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Рекламний текст – Онлайн-курси англійської мови</w:t>
      </w:r>
    </w:p>
    <w:p>
      <w:pPr>
        <w:pStyle w:val="Heading1"/>
      </w:pPr>
      <w:r>
        <w:t>Вихідний текст:</w:t>
      </w:r>
    </w:p>
    <w:p>
      <w:r>
        <w:t>Курси англійської мови для дорослих. Онлайн. Заняття 2 рази на тиждень.</w:t>
      </w:r>
    </w:p>
    <w:p>
      <w:pPr>
        <w:pStyle w:val="Heading1"/>
      </w:pPr>
      <w:r>
        <w:t>Результат (копірайтинг):</w:t>
      </w:r>
    </w:p>
    <w:p>
      <w:r>
        <w:t>Хочете впевнено говорити англійською? Наші онлайн-курси створені для дорослих, які цінують час та результат. Лише два заняття на тиждень — і ви починаєте використовувати англійську у реальних ситуаціях.</w:t>
        <w:br/>
        <w:br/>
        <w:t>Інтерактивні уроки, живі діалоги та практичні матеріали допоможуть подолати мовний бар’єр вже після першого місяця.</w:t>
        <w:br/>
        <w:br/>
        <w:t>Приєднуйтеся сьогодні та зробіть крок до нових можливостей!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