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2A" w:rsidRPr="00B4792A" w:rsidRDefault="00B4792A" w:rsidP="00B4792A">
      <w:pPr>
        <w:jc w:val="center"/>
        <w:rPr>
          <w:rFonts w:ascii="Book Antiqua" w:hAnsi="Book Antiqua"/>
          <w:b/>
          <w:sz w:val="40"/>
          <w:szCs w:val="40"/>
          <w:lang w:val="pt-BR"/>
        </w:rPr>
      </w:pPr>
      <w:r w:rsidRPr="00B4792A">
        <w:rPr>
          <w:rFonts w:ascii="Book Antiqua" w:hAnsi="Book Antiqua"/>
          <w:b/>
          <w:sz w:val="40"/>
          <w:szCs w:val="40"/>
          <w:lang w:val="pt-BR"/>
        </w:rPr>
        <w:t>Explorando o Mundo dos Jogos em Cassinos Online</w:t>
      </w:r>
    </w:p>
    <w:p w:rsidR="00B4792A" w:rsidRDefault="00B4792A" w:rsidP="00921A62">
      <w:p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Os cassinos online tornaram-se uma forma moderna e conveniente de desfrutar da emoção dos jogos de azar, oferecendo uma ampla variedade de opções para entusiastas de todo o mundo. Este artigo irá explorar o fascinante universo dos jogos nos cassinos online, destacando as tendências atuais e as experiências emocionantes que os jogadores podem vivenciar.</w:t>
      </w:r>
    </w:p>
    <w:p w:rsidR="00921A62" w:rsidRPr="00B4792A" w:rsidRDefault="00921A62" w:rsidP="00921A62">
      <w:pPr>
        <w:rPr>
          <w:rFonts w:ascii="Book Antiqua" w:hAnsi="Book Antiqua"/>
          <w:b/>
          <w:sz w:val="32"/>
          <w:szCs w:val="32"/>
          <w:lang w:val="pt-BR"/>
        </w:rPr>
      </w:pPr>
      <w:r w:rsidRPr="00B4792A">
        <w:rPr>
          <w:rFonts w:ascii="Book Antiqua" w:hAnsi="Book Antiqua"/>
          <w:b/>
          <w:sz w:val="32"/>
          <w:szCs w:val="32"/>
          <w:lang w:val="pt-BR"/>
        </w:rPr>
        <w:t>Como escolher as melhores opções de entret</w:t>
      </w:r>
      <w:r w:rsidR="00B4792A" w:rsidRPr="00B4792A">
        <w:rPr>
          <w:rFonts w:ascii="Book Antiqua" w:hAnsi="Book Antiqua"/>
          <w:b/>
          <w:sz w:val="32"/>
          <w:szCs w:val="32"/>
          <w:lang w:val="pt-BR"/>
        </w:rPr>
        <w:t>enimento de azar em um cassin</w:t>
      </w:r>
      <w:bookmarkStart w:id="0" w:name="_GoBack"/>
      <w:bookmarkEnd w:id="0"/>
      <w:r w:rsidR="00B4792A" w:rsidRPr="00B4792A">
        <w:rPr>
          <w:rFonts w:ascii="Book Antiqua" w:hAnsi="Book Antiqua"/>
          <w:b/>
          <w:sz w:val="32"/>
          <w:szCs w:val="32"/>
          <w:lang w:val="pt-BR"/>
        </w:rPr>
        <w:t>o?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>Normalmente, os cassinos oferecem duas categorias principais de jogos de azar: máquinas caça-níqueis e roleta virtual. Enquanto os grandes complexos de jogos ampliam a variedade de entretenimentos, incluindo poker,</w:t>
      </w:r>
      <w:r w:rsidR="00B4792A">
        <w:rPr>
          <w:rFonts w:ascii="Book Antiqua" w:hAnsi="Book Antiqua"/>
          <w:sz w:val="28"/>
          <w:szCs w:val="28"/>
          <w:lang w:val="pt-BR"/>
        </w:rPr>
        <w:t xml:space="preserve"> blackjack e bacará.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>Para aqueles que estão apenas começando a se familiarizar com o mundo do azar, é recomendável optar por máquinas caça-níqueis. Esses jogos são conhecidos por suas regras simples e são considerados ideais para iniciantes. A ampla gama de apostas e a oportunidade de ganhar um prêmio em dinheiro significativo tornam-nos especialm</w:t>
      </w:r>
      <w:r w:rsidR="00B4792A">
        <w:rPr>
          <w:rFonts w:ascii="Book Antiqua" w:hAnsi="Book Antiqua"/>
          <w:sz w:val="28"/>
          <w:szCs w:val="28"/>
          <w:lang w:val="pt-BR"/>
        </w:rPr>
        <w:t>ente atraentes para os novatos.</w:t>
      </w:r>
    </w:p>
    <w:p w:rsidR="00921A62" w:rsidRPr="00B4792A" w:rsidRDefault="00921A62" w:rsidP="00921A62">
      <w:pPr>
        <w:rPr>
          <w:rFonts w:ascii="Book Antiqua" w:hAnsi="Book Antiqua"/>
          <w:b/>
          <w:sz w:val="32"/>
          <w:szCs w:val="28"/>
          <w:lang w:val="pt-BR"/>
        </w:rPr>
      </w:pPr>
      <w:r w:rsidRPr="00B4792A">
        <w:rPr>
          <w:rFonts w:ascii="Book Antiqua" w:hAnsi="Book Antiqua"/>
          <w:b/>
          <w:sz w:val="32"/>
          <w:szCs w:val="28"/>
          <w:lang w:val="pt-BR"/>
        </w:rPr>
        <w:t>As Melhores Diversões</w:t>
      </w:r>
      <w:r w:rsidR="00B4792A" w:rsidRPr="00B4792A">
        <w:rPr>
          <w:rFonts w:ascii="Book Antiqua" w:hAnsi="Book Antiqua"/>
          <w:b/>
          <w:sz w:val="32"/>
          <w:szCs w:val="28"/>
          <w:lang w:val="pt-BR"/>
        </w:rPr>
        <w:t xml:space="preserve"> nos Cassinos Online na Ucrânia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>Os cassinos licenciados da Ucrânia colaboram exclusivamente com provedores oficiais que garantem um jogo confiável e justo. As máquinas caça-níqueis mais confiáveis estão apresentadas na plataforma Casino Online Brasil, e você pode</w:t>
      </w:r>
      <w:r w:rsidRPr="00921A62">
        <w:rPr>
          <w:rFonts w:ascii="Book Antiqua" w:hAnsi="Book Antiqua"/>
          <w:sz w:val="28"/>
          <w:szCs w:val="28"/>
          <w:lang w:val="pt-BR"/>
        </w:rPr>
        <w:t xml:space="preserve"> facilmente encontrá-las aqui </w:t>
      </w:r>
      <w:r w:rsidRPr="00B4792A">
        <w:rPr>
          <w:rFonts w:ascii="Book Antiqua" w:hAnsi="Book Antiqua"/>
          <w:color w:val="00B0F0"/>
          <w:sz w:val="28"/>
          <w:szCs w:val="28"/>
          <w:lang w:val="pt-BR"/>
        </w:rPr>
        <w:t>https</w:t>
      </w:r>
      <w:r w:rsidRPr="00B4792A">
        <w:rPr>
          <w:rFonts w:ascii="Book Antiqua" w:hAnsi="Book Antiqua"/>
          <w:color w:val="00B0F0"/>
          <w:sz w:val="28"/>
          <w:szCs w:val="28"/>
          <w:lang w:val="pt-BR"/>
        </w:rPr>
        <w:t>://onlinecassinosbrasil.com.br/</w:t>
      </w:r>
      <w:r w:rsidRPr="00921A62">
        <w:rPr>
          <w:rFonts w:ascii="Book Antiqua" w:hAnsi="Book Antiqua"/>
          <w:sz w:val="28"/>
          <w:szCs w:val="28"/>
          <w:lang w:val="pt-BR"/>
        </w:rPr>
        <w:t>. Portanto, esse aspecto deve ser considerado como uma prioridade.</w:t>
      </w:r>
    </w:p>
    <w:p w:rsidR="00921A62" w:rsidRPr="00B4792A" w:rsidRDefault="00921A62" w:rsidP="00921A62">
      <w:pPr>
        <w:rPr>
          <w:rFonts w:ascii="Book Antiqua" w:hAnsi="Book Antiqua"/>
          <w:b/>
          <w:sz w:val="28"/>
          <w:szCs w:val="28"/>
          <w:lang w:val="pt-BR"/>
        </w:rPr>
      </w:pPr>
      <w:r w:rsidRPr="00B4792A">
        <w:rPr>
          <w:rFonts w:ascii="Book Antiqua" w:hAnsi="Book Antiqua"/>
          <w:b/>
          <w:sz w:val="28"/>
          <w:szCs w:val="28"/>
          <w:lang w:val="pt-BR"/>
        </w:rPr>
        <w:t>Além da posse de uma licença, é importante prestar atenção às características técnic</w:t>
      </w:r>
      <w:r w:rsidR="00B4792A" w:rsidRPr="00B4792A">
        <w:rPr>
          <w:rFonts w:ascii="Book Antiqua" w:hAnsi="Book Antiqua"/>
          <w:b/>
          <w:sz w:val="28"/>
          <w:szCs w:val="28"/>
          <w:lang w:val="pt-BR"/>
        </w:rPr>
        <w:t>as e a uma série de parâmetros:</w:t>
      </w:r>
    </w:p>
    <w:p w:rsidR="00921A62" w:rsidRPr="00B4792A" w:rsidRDefault="00921A62" w:rsidP="00B4792A">
      <w:pPr>
        <w:pStyle w:val="a3"/>
        <w:numPr>
          <w:ilvl w:val="0"/>
          <w:numId w:val="4"/>
        </w:num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Percentual de Retorno ao Jogador (RTP);</w:t>
      </w:r>
    </w:p>
    <w:p w:rsidR="00921A62" w:rsidRPr="00B4792A" w:rsidRDefault="00921A62" w:rsidP="00B4792A">
      <w:pPr>
        <w:pStyle w:val="a3"/>
        <w:numPr>
          <w:ilvl w:val="0"/>
          <w:numId w:val="4"/>
        </w:num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Presença de níveis de bônus;</w:t>
      </w:r>
    </w:p>
    <w:p w:rsidR="00921A62" w:rsidRPr="00B4792A" w:rsidRDefault="00921A62" w:rsidP="00B4792A">
      <w:pPr>
        <w:pStyle w:val="a3"/>
        <w:numPr>
          <w:ilvl w:val="0"/>
          <w:numId w:val="4"/>
        </w:num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Existência de jackpot;</w:t>
      </w:r>
    </w:p>
    <w:p w:rsidR="00921A62" w:rsidRPr="00B4792A" w:rsidRDefault="00921A62" w:rsidP="00B4792A">
      <w:pPr>
        <w:pStyle w:val="a3"/>
        <w:numPr>
          <w:ilvl w:val="0"/>
          <w:numId w:val="4"/>
        </w:num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Capacidade de dobrar os ganhos;</w:t>
      </w:r>
    </w:p>
    <w:p w:rsidR="00921A62" w:rsidRPr="00B4792A" w:rsidRDefault="00921A62" w:rsidP="00B4792A">
      <w:pPr>
        <w:pStyle w:val="a3"/>
        <w:numPr>
          <w:ilvl w:val="0"/>
          <w:numId w:val="4"/>
        </w:num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Faixa de apostas;</w:t>
      </w:r>
    </w:p>
    <w:p w:rsidR="00921A62" w:rsidRPr="00B4792A" w:rsidRDefault="00921A62" w:rsidP="00B4792A">
      <w:pPr>
        <w:pStyle w:val="a3"/>
        <w:numPr>
          <w:ilvl w:val="0"/>
          <w:numId w:val="4"/>
        </w:num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 xml:space="preserve">Número de </w:t>
      </w:r>
      <w:r w:rsidR="00B4792A" w:rsidRPr="00B4792A">
        <w:rPr>
          <w:rFonts w:ascii="Book Antiqua" w:hAnsi="Book Antiqua"/>
          <w:sz w:val="28"/>
          <w:szCs w:val="28"/>
          <w:lang w:val="pt-BR"/>
        </w:rPr>
        <w:t>tambores e linhas de pagamento.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>O critério principal para escolher um jogo de cassino é o RTP, que significa Retorno ao Jogador. Quanto mais alto esse indicador, maiores as chanc</w:t>
      </w:r>
      <w:r w:rsidR="00B4792A">
        <w:rPr>
          <w:rFonts w:ascii="Book Antiqua" w:hAnsi="Book Antiqua"/>
          <w:sz w:val="28"/>
          <w:szCs w:val="28"/>
          <w:lang w:val="pt-BR"/>
        </w:rPr>
        <w:t>es de uma vitória bem-sucedida.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lastRenderedPageBreak/>
        <w:t>Frequentemente, os iniciantes escolhem jogos com máquinas vistosas, animações suaves, trilhas sonoras melodiosas e gráficos impressionantes. No entanto, tal abordagem pode ser engan</w:t>
      </w:r>
      <w:r w:rsidR="00B4792A">
        <w:rPr>
          <w:rFonts w:ascii="Book Antiqua" w:hAnsi="Book Antiqua"/>
          <w:sz w:val="28"/>
          <w:szCs w:val="28"/>
          <w:lang w:val="pt-BR"/>
        </w:rPr>
        <w:t>adora e levar a perdas rápidas.</w:t>
      </w:r>
    </w:p>
    <w:p w:rsidR="00921A62" w:rsidRPr="00B4792A" w:rsidRDefault="00921A62" w:rsidP="00921A62">
      <w:pPr>
        <w:rPr>
          <w:rFonts w:ascii="Book Antiqua" w:hAnsi="Book Antiqua"/>
          <w:b/>
          <w:sz w:val="32"/>
          <w:szCs w:val="28"/>
          <w:lang w:val="pt-BR"/>
        </w:rPr>
      </w:pPr>
      <w:r w:rsidRPr="00B4792A">
        <w:rPr>
          <w:rFonts w:ascii="Book Antiqua" w:hAnsi="Book Antiqua"/>
          <w:b/>
          <w:sz w:val="32"/>
          <w:szCs w:val="28"/>
          <w:lang w:val="pt-BR"/>
        </w:rPr>
        <w:t>As Tendências Mais Recent</w:t>
      </w:r>
      <w:r w:rsidR="00B4792A" w:rsidRPr="00B4792A">
        <w:rPr>
          <w:rFonts w:ascii="Book Antiqua" w:hAnsi="Book Antiqua"/>
          <w:b/>
          <w:sz w:val="32"/>
          <w:szCs w:val="28"/>
          <w:lang w:val="pt-BR"/>
        </w:rPr>
        <w:t>es no Mundo dos Cassinos Online</w:t>
      </w:r>
    </w:p>
    <w:p w:rsidR="00B4792A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>Os cassinos online licenciados continuam a surpreender positivamente seus visitantes com novas realizações de jogos de marcas reconhecidas. Eles se destacam dos caça-níqueis tradicionais por caract</w:t>
      </w:r>
      <w:r w:rsidR="00B4792A">
        <w:rPr>
          <w:rFonts w:ascii="Book Antiqua" w:hAnsi="Book Antiqua"/>
          <w:sz w:val="28"/>
          <w:szCs w:val="28"/>
          <w:lang w:val="pt-BR"/>
        </w:rPr>
        <w:t>erísticas especiais, tais como:</w:t>
      </w:r>
    </w:p>
    <w:p w:rsidR="00921A62" w:rsidRPr="00B4792A" w:rsidRDefault="00921A62" w:rsidP="00B4792A">
      <w:pPr>
        <w:pStyle w:val="a3"/>
        <w:numPr>
          <w:ilvl w:val="0"/>
          <w:numId w:val="5"/>
        </w:num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Cinco ou mais tambores;</w:t>
      </w:r>
    </w:p>
    <w:p w:rsidR="00921A62" w:rsidRPr="00B4792A" w:rsidRDefault="00921A62" w:rsidP="00B4792A">
      <w:pPr>
        <w:pStyle w:val="a3"/>
        <w:numPr>
          <w:ilvl w:val="0"/>
          <w:numId w:val="5"/>
        </w:num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Níveis de bônus adicionais;</w:t>
      </w:r>
    </w:p>
    <w:p w:rsidR="00921A62" w:rsidRPr="00B4792A" w:rsidRDefault="00921A62" w:rsidP="00B4792A">
      <w:pPr>
        <w:pStyle w:val="a3"/>
        <w:numPr>
          <w:ilvl w:val="0"/>
          <w:numId w:val="5"/>
        </w:num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Diversos símbolos dispersos e selvagens;</w:t>
      </w:r>
    </w:p>
    <w:p w:rsidR="00921A62" w:rsidRPr="00B4792A" w:rsidRDefault="00921A62" w:rsidP="00B4792A">
      <w:pPr>
        <w:pStyle w:val="a3"/>
        <w:numPr>
          <w:ilvl w:val="0"/>
          <w:numId w:val="5"/>
        </w:num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Um grande número de linhas de pagamento;</w:t>
      </w:r>
    </w:p>
    <w:p w:rsidR="00921A62" w:rsidRPr="00B4792A" w:rsidRDefault="00B4792A" w:rsidP="00B4792A">
      <w:pPr>
        <w:pStyle w:val="a3"/>
        <w:numPr>
          <w:ilvl w:val="0"/>
          <w:numId w:val="5"/>
        </w:num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Ampla faixa de apostas.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>Além disso, é importante notar que essas máquinas caça-níqueis são desenvolvidas utilizando a tecnologia HTML5, tornando-as compatíveis com qualquer plataforma moderna e elevando a experiê</w:t>
      </w:r>
      <w:r w:rsidR="00B4792A">
        <w:rPr>
          <w:rFonts w:ascii="Book Antiqua" w:hAnsi="Book Antiqua"/>
          <w:sz w:val="28"/>
          <w:szCs w:val="28"/>
          <w:lang w:val="pt-BR"/>
        </w:rPr>
        <w:t>ncia de jogo a um novo patamar.</w:t>
      </w:r>
    </w:p>
    <w:p w:rsidR="00921A62" w:rsidRPr="00B4792A" w:rsidRDefault="00921A62" w:rsidP="00921A62">
      <w:pPr>
        <w:rPr>
          <w:rFonts w:ascii="Book Antiqua" w:hAnsi="Book Antiqua"/>
          <w:b/>
          <w:sz w:val="32"/>
          <w:szCs w:val="32"/>
          <w:lang w:val="pt-BR"/>
        </w:rPr>
      </w:pPr>
      <w:r w:rsidRPr="00B4792A">
        <w:rPr>
          <w:rFonts w:ascii="Book Antiqua" w:hAnsi="Book Antiqua"/>
          <w:b/>
          <w:sz w:val="32"/>
          <w:szCs w:val="32"/>
          <w:lang w:val="pt-BR"/>
        </w:rPr>
        <w:t>Os Melhores Jogos de Mesa: Escolha entre o Jogo e o Aprimoramento da Estratégia</w:t>
      </w:r>
    </w:p>
    <w:p w:rsidR="00921A62" w:rsidRPr="00B4792A" w:rsidRDefault="00921A62" w:rsidP="00921A62">
      <w:pPr>
        <w:rPr>
          <w:rFonts w:ascii="Book Antiqua" w:hAnsi="Book Antiqua"/>
          <w:sz w:val="32"/>
          <w:szCs w:val="32"/>
          <w:lang w:val="pt-BR"/>
        </w:rPr>
      </w:pPr>
      <w:r w:rsidRPr="00B4792A">
        <w:rPr>
          <w:rFonts w:ascii="Book Antiqua" w:hAnsi="Book Antiqua"/>
          <w:sz w:val="32"/>
          <w:szCs w:val="32"/>
          <w:lang w:val="pt-BR"/>
        </w:rPr>
        <w:t>No mundo dos jogos de mesa, existem vários t</w:t>
      </w:r>
      <w:r w:rsidR="00B4792A">
        <w:rPr>
          <w:rFonts w:ascii="Book Antiqua" w:hAnsi="Book Antiqua"/>
          <w:sz w:val="32"/>
          <w:szCs w:val="32"/>
          <w:lang w:val="pt-BR"/>
        </w:rPr>
        <w:t>ipos de entretenimento de azar:</w:t>
      </w:r>
    </w:p>
    <w:p w:rsidR="00921A62" w:rsidRPr="00921A62" w:rsidRDefault="00B4792A" w:rsidP="00921A62">
      <w:pPr>
        <w:rPr>
          <w:rFonts w:ascii="Book Antiqua" w:hAnsi="Book Antiqua"/>
          <w:sz w:val="28"/>
          <w:szCs w:val="28"/>
          <w:lang w:val="pt-BR"/>
        </w:rPr>
      </w:pPr>
      <w:r>
        <w:rPr>
          <w:rFonts w:ascii="Book Antiqua" w:hAnsi="Book Antiqua"/>
          <w:sz w:val="28"/>
          <w:szCs w:val="28"/>
          <w:lang w:val="pt-BR"/>
        </w:rPr>
        <w:t>1. Pôquer.</w:t>
      </w:r>
    </w:p>
    <w:p w:rsidR="00921A62" w:rsidRPr="00921A62" w:rsidRDefault="00B4792A" w:rsidP="00921A62">
      <w:pPr>
        <w:rPr>
          <w:rFonts w:ascii="Book Antiqua" w:hAnsi="Book Antiqua"/>
          <w:sz w:val="28"/>
          <w:szCs w:val="28"/>
          <w:lang w:val="pt-BR"/>
        </w:rPr>
      </w:pPr>
      <w:r>
        <w:rPr>
          <w:rFonts w:ascii="Book Antiqua" w:hAnsi="Book Antiqua"/>
          <w:sz w:val="28"/>
          <w:szCs w:val="28"/>
          <w:lang w:val="pt-BR"/>
        </w:rPr>
        <w:t>2. Bacará.</w:t>
      </w:r>
    </w:p>
    <w:p w:rsidR="00921A62" w:rsidRPr="00921A62" w:rsidRDefault="00B4792A" w:rsidP="00921A62">
      <w:pPr>
        <w:rPr>
          <w:rFonts w:ascii="Book Antiqua" w:hAnsi="Book Antiqua"/>
          <w:sz w:val="28"/>
          <w:szCs w:val="28"/>
          <w:lang w:val="pt-BR"/>
        </w:rPr>
      </w:pPr>
      <w:r>
        <w:rPr>
          <w:rFonts w:ascii="Book Antiqua" w:hAnsi="Book Antiqua"/>
          <w:sz w:val="28"/>
          <w:szCs w:val="28"/>
          <w:lang w:val="pt-BR"/>
        </w:rPr>
        <w:t>3. Blackjack.</w:t>
      </w:r>
    </w:p>
    <w:p w:rsidR="00921A62" w:rsidRPr="00921A62" w:rsidRDefault="00B4792A" w:rsidP="00921A62">
      <w:pPr>
        <w:rPr>
          <w:rFonts w:ascii="Book Antiqua" w:hAnsi="Book Antiqua"/>
          <w:sz w:val="28"/>
          <w:szCs w:val="28"/>
          <w:lang w:val="pt-BR"/>
        </w:rPr>
      </w:pPr>
      <w:r>
        <w:rPr>
          <w:rFonts w:ascii="Book Antiqua" w:hAnsi="Book Antiqua"/>
          <w:sz w:val="28"/>
          <w:szCs w:val="28"/>
          <w:lang w:val="pt-BR"/>
        </w:rPr>
        <w:t>4. Roleta.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>A escolha do melhor simulador de jogo nesta categoria é uma tarefa importante, pois cada um deles tem suas vantagens e características únicas. Por exemplo, a roleta pode proporcionar uma vitória até 32 vezes o valor da aposta, dependendo da sorte. O pôquer exige conhecimento de combinações vence</w:t>
      </w:r>
      <w:r w:rsidR="00B4792A">
        <w:rPr>
          <w:rFonts w:ascii="Book Antiqua" w:hAnsi="Book Antiqua"/>
          <w:sz w:val="28"/>
          <w:szCs w:val="28"/>
          <w:lang w:val="pt-BR"/>
        </w:rPr>
        <w:t>doras e experiência do jogador.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 xml:space="preserve">Entre os jogos de mesa, o blackjack se destaca como o simulador mais popular no mercado moderno. Sua atratividade reside nas regras simples: o jogador deve vencer o dealer, tentando acumular mais pontos, mas sem ultrapassar a marca de 21. Ao escolher este jogo, o jogador decide entre o </w:t>
      </w:r>
      <w:r w:rsidRPr="00921A62">
        <w:rPr>
          <w:rFonts w:ascii="Book Antiqua" w:hAnsi="Book Antiqua"/>
          <w:sz w:val="28"/>
          <w:szCs w:val="28"/>
          <w:lang w:val="pt-BR"/>
        </w:rPr>
        <w:lastRenderedPageBreak/>
        <w:t>elemento de azar e o aprimoramento da estratégia, tornando o blackjack incomparável no mundo dos jogos de mesa.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>O jogo mais popular no Brasil é o jogo do bicho. Então, vamos analisar mais detalhadam</w:t>
      </w:r>
      <w:r w:rsidR="00B4792A">
        <w:rPr>
          <w:rFonts w:ascii="Book Antiqua" w:hAnsi="Book Antiqua"/>
          <w:sz w:val="28"/>
          <w:szCs w:val="28"/>
          <w:lang w:val="pt-BR"/>
        </w:rPr>
        <w:t xml:space="preserve">ente as regras e </w:t>
      </w:r>
      <w:r w:rsidR="00B4792A" w:rsidRPr="00B4792A">
        <w:rPr>
          <w:rFonts w:ascii="Book Antiqua" w:hAnsi="Book Antiqua"/>
          <w:color w:val="00B0F0"/>
          <w:sz w:val="28"/>
          <w:szCs w:val="28"/>
          <w:lang w:val="pt-BR"/>
        </w:rPr>
        <w:t>como funciona</w:t>
      </w:r>
      <w:r w:rsidRPr="00B4792A">
        <w:rPr>
          <w:rFonts w:ascii="Book Antiqua" w:hAnsi="Book Antiqua"/>
          <w:color w:val="00B0F0"/>
          <w:sz w:val="28"/>
          <w:szCs w:val="28"/>
          <w:lang w:val="pt-BR"/>
        </w:rPr>
        <w:t xml:space="preserve"> jogo do bicho</w:t>
      </w:r>
      <w:r w:rsidRPr="00921A62">
        <w:rPr>
          <w:rFonts w:ascii="Book Antiqua" w:hAnsi="Book Antiqua"/>
          <w:sz w:val="28"/>
          <w:szCs w:val="28"/>
          <w:lang w:val="pt-BR"/>
        </w:rPr>
        <w:t>.</w:t>
      </w:r>
    </w:p>
    <w:p w:rsidR="00921A62" w:rsidRPr="00B4792A" w:rsidRDefault="00921A62" w:rsidP="00921A62">
      <w:pPr>
        <w:rPr>
          <w:rFonts w:ascii="Book Antiqua" w:hAnsi="Book Antiqua"/>
          <w:b/>
          <w:sz w:val="32"/>
          <w:szCs w:val="32"/>
          <w:lang w:val="pt-BR"/>
        </w:rPr>
      </w:pPr>
      <w:r w:rsidRPr="00B4792A">
        <w:rPr>
          <w:rFonts w:ascii="Book Antiqua" w:hAnsi="Book Antiqua"/>
          <w:b/>
          <w:sz w:val="32"/>
          <w:szCs w:val="32"/>
          <w:lang w:val="pt-BR"/>
        </w:rPr>
        <w:t>Explorando o Jogo do Bicho: Reg</w:t>
      </w:r>
      <w:r w:rsidR="00B4792A">
        <w:rPr>
          <w:rFonts w:ascii="Book Antiqua" w:hAnsi="Book Antiqua"/>
          <w:b/>
          <w:sz w:val="32"/>
          <w:szCs w:val="32"/>
          <w:lang w:val="pt-BR"/>
        </w:rPr>
        <w:t>ras, Detalhes e Participantes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>O jogo do bicho é uma forma de loteria popular, especialmente no Brasil, conhecida por suas origens históricas e conexões com a cultura local. Neste artigo, vamos explorar detalhadamente como jogar o jogo do bicho, abordando todas as nuances e considerações, incluindo informações sobre quem pode par</w:t>
      </w:r>
      <w:r w:rsidR="00B4792A">
        <w:rPr>
          <w:rFonts w:ascii="Book Antiqua" w:hAnsi="Book Antiqua"/>
          <w:sz w:val="28"/>
          <w:szCs w:val="28"/>
          <w:lang w:val="pt-BR"/>
        </w:rPr>
        <w:t>ticipar desse passatempo único.</w:t>
      </w:r>
    </w:p>
    <w:p w:rsidR="00921A62" w:rsidRPr="00B4792A" w:rsidRDefault="00921A62" w:rsidP="00921A62">
      <w:pPr>
        <w:rPr>
          <w:rFonts w:ascii="Book Antiqua" w:hAnsi="Book Antiqua"/>
          <w:b/>
          <w:sz w:val="28"/>
          <w:szCs w:val="28"/>
          <w:lang w:val="pt-BR"/>
        </w:rPr>
      </w:pPr>
      <w:r w:rsidRPr="00B4792A">
        <w:rPr>
          <w:rFonts w:ascii="Book Antiqua" w:hAnsi="Book Antiqua"/>
          <w:b/>
          <w:sz w:val="28"/>
          <w:szCs w:val="28"/>
          <w:lang w:val="pt-BR"/>
        </w:rPr>
        <w:t>Históri</w:t>
      </w:r>
      <w:r w:rsidR="00B4792A" w:rsidRPr="00B4792A">
        <w:rPr>
          <w:rFonts w:ascii="Book Antiqua" w:hAnsi="Book Antiqua"/>
          <w:b/>
          <w:sz w:val="28"/>
          <w:szCs w:val="28"/>
          <w:lang w:val="pt-BR"/>
        </w:rPr>
        <w:t>a e Contexto do Jogo do Bicho: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>O jogo do bicho tem suas raízes no Brasil do século XIX, mais precisamente no Rio de Janeiro, onde o Barão João Batista Viana Drummond criou a primeira versão conhecida do jogo em 1892. Desde então, o jogo evoluiu e se tornou uma parte integrante da cultura brasileira.</w:t>
      </w:r>
    </w:p>
    <w:p w:rsidR="00921A62" w:rsidRPr="00B4792A" w:rsidRDefault="00B4792A" w:rsidP="00921A62">
      <w:pPr>
        <w:rPr>
          <w:rFonts w:ascii="Book Antiqua" w:hAnsi="Book Antiqua"/>
          <w:b/>
          <w:sz w:val="28"/>
          <w:szCs w:val="28"/>
          <w:lang w:val="pt-BR"/>
        </w:rPr>
      </w:pPr>
      <w:r w:rsidRPr="00B4792A">
        <w:rPr>
          <w:rFonts w:ascii="Book Antiqua" w:hAnsi="Book Antiqua"/>
          <w:b/>
          <w:sz w:val="28"/>
          <w:szCs w:val="28"/>
          <w:lang w:val="pt-BR"/>
        </w:rPr>
        <w:t>Mecânica do Jogo:</w:t>
      </w:r>
    </w:p>
    <w:p w:rsidR="00921A62" w:rsidRPr="00B4792A" w:rsidRDefault="00B4792A" w:rsidP="00921A62">
      <w:pPr>
        <w:rPr>
          <w:rFonts w:ascii="Book Antiqua" w:hAnsi="Book Antiqua"/>
          <w:sz w:val="32"/>
          <w:szCs w:val="32"/>
          <w:lang w:val="pt-BR"/>
        </w:rPr>
      </w:pPr>
      <w:r w:rsidRPr="00B4792A">
        <w:rPr>
          <w:rFonts w:ascii="Book Antiqua" w:hAnsi="Book Antiqua"/>
          <w:sz w:val="32"/>
          <w:szCs w:val="32"/>
          <w:lang w:val="pt-BR"/>
        </w:rPr>
        <w:t>1. Escolha do Animal e Número: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 xml:space="preserve">   - Os participantes escolhem um animal entre os disponíveis, cada um associado a um número específico.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 xml:space="preserve">   - Por exemplo, o leão</w:t>
      </w:r>
      <w:r w:rsidR="00B4792A">
        <w:rPr>
          <w:rFonts w:ascii="Book Antiqua" w:hAnsi="Book Antiqua"/>
          <w:sz w:val="28"/>
          <w:szCs w:val="28"/>
          <w:lang w:val="pt-BR"/>
        </w:rPr>
        <w:t xml:space="preserve"> pode corresponder ao número 5.</w:t>
      </w:r>
    </w:p>
    <w:p w:rsidR="00921A62" w:rsidRPr="00B4792A" w:rsidRDefault="00B4792A" w:rsidP="00921A62">
      <w:pPr>
        <w:rPr>
          <w:rFonts w:ascii="Book Antiqua" w:hAnsi="Book Antiqua"/>
          <w:sz w:val="32"/>
          <w:szCs w:val="32"/>
          <w:lang w:val="pt-BR"/>
        </w:rPr>
      </w:pPr>
      <w:r w:rsidRPr="00B4792A">
        <w:rPr>
          <w:rFonts w:ascii="Book Antiqua" w:hAnsi="Book Antiqua"/>
          <w:sz w:val="32"/>
          <w:szCs w:val="32"/>
          <w:lang w:val="pt-BR"/>
        </w:rPr>
        <w:t>2. Sorteios Diários: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 xml:space="preserve">   - Diariamente, são realizados sorteios que determinam os animais vencedores e, por conseguinte, os números premiados.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 xml:space="preserve">   - A relação entre os animais e os números é ma</w:t>
      </w:r>
      <w:r w:rsidR="00B4792A">
        <w:rPr>
          <w:rFonts w:ascii="Book Antiqua" w:hAnsi="Book Antiqua"/>
          <w:sz w:val="28"/>
          <w:szCs w:val="28"/>
          <w:lang w:val="pt-BR"/>
        </w:rPr>
        <w:t>ntida em uma tabela específica.</w:t>
      </w:r>
    </w:p>
    <w:p w:rsidR="00921A62" w:rsidRPr="00B4792A" w:rsidRDefault="00B4792A" w:rsidP="00921A62">
      <w:pPr>
        <w:rPr>
          <w:rFonts w:ascii="Book Antiqua" w:hAnsi="Book Antiqua"/>
          <w:sz w:val="32"/>
          <w:szCs w:val="32"/>
          <w:lang w:val="pt-BR"/>
        </w:rPr>
      </w:pPr>
      <w:r w:rsidRPr="00B4792A">
        <w:rPr>
          <w:rFonts w:ascii="Book Antiqua" w:hAnsi="Book Antiqua"/>
          <w:sz w:val="32"/>
          <w:szCs w:val="32"/>
          <w:lang w:val="pt-BR"/>
        </w:rPr>
        <w:t>3. Apostas e Pagamentos: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 xml:space="preserve">   - Os jogadores fazem apostas no animal ou número escolhido.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 xml:space="preserve">   - Se o número associado ao animal sorteado corresponder à aposta, o jogador recebe um pagamento de acordo com as probabilidades estabelecidas.</w:t>
      </w:r>
    </w:p>
    <w:p w:rsidR="00921A62" w:rsidRPr="00B4792A" w:rsidRDefault="00921A62" w:rsidP="00921A62">
      <w:pPr>
        <w:rPr>
          <w:rFonts w:ascii="Book Antiqua" w:hAnsi="Book Antiqua"/>
          <w:b/>
          <w:sz w:val="32"/>
          <w:szCs w:val="32"/>
          <w:lang w:val="pt-BR"/>
        </w:rPr>
      </w:pPr>
      <w:r w:rsidRPr="00B4792A">
        <w:rPr>
          <w:rFonts w:ascii="Book Antiqua" w:hAnsi="Book Antiqua"/>
          <w:b/>
          <w:sz w:val="32"/>
          <w:szCs w:val="32"/>
          <w:lang w:val="pt-BR"/>
        </w:rPr>
        <w:t>Qu</w:t>
      </w:r>
      <w:r w:rsidR="00B4792A" w:rsidRPr="00B4792A">
        <w:rPr>
          <w:rFonts w:ascii="Book Antiqua" w:hAnsi="Book Antiqua"/>
          <w:b/>
          <w:sz w:val="32"/>
          <w:szCs w:val="32"/>
          <w:lang w:val="pt-BR"/>
        </w:rPr>
        <w:t>em Pode Jogar o Jogo do Bicho: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lastRenderedPageBreak/>
        <w:t>O jogo do bicho é uma atividade que, apesar de sua popularidade, enfrenta desafios legais. Em muitas regiões, a prática do jogo do bicho é considerada ilegal, e a participação pode resultar em penalidades legais.</w:t>
      </w:r>
    </w:p>
    <w:p w:rsidR="00921A62" w:rsidRPr="00B4792A" w:rsidRDefault="00B4792A" w:rsidP="00921A62">
      <w:pPr>
        <w:rPr>
          <w:rFonts w:ascii="Book Antiqua" w:hAnsi="Book Antiqua"/>
          <w:b/>
          <w:sz w:val="28"/>
          <w:szCs w:val="28"/>
          <w:lang w:val="pt-BR"/>
        </w:rPr>
      </w:pPr>
      <w:r w:rsidRPr="00B4792A">
        <w:rPr>
          <w:rFonts w:ascii="Book Antiqua" w:hAnsi="Book Antiqua"/>
          <w:b/>
          <w:sz w:val="28"/>
          <w:szCs w:val="28"/>
          <w:lang w:val="pt-BR"/>
        </w:rPr>
        <w:t>Considerações Éticas e Legais:</w:t>
      </w:r>
    </w:p>
    <w:p w:rsidR="00921A62" w:rsidRPr="00B4792A" w:rsidRDefault="00B4792A" w:rsidP="00921A62">
      <w:pPr>
        <w:rPr>
          <w:rFonts w:ascii="Book Antiqua" w:hAnsi="Book Antiqua"/>
          <w:sz w:val="32"/>
          <w:szCs w:val="32"/>
          <w:lang w:val="pt-BR"/>
        </w:rPr>
      </w:pPr>
      <w:r w:rsidRPr="00B4792A">
        <w:rPr>
          <w:rFonts w:ascii="Book Antiqua" w:hAnsi="Book Antiqua"/>
          <w:sz w:val="32"/>
          <w:szCs w:val="32"/>
          <w:lang w:val="pt-BR"/>
        </w:rPr>
        <w:t xml:space="preserve">1. </w:t>
      </w:r>
      <w:r w:rsidR="00921A62" w:rsidRPr="00B4792A">
        <w:rPr>
          <w:rFonts w:ascii="Book Antiqua" w:hAnsi="Book Antiqua"/>
          <w:sz w:val="32"/>
          <w:szCs w:val="32"/>
          <w:lang w:val="pt-BR"/>
        </w:rPr>
        <w:t>Pro</w:t>
      </w:r>
      <w:r w:rsidRPr="00B4792A">
        <w:rPr>
          <w:rFonts w:ascii="Book Antiqua" w:hAnsi="Book Antiqua"/>
          <w:sz w:val="32"/>
          <w:szCs w:val="32"/>
          <w:lang w:val="pt-BR"/>
        </w:rPr>
        <w:t>ibição em Algumas Jurisdições:</w:t>
      </w:r>
    </w:p>
    <w:p w:rsidR="00921A62" w:rsidRPr="00921A62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 xml:space="preserve">   - Em algumas jurisdições, o jogo do bicho é proibido, considerado u</w:t>
      </w:r>
      <w:r w:rsidR="00B4792A">
        <w:rPr>
          <w:rFonts w:ascii="Book Antiqua" w:hAnsi="Book Antiqua"/>
          <w:sz w:val="28"/>
          <w:szCs w:val="28"/>
          <w:lang w:val="pt-BR"/>
        </w:rPr>
        <w:t>ma atividade ilegal de apostas.</w:t>
      </w:r>
    </w:p>
    <w:p w:rsidR="00921A62" w:rsidRPr="00D34A51" w:rsidRDefault="00B4792A" w:rsidP="00921A62">
      <w:pPr>
        <w:rPr>
          <w:rFonts w:ascii="Book Antiqua" w:hAnsi="Book Antiqua"/>
          <w:sz w:val="32"/>
          <w:szCs w:val="32"/>
          <w:lang w:val="pt-BR"/>
        </w:rPr>
      </w:pPr>
      <w:r w:rsidRPr="00D34A51">
        <w:rPr>
          <w:rFonts w:ascii="Book Antiqua" w:hAnsi="Book Antiqua"/>
          <w:sz w:val="32"/>
          <w:szCs w:val="32"/>
          <w:lang w:val="pt-BR"/>
        </w:rPr>
        <w:t>2. Consequências Legais:</w:t>
      </w:r>
    </w:p>
    <w:p w:rsidR="00F45AD6" w:rsidRDefault="00921A62" w:rsidP="00921A62">
      <w:pPr>
        <w:rPr>
          <w:rFonts w:ascii="Book Antiqua" w:hAnsi="Book Antiqua"/>
          <w:sz w:val="28"/>
          <w:szCs w:val="28"/>
          <w:lang w:val="pt-BR"/>
        </w:rPr>
      </w:pPr>
      <w:r w:rsidRPr="00921A62">
        <w:rPr>
          <w:rFonts w:ascii="Book Antiqua" w:hAnsi="Book Antiqua"/>
          <w:sz w:val="28"/>
          <w:szCs w:val="28"/>
          <w:lang w:val="pt-BR"/>
        </w:rPr>
        <w:t xml:space="preserve">   - Aqueles que participam do jogo do bicho em áreas onde é ilegal podem enfrentar multas e outras penalidades legais.</w:t>
      </w:r>
    </w:p>
    <w:p w:rsidR="00B4792A" w:rsidRPr="00921A62" w:rsidRDefault="00B4792A" w:rsidP="00921A62">
      <w:pPr>
        <w:rPr>
          <w:rFonts w:ascii="Book Antiqua" w:hAnsi="Book Antiqua"/>
          <w:sz w:val="28"/>
          <w:szCs w:val="28"/>
          <w:lang w:val="pt-BR"/>
        </w:rPr>
      </w:pPr>
      <w:r w:rsidRPr="00B4792A">
        <w:rPr>
          <w:rFonts w:ascii="Book Antiqua" w:hAnsi="Book Antiqua"/>
          <w:sz w:val="28"/>
          <w:szCs w:val="28"/>
          <w:lang w:val="pt-BR"/>
        </w:rPr>
        <w:t>Os jogos nos cassinos online representam uma revolução no entretenimento de azar, proporcionando uma experiência envolvente e diversificada. Com a evolução contínua da tecnologia, podemos esperar ainda mais inovações que aprimorarão a experiência do jogador e solidificarão os cassinos online como uma forma líder de entretenimento. Este emocionante mundo de possibilidades continua a cativar e atrair novos entusiastas em busca de diversão e sorte nos rolos virtuais.</w:t>
      </w:r>
    </w:p>
    <w:sectPr w:rsidR="00B4792A" w:rsidRPr="00921A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25pt;height:11.25pt" o:bullet="t">
        <v:imagedata r:id="rId1" o:title="mso2963"/>
      </v:shape>
    </w:pict>
  </w:numPicBullet>
  <w:abstractNum w:abstractNumId="0" w15:restartNumberingAfterBreak="0">
    <w:nsid w:val="00417276"/>
    <w:multiLevelType w:val="hybridMultilevel"/>
    <w:tmpl w:val="BB3680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12E51"/>
    <w:multiLevelType w:val="hybridMultilevel"/>
    <w:tmpl w:val="12B63C6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60459"/>
    <w:multiLevelType w:val="hybridMultilevel"/>
    <w:tmpl w:val="0B04D550"/>
    <w:lvl w:ilvl="0" w:tplc="042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3183E"/>
    <w:multiLevelType w:val="hybridMultilevel"/>
    <w:tmpl w:val="7D0EFF92"/>
    <w:lvl w:ilvl="0" w:tplc="042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2DFF"/>
    <w:multiLevelType w:val="hybridMultilevel"/>
    <w:tmpl w:val="BC06D06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A62"/>
    <w:rsid w:val="00921A62"/>
    <w:rsid w:val="00B4792A"/>
    <w:rsid w:val="00D34A51"/>
    <w:rsid w:val="00EB1BF7"/>
    <w:rsid w:val="00F4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281D"/>
  <w15:chartTrackingRefBased/>
  <w15:docId w15:val="{FC24E9EC-41C8-4670-B20A-B73209CB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974</Words>
  <Characters>5330</Characters>
  <Application>Microsoft Office Word</Application>
  <DocSecurity>0</DocSecurity>
  <Lines>118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2024-01-15T14:51:00Z</dcterms:created>
  <dcterms:modified xsi:type="dcterms:W3CDTF">2024-01-15T15:54:00Z</dcterms:modified>
</cp:coreProperties>
</file>