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D2E" w:rsidRDefault="00821D2E" w:rsidP="00821D2E">
      <w:pPr>
        <w:spacing w:after="0" w:line="360" w:lineRule="auto"/>
        <w:jc w:val="center"/>
        <w:rPr>
          <w:rFonts w:asciiTheme="majorBidi" w:eastAsia="Times New Roman" w:hAnsiTheme="majorBidi" w:cstheme="majorBidi"/>
          <w:b/>
          <w:sz w:val="28"/>
          <w:szCs w:val="28"/>
          <w:lang w:val="uk-UA" w:eastAsia="ru-RU"/>
        </w:rPr>
      </w:pPr>
      <w:r>
        <w:rPr>
          <w:rFonts w:asciiTheme="majorBidi" w:eastAsia="Times New Roman" w:hAnsiTheme="majorBidi" w:cstheme="majorBidi"/>
          <w:b/>
          <w:sz w:val="28"/>
          <w:szCs w:val="28"/>
          <w:lang w:val="uk-UA" w:eastAsia="ru-RU"/>
        </w:rPr>
        <w:t>MINISTRY OF EDUCATION AND SCIENCE OF UKRAINE</w:t>
      </w:r>
    </w:p>
    <w:p w:rsidR="00821D2E" w:rsidRDefault="00821D2E" w:rsidP="00821D2E">
      <w:pPr>
        <w:spacing w:after="0" w:line="360" w:lineRule="auto"/>
        <w:jc w:val="center"/>
        <w:rPr>
          <w:rFonts w:asciiTheme="majorBidi" w:eastAsia="Times New Roman" w:hAnsiTheme="majorBidi" w:cstheme="majorBidi"/>
          <w:b/>
          <w:sz w:val="28"/>
          <w:szCs w:val="28"/>
          <w:lang w:val="uk-UA" w:eastAsia="ru-RU"/>
        </w:rPr>
      </w:pPr>
      <w:r>
        <w:rPr>
          <w:rFonts w:asciiTheme="majorBidi" w:eastAsia="Times New Roman" w:hAnsiTheme="majorBidi" w:cstheme="majorBidi"/>
          <w:b/>
          <w:sz w:val="28"/>
          <w:szCs w:val="28"/>
          <w:lang w:val="uk-UA" w:eastAsia="ru-RU"/>
        </w:rPr>
        <w:t>ODESSA NATIONAL ECONOMIC UNIVERSITY</w:t>
      </w:r>
    </w:p>
    <w:p w:rsidR="00821D2E" w:rsidRDefault="00821D2E" w:rsidP="00821D2E">
      <w:pPr>
        <w:spacing w:after="0" w:line="360" w:lineRule="auto"/>
        <w:jc w:val="center"/>
        <w:rPr>
          <w:rFonts w:asciiTheme="majorBidi" w:eastAsia="Times New Roman" w:hAnsiTheme="majorBidi" w:cstheme="majorBidi"/>
          <w:sz w:val="28"/>
          <w:szCs w:val="28"/>
          <w:lang w:val="uk-UA" w:eastAsia="ru-RU"/>
        </w:rPr>
      </w:pPr>
    </w:p>
    <w:p w:rsidR="00821D2E" w:rsidRDefault="00821D2E" w:rsidP="00821D2E">
      <w:pPr>
        <w:spacing w:after="0" w:line="360" w:lineRule="auto"/>
        <w:jc w:val="center"/>
        <w:rPr>
          <w:rFonts w:asciiTheme="majorBidi" w:eastAsia="Times New Roman" w:hAnsiTheme="majorBidi" w:cstheme="majorBidi"/>
          <w:sz w:val="28"/>
          <w:szCs w:val="28"/>
          <w:lang w:val="uk-UA" w:eastAsia="ru-RU"/>
        </w:rPr>
      </w:pPr>
    </w:p>
    <w:p w:rsidR="00821D2E" w:rsidRDefault="00821D2E" w:rsidP="00821D2E">
      <w:pPr>
        <w:spacing w:after="0" w:line="360" w:lineRule="auto"/>
        <w:jc w:val="center"/>
        <w:rPr>
          <w:rFonts w:asciiTheme="majorBidi" w:eastAsia="Times New Roman" w:hAnsiTheme="majorBidi" w:cstheme="majorBidi"/>
          <w:sz w:val="28"/>
          <w:szCs w:val="28"/>
          <w:lang w:val="uk-UA" w:eastAsia="ru-RU"/>
        </w:rPr>
      </w:pPr>
    </w:p>
    <w:p w:rsidR="00821D2E" w:rsidRDefault="00821D2E" w:rsidP="00821D2E">
      <w:pPr>
        <w:spacing w:after="0" w:line="360" w:lineRule="auto"/>
        <w:jc w:val="right"/>
        <w:rPr>
          <w:rFonts w:asciiTheme="majorBidi" w:eastAsia="Times New Roman" w:hAnsiTheme="majorBidi" w:cstheme="majorBidi"/>
          <w:sz w:val="28"/>
          <w:szCs w:val="28"/>
          <w:lang w:val="uk-UA" w:eastAsia="ru-RU"/>
        </w:rPr>
      </w:pPr>
      <w:proofErr w:type="spellStart"/>
      <w:r>
        <w:rPr>
          <w:rFonts w:asciiTheme="majorBidi" w:eastAsia="Times New Roman" w:hAnsiTheme="majorBidi" w:cstheme="majorBidi"/>
          <w:sz w:val="28"/>
          <w:szCs w:val="28"/>
          <w:lang w:val="uk-UA" w:eastAsia="ru-RU"/>
        </w:rPr>
        <w:t>Department</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of</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General</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Economic</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Theory</w:t>
      </w:r>
      <w:proofErr w:type="spellEnd"/>
    </w:p>
    <w:p w:rsidR="00821D2E" w:rsidRDefault="00821D2E" w:rsidP="00821D2E">
      <w:pPr>
        <w:spacing w:after="0" w:line="360" w:lineRule="auto"/>
        <w:jc w:val="right"/>
        <w:rPr>
          <w:rFonts w:asciiTheme="majorBidi" w:eastAsia="Times New Roman" w:hAnsiTheme="majorBidi" w:cstheme="majorBidi"/>
          <w:sz w:val="28"/>
          <w:szCs w:val="28"/>
          <w:lang w:val="uk-UA" w:eastAsia="ru-RU"/>
        </w:rPr>
      </w:pPr>
      <w:proofErr w:type="spellStart"/>
      <w:r>
        <w:rPr>
          <w:rFonts w:asciiTheme="majorBidi" w:eastAsia="Times New Roman" w:hAnsiTheme="majorBidi" w:cstheme="majorBidi"/>
          <w:sz w:val="28"/>
          <w:szCs w:val="28"/>
          <w:lang w:val="uk-UA" w:eastAsia="ru-RU"/>
        </w:rPr>
        <w:t>and</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economic</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policy</w:t>
      </w:r>
      <w:proofErr w:type="spellEnd"/>
    </w:p>
    <w:p w:rsidR="00821D2E" w:rsidRDefault="00821D2E" w:rsidP="00821D2E">
      <w:pPr>
        <w:spacing w:after="0" w:line="360" w:lineRule="auto"/>
        <w:rPr>
          <w:rFonts w:asciiTheme="majorBidi" w:eastAsia="Times New Roman" w:hAnsiTheme="majorBidi" w:cstheme="majorBidi"/>
          <w:b/>
          <w:sz w:val="28"/>
          <w:szCs w:val="28"/>
          <w:lang w:val="uk-UA" w:eastAsia="ru-RU"/>
        </w:rPr>
      </w:pPr>
    </w:p>
    <w:p w:rsidR="00821D2E" w:rsidRDefault="00821D2E" w:rsidP="00821D2E">
      <w:pPr>
        <w:spacing w:after="0" w:line="360" w:lineRule="auto"/>
        <w:jc w:val="center"/>
        <w:rPr>
          <w:rFonts w:asciiTheme="majorBidi" w:eastAsia="Times New Roman" w:hAnsiTheme="majorBidi" w:cstheme="majorBidi"/>
          <w:b/>
          <w:sz w:val="28"/>
          <w:szCs w:val="28"/>
          <w:lang w:val="uk-UA" w:eastAsia="ru-RU"/>
        </w:rPr>
      </w:pPr>
    </w:p>
    <w:p w:rsidR="00821D2E" w:rsidRDefault="00821D2E" w:rsidP="00821D2E">
      <w:pPr>
        <w:spacing w:after="0" w:line="360" w:lineRule="auto"/>
        <w:rPr>
          <w:rFonts w:asciiTheme="majorBidi" w:eastAsia="Times New Roman" w:hAnsiTheme="majorBidi" w:cstheme="majorBidi"/>
          <w:b/>
          <w:sz w:val="28"/>
          <w:szCs w:val="28"/>
          <w:lang w:val="uk-UA" w:eastAsia="ru-RU"/>
        </w:rPr>
      </w:pPr>
    </w:p>
    <w:p w:rsidR="00821D2E" w:rsidRDefault="00821D2E" w:rsidP="00821D2E">
      <w:pPr>
        <w:spacing w:after="0" w:line="360" w:lineRule="auto"/>
        <w:jc w:val="center"/>
        <w:rPr>
          <w:rFonts w:asciiTheme="majorBidi" w:eastAsia="Times New Roman" w:hAnsiTheme="majorBidi" w:cstheme="majorBidi"/>
          <w:b/>
          <w:sz w:val="28"/>
          <w:szCs w:val="28"/>
          <w:lang w:val="uk-UA" w:eastAsia="ru-RU"/>
        </w:rPr>
      </w:pPr>
      <w:r>
        <w:rPr>
          <w:rFonts w:asciiTheme="majorBidi" w:eastAsia="Times New Roman" w:hAnsiTheme="majorBidi" w:cstheme="majorBidi"/>
          <w:b/>
          <w:sz w:val="28"/>
          <w:szCs w:val="28"/>
          <w:lang w:val="uk-UA" w:eastAsia="ru-RU"/>
        </w:rPr>
        <w:t>ESSAY</w:t>
      </w:r>
    </w:p>
    <w:p w:rsidR="00821D2E" w:rsidRDefault="00821D2E" w:rsidP="00821D2E">
      <w:pPr>
        <w:spacing w:after="0" w:line="360" w:lineRule="auto"/>
        <w:jc w:val="center"/>
        <w:rPr>
          <w:rFonts w:asciiTheme="majorBidi" w:eastAsia="Times New Roman" w:hAnsiTheme="majorBidi" w:cstheme="majorBidi"/>
          <w:b/>
          <w:sz w:val="28"/>
          <w:szCs w:val="28"/>
          <w:lang w:val="uk-UA" w:eastAsia="ru-RU"/>
        </w:rPr>
      </w:pPr>
      <w:proofErr w:type="spellStart"/>
      <w:r>
        <w:rPr>
          <w:rFonts w:asciiTheme="majorBidi" w:eastAsia="Times New Roman" w:hAnsiTheme="majorBidi" w:cstheme="majorBidi"/>
          <w:b/>
          <w:sz w:val="28"/>
          <w:szCs w:val="28"/>
          <w:lang w:val="uk-UA" w:eastAsia="ru-RU"/>
        </w:rPr>
        <w:t>on</w:t>
      </w:r>
      <w:proofErr w:type="spellEnd"/>
      <w:r>
        <w:rPr>
          <w:rFonts w:asciiTheme="majorBidi" w:eastAsia="Times New Roman" w:hAnsiTheme="majorBidi" w:cstheme="majorBidi"/>
          <w:b/>
          <w:sz w:val="28"/>
          <w:szCs w:val="28"/>
          <w:lang w:val="uk-UA" w:eastAsia="ru-RU"/>
        </w:rPr>
        <w:t xml:space="preserve"> </w:t>
      </w:r>
      <w:proofErr w:type="spellStart"/>
      <w:r>
        <w:rPr>
          <w:rFonts w:asciiTheme="majorBidi" w:eastAsia="Times New Roman" w:hAnsiTheme="majorBidi" w:cstheme="majorBidi"/>
          <w:b/>
          <w:sz w:val="28"/>
          <w:szCs w:val="28"/>
          <w:lang w:val="uk-UA" w:eastAsia="ru-RU"/>
        </w:rPr>
        <w:t>the</w:t>
      </w:r>
      <w:proofErr w:type="spellEnd"/>
      <w:r>
        <w:rPr>
          <w:rFonts w:asciiTheme="majorBidi" w:eastAsia="Times New Roman" w:hAnsiTheme="majorBidi" w:cstheme="majorBidi"/>
          <w:b/>
          <w:sz w:val="28"/>
          <w:szCs w:val="28"/>
          <w:lang w:val="uk-UA" w:eastAsia="ru-RU"/>
        </w:rPr>
        <w:t xml:space="preserve"> </w:t>
      </w:r>
      <w:proofErr w:type="spellStart"/>
      <w:r>
        <w:rPr>
          <w:rFonts w:asciiTheme="majorBidi" w:eastAsia="Times New Roman" w:hAnsiTheme="majorBidi" w:cstheme="majorBidi"/>
          <w:b/>
          <w:sz w:val="28"/>
          <w:szCs w:val="28"/>
          <w:lang w:val="uk-UA" w:eastAsia="ru-RU"/>
        </w:rPr>
        <w:t>topic</w:t>
      </w:r>
      <w:proofErr w:type="spellEnd"/>
      <w:r>
        <w:rPr>
          <w:rFonts w:asciiTheme="majorBidi" w:eastAsia="Times New Roman" w:hAnsiTheme="majorBidi" w:cstheme="majorBidi"/>
          <w:b/>
          <w:sz w:val="28"/>
          <w:szCs w:val="28"/>
          <w:lang w:val="uk-UA" w:eastAsia="ru-RU"/>
        </w:rPr>
        <w:t>:</w:t>
      </w:r>
    </w:p>
    <w:p w:rsidR="00821D2E" w:rsidRDefault="00821D2E" w:rsidP="00821D2E">
      <w:pPr>
        <w:spacing w:after="0" w:line="360" w:lineRule="auto"/>
        <w:jc w:val="center"/>
        <w:rPr>
          <w:rFonts w:asciiTheme="majorBidi" w:eastAsia="Times New Roman" w:hAnsiTheme="majorBidi" w:cstheme="majorBidi"/>
          <w:b/>
          <w:sz w:val="28"/>
          <w:szCs w:val="28"/>
          <w:lang w:val="uk-UA" w:eastAsia="ru-RU"/>
        </w:rPr>
      </w:pPr>
      <w:r>
        <w:rPr>
          <w:rFonts w:asciiTheme="majorBidi" w:eastAsia="Times New Roman" w:hAnsiTheme="majorBidi" w:cstheme="majorBidi"/>
          <w:b/>
          <w:sz w:val="28"/>
          <w:szCs w:val="28"/>
          <w:lang w:val="uk-UA" w:eastAsia="ru-RU"/>
        </w:rPr>
        <w:t>"</w:t>
      </w:r>
      <w:r>
        <w:rPr>
          <w:rFonts w:ascii="Times New Roman" w:hAnsi="Times New Roman" w:cs="Times New Roman"/>
          <w:b/>
          <w:sz w:val="28"/>
          <w:szCs w:val="28"/>
          <w:lang w:val="en-US"/>
        </w:rPr>
        <w:t>ANTITRUST POLICY OF UKRAINE</w:t>
      </w:r>
      <w:r>
        <w:rPr>
          <w:rFonts w:asciiTheme="majorBidi" w:eastAsia="Times New Roman" w:hAnsiTheme="majorBidi" w:cstheme="majorBidi"/>
          <w:b/>
          <w:sz w:val="28"/>
          <w:szCs w:val="28"/>
          <w:lang w:val="uk-UA" w:eastAsia="ru-RU"/>
        </w:rPr>
        <w:t>"</w:t>
      </w:r>
    </w:p>
    <w:p w:rsidR="00821D2E" w:rsidRDefault="00821D2E" w:rsidP="00821D2E">
      <w:pPr>
        <w:spacing w:after="0" w:line="360" w:lineRule="auto"/>
        <w:jc w:val="center"/>
        <w:rPr>
          <w:rFonts w:asciiTheme="majorBidi" w:eastAsia="Times New Roman" w:hAnsiTheme="majorBidi" w:cstheme="majorBidi"/>
          <w:sz w:val="28"/>
          <w:szCs w:val="28"/>
          <w:lang w:val="uk-UA" w:eastAsia="ru-RU"/>
        </w:rPr>
      </w:pPr>
    </w:p>
    <w:p w:rsidR="00821D2E" w:rsidRDefault="00821D2E" w:rsidP="00821D2E">
      <w:pPr>
        <w:spacing w:after="0" w:line="360" w:lineRule="auto"/>
        <w:jc w:val="center"/>
        <w:rPr>
          <w:rFonts w:asciiTheme="majorBidi" w:eastAsia="Times New Roman" w:hAnsiTheme="majorBidi" w:cstheme="majorBidi"/>
          <w:sz w:val="28"/>
          <w:szCs w:val="28"/>
          <w:lang w:val="uk-UA" w:eastAsia="ru-RU"/>
        </w:rPr>
      </w:pPr>
    </w:p>
    <w:p w:rsidR="00821D2E" w:rsidRDefault="00821D2E" w:rsidP="00821D2E">
      <w:pPr>
        <w:spacing w:after="0" w:line="360" w:lineRule="auto"/>
        <w:rPr>
          <w:rFonts w:asciiTheme="majorBidi" w:eastAsia="Times New Roman" w:hAnsiTheme="majorBidi" w:cstheme="majorBidi"/>
          <w:sz w:val="28"/>
          <w:szCs w:val="28"/>
          <w:lang w:val="uk-UA" w:eastAsia="ru-RU"/>
        </w:rPr>
      </w:pPr>
    </w:p>
    <w:p w:rsidR="00821D2E" w:rsidRDefault="00821D2E" w:rsidP="00821D2E">
      <w:pPr>
        <w:spacing w:after="0" w:line="360" w:lineRule="auto"/>
        <w:jc w:val="right"/>
        <w:rPr>
          <w:rFonts w:asciiTheme="majorBidi" w:eastAsia="Times New Roman" w:hAnsiTheme="majorBidi" w:cstheme="majorBidi"/>
          <w:b/>
          <w:sz w:val="28"/>
          <w:szCs w:val="28"/>
          <w:lang w:val="uk-UA" w:eastAsia="ru-RU"/>
        </w:rPr>
      </w:pPr>
      <w:proofErr w:type="spellStart"/>
      <w:r>
        <w:rPr>
          <w:rFonts w:asciiTheme="majorBidi" w:eastAsia="Times New Roman" w:hAnsiTheme="majorBidi" w:cstheme="majorBidi"/>
          <w:b/>
          <w:sz w:val="28"/>
          <w:szCs w:val="28"/>
          <w:lang w:val="uk-UA" w:eastAsia="ru-RU"/>
        </w:rPr>
        <w:t>Done</w:t>
      </w:r>
      <w:proofErr w:type="spellEnd"/>
      <w:r>
        <w:rPr>
          <w:rFonts w:asciiTheme="majorBidi" w:eastAsia="Times New Roman" w:hAnsiTheme="majorBidi" w:cstheme="majorBidi"/>
          <w:b/>
          <w:sz w:val="28"/>
          <w:szCs w:val="28"/>
          <w:lang w:val="uk-UA" w:eastAsia="ru-RU"/>
        </w:rPr>
        <w:t xml:space="preserve"> </w:t>
      </w:r>
      <w:proofErr w:type="spellStart"/>
      <w:r>
        <w:rPr>
          <w:rFonts w:asciiTheme="majorBidi" w:eastAsia="Times New Roman" w:hAnsiTheme="majorBidi" w:cstheme="majorBidi"/>
          <w:b/>
          <w:sz w:val="28"/>
          <w:szCs w:val="28"/>
          <w:lang w:val="uk-UA" w:eastAsia="ru-RU"/>
        </w:rPr>
        <w:t>it</w:t>
      </w:r>
      <w:proofErr w:type="spellEnd"/>
    </w:p>
    <w:p w:rsidR="00821D2E" w:rsidRDefault="00821D2E" w:rsidP="00821D2E">
      <w:pPr>
        <w:spacing w:after="0" w:line="360" w:lineRule="auto"/>
        <w:jc w:val="right"/>
        <w:rPr>
          <w:rFonts w:asciiTheme="majorBidi" w:eastAsia="Times New Roman" w:hAnsiTheme="majorBidi" w:cstheme="majorBidi"/>
          <w:sz w:val="28"/>
          <w:szCs w:val="28"/>
          <w:lang w:val="uk-UA" w:eastAsia="ru-RU"/>
        </w:rPr>
      </w:pPr>
      <w:proofErr w:type="spellStart"/>
      <w:r>
        <w:rPr>
          <w:rFonts w:asciiTheme="majorBidi" w:eastAsia="Times New Roman" w:hAnsiTheme="majorBidi" w:cstheme="majorBidi"/>
          <w:sz w:val="28"/>
          <w:szCs w:val="28"/>
          <w:lang w:val="uk-UA" w:eastAsia="ru-RU"/>
        </w:rPr>
        <w:t>student</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of</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group</w:t>
      </w:r>
      <w:proofErr w:type="spellEnd"/>
      <w:r>
        <w:rPr>
          <w:rFonts w:asciiTheme="majorBidi" w:eastAsia="Times New Roman" w:hAnsiTheme="majorBidi" w:cstheme="majorBidi"/>
          <w:sz w:val="28"/>
          <w:szCs w:val="28"/>
          <w:lang w:val="uk-UA" w:eastAsia="ru-RU"/>
        </w:rPr>
        <w:t xml:space="preserve"> 015, 1st </w:t>
      </w:r>
      <w:proofErr w:type="spellStart"/>
      <w:r>
        <w:rPr>
          <w:rFonts w:asciiTheme="majorBidi" w:eastAsia="Times New Roman" w:hAnsiTheme="majorBidi" w:cstheme="majorBidi"/>
          <w:sz w:val="28"/>
          <w:szCs w:val="28"/>
          <w:lang w:val="uk-UA" w:eastAsia="ru-RU"/>
        </w:rPr>
        <w:t>year</w:t>
      </w:r>
      <w:proofErr w:type="spellEnd"/>
    </w:p>
    <w:p w:rsidR="00821D2E" w:rsidRDefault="00821D2E" w:rsidP="00821D2E">
      <w:pPr>
        <w:spacing w:after="0" w:line="360" w:lineRule="auto"/>
        <w:jc w:val="right"/>
        <w:rPr>
          <w:rFonts w:asciiTheme="majorBidi" w:eastAsia="Times New Roman" w:hAnsiTheme="majorBidi" w:cstheme="majorBidi"/>
          <w:b/>
          <w:sz w:val="28"/>
          <w:szCs w:val="28"/>
          <w:lang w:val="uk-UA" w:eastAsia="ru-RU"/>
        </w:rPr>
      </w:pPr>
    </w:p>
    <w:p w:rsidR="00821D2E" w:rsidRDefault="00821D2E" w:rsidP="00821D2E">
      <w:pPr>
        <w:spacing w:after="0" w:line="360" w:lineRule="auto"/>
        <w:jc w:val="right"/>
        <w:rPr>
          <w:rFonts w:asciiTheme="majorBidi" w:eastAsia="Times New Roman" w:hAnsiTheme="majorBidi" w:cstheme="majorBidi"/>
          <w:b/>
          <w:sz w:val="28"/>
          <w:szCs w:val="28"/>
          <w:lang w:val="uk-UA" w:eastAsia="ru-RU"/>
        </w:rPr>
      </w:pPr>
      <w:proofErr w:type="spellStart"/>
      <w:r>
        <w:rPr>
          <w:rFonts w:asciiTheme="majorBidi" w:eastAsia="Times New Roman" w:hAnsiTheme="majorBidi" w:cstheme="majorBidi"/>
          <w:b/>
          <w:sz w:val="28"/>
          <w:szCs w:val="28"/>
          <w:lang w:val="uk-UA" w:eastAsia="ru-RU"/>
        </w:rPr>
        <w:t>Supervisor</w:t>
      </w:r>
      <w:proofErr w:type="spellEnd"/>
    </w:p>
    <w:p w:rsidR="00821D2E" w:rsidRDefault="00821D2E" w:rsidP="00821D2E">
      <w:pPr>
        <w:spacing w:after="0" w:line="360" w:lineRule="auto"/>
        <w:jc w:val="right"/>
        <w:rPr>
          <w:rFonts w:asciiTheme="majorBidi" w:eastAsia="Times New Roman" w:hAnsiTheme="majorBidi" w:cstheme="majorBidi"/>
          <w:sz w:val="28"/>
          <w:szCs w:val="28"/>
          <w:lang w:val="uk-UA" w:eastAsia="ru-RU"/>
        </w:rPr>
      </w:pPr>
      <w:proofErr w:type="spellStart"/>
      <w:r>
        <w:rPr>
          <w:rFonts w:asciiTheme="majorBidi" w:eastAsia="Times New Roman" w:hAnsiTheme="majorBidi" w:cstheme="majorBidi"/>
          <w:sz w:val="28"/>
          <w:szCs w:val="28"/>
          <w:lang w:val="uk-UA" w:eastAsia="ru-RU"/>
        </w:rPr>
        <w:t>Doctor</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of</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Economics</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Associate</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Professor</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of</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the</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Department</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of</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Economic</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Sciences</w:t>
      </w:r>
      <w:proofErr w:type="spellEnd"/>
      <w:r>
        <w:rPr>
          <w:rFonts w:asciiTheme="majorBidi" w:eastAsia="Times New Roman" w:hAnsiTheme="majorBidi" w:cstheme="majorBidi"/>
          <w:sz w:val="28"/>
          <w:szCs w:val="28"/>
          <w:lang w:val="uk-UA" w:eastAsia="ru-RU"/>
        </w:rPr>
        <w:t>,</w:t>
      </w:r>
    </w:p>
    <w:p w:rsidR="00821D2E" w:rsidRDefault="00821D2E" w:rsidP="00821D2E">
      <w:pPr>
        <w:spacing w:after="0" w:line="360" w:lineRule="auto"/>
        <w:jc w:val="right"/>
        <w:rPr>
          <w:rFonts w:asciiTheme="majorBidi" w:eastAsia="Times New Roman" w:hAnsiTheme="majorBidi" w:cstheme="majorBidi"/>
          <w:sz w:val="28"/>
          <w:szCs w:val="28"/>
          <w:lang w:val="uk-UA" w:eastAsia="ru-RU"/>
        </w:rPr>
      </w:pPr>
      <w:proofErr w:type="spellStart"/>
      <w:r>
        <w:rPr>
          <w:rFonts w:asciiTheme="majorBidi" w:eastAsia="Times New Roman" w:hAnsiTheme="majorBidi" w:cstheme="majorBidi"/>
          <w:sz w:val="28"/>
          <w:szCs w:val="28"/>
          <w:lang w:val="uk-UA" w:eastAsia="ru-RU"/>
        </w:rPr>
        <w:t>Rosetska</w:t>
      </w:r>
      <w:proofErr w:type="spellEnd"/>
      <w:r>
        <w:rPr>
          <w:rFonts w:asciiTheme="majorBidi" w:eastAsia="Times New Roman" w:hAnsiTheme="majorBidi" w:cstheme="majorBidi"/>
          <w:sz w:val="28"/>
          <w:szCs w:val="28"/>
          <w:lang w:val="uk-UA" w:eastAsia="ru-RU"/>
        </w:rPr>
        <w:t xml:space="preserve"> </w:t>
      </w:r>
      <w:proofErr w:type="spellStart"/>
      <w:r>
        <w:rPr>
          <w:rFonts w:asciiTheme="majorBidi" w:eastAsia="Times New Roman" w:hAnsiTheme="majorBidi" w:cstheme="majorBidi"/>
          <w:sz w:val="28"/>
          <w:szCs w:val="28"/>
          <w:lang w:val="uk-UA" w:eastAsia="ru-RU"/>
        </w:rPr>
        <w:t>Yu.B</w:t>
      </w:r>
      <w:proofErr w:type="spellEnd"/>
      <w:r>
        <w:rPr>
          <w:rFonts w:asciiTheme="majorBidi" w:eastAsia="Times New Roman" w:hAnsiTheme="majorBidi" w:cstheme="majorBidi"/>
          <w:sz w:val="28"/>
          <w:szCs w:val="28"/>
          <w:lang w:val="uk-UA" w:eastAsia="ru-RU"/>
        </w:rPr>
        <w:t>.</w:t>
      </w:r>
    </w:p>
    <w:p w:rsidR="00821D2E" w:rsidRDefault="00821D2E" w:rsidP="00821D2E">
      <w:pPr>
        <w:spacing w:after="0" w:line="360" w:lineRule="auto"/>
        <w:rPr>
          <w:rFonts w:asciiTheme="majorBidi" w:eastAsia="Times New Roman" w:hAnsiTheme="majorBidi" w:cstheme="majorBidi"/>
          <w:sz w:val="28"/>
          <w:szCs w:val="28"/>
          <w:lang w:val="uk-UA" w:eastAsia="ru-RU"/>
        </w:rPr>
      </w:pPr>
    </w:p>
    <w:p w:rsidR="00821D2E" w:rsidRDefault="00821D2E" w:rsidP="00821D2E">
      <w:pPr>
        <w:spacing w:after="0" w:line="360" w:lineRule="auto"/>
        <w:rPr>
          <w:rFonts w:asciiTheme="majorBidi" w:eastAsia="Times New Roman" w:hAnsiTheme="majorBidi" w:cstheme="majorBidi"/>
          <w:sz w:val="28"/>
          <w:szCs w:val="28"/>
          <w:lang w:val="uk-UA" w:eastAsia="ru-RU"/>
        </w:rPr>
      </w:pPr>
    </w:p>
    <w:p w:rsidR="00821D2E" w:rsidRDefault="00821D2E" w:rsidP="00821D2E">
      <w:pPr>
        <w:spacing w:after="0" w:line="360" w:lineRule="auto"/>
        <w:rPr>
          <w:rFonts w:asciiTheme="majorBidi" w:eastAsia="Times New Roman" w:hAnsiTheme="majorBidi" w:cstheme="majorBidi"/>
          <w:sz w:val="28"/>
          <w:szCs w:val="28"/>
          <w:lang w:val="uk-UA" w:eastAsia="ru-RU"/>
        </w:rPr>
      </w:pPr>
    </w:p>
    <w:p w:rsidR="00821D2E" w:rsidRDefault="00821D2E" w:rsidP="00821D2E">
      <w:pPr>
        <w:spacing w:after="0" w:line="360" w:lineRule="auto"/>
        <w:rPr>
          <w:rFonts w:asciiTheme="majorBidi" w:eastAsia="Times New Roman" w:hAnsiTheme="majorBidi" w:cstheme="majorBidi"/>
          <w:sz w:val="28"/>
          <w:szCs w:val="28"/>
          <w:lang w:val="uk-UA" w:eastAsia="ru-RU"/>
        </w:rPr>
      </w:pPr>
    </w:p>
    <w:p w:rsidR="00C55025" w:rsidRDefault="00C55025" w:rsidP="00821D2E">
      <w:pPr>
        <w:spacing w:after="0" w:line="360" w:lineRule="auto"/>
        <w:rPr>
          <w:rFonts w:asciiTheme="majorBidi" w:eastAsia="Times New Roman" w:hAnsiTheme="majorBidi" w:cstheme="majorBidi"/>
          <w:sz w:val="28"/>
          <w:szCs w:val="28"/>
          <w:lang w:val="uk-UA" w:eastAsia="ru-RU"/>
        </w:rPr>
      </w:pPr>
      <w:bookmarkStart w:id="0" w:name="_GoBack"/>
      <w:bookmarkEnd w:id="0"/>
    </w:p>
    <w:p w:rsidR="00821D2E" w:rsidRDefault="00821D2E" w:rsidP="00821D2E">
      <w:pPr>
        <w:rPr>
          <w:rFonts w:asciiTheme="majorBidi" w:eastAsia="Times New Roman" w:hAnsiTheme="majorBidi" w:cstheme="majorBidi"/>
          <w:sz w:val="28"/>
          <w:szCs w:val="28"/>
          <w:lang w:val="uk-UA" w:eastAsia="ru-RU"/>
        </w:rPr>
      </w:pPr>
    </w:p>
    <w:p w:rsidR="00821D2E" w:rsidRDefault="00821D2E" w:rsidP="00821D2E">
      <w:pPr>
        <w:jc w:val="center"/>
        <w:rPr>
          <w:rFonts w:asciiTheme="majorBidi" w:eastAsia="Times New Roman" w:hAnsiTheme="majorBidi" w:cstheme="majorBidi"/>
          <w:b/>
          <w:sz w:val="28"/>
          <w:szCs w:val="28"/>
          <w:lang w:val="uk-UA" w:eastAsia="ru-RU"/>
        </w:rPr>
      </w:pPr>
      <w:proofErr w:type="spellStart"/>
      <w:r>
        <w:rPr>
          <w:rFonts w:asciiTheme="majorBidi" w:eastAsia="Times New Roman" w:hAnsiTheme="majorBidi" w:cstheme="majorBidi"/>
          <w:b/>
          <w:sz w:val="28"/>
          <w:szCs w:val="28"/>
          <w:lang w:val="uk-UA" w:eastAsia="ru-RU"/>
        </w:rPr>
        <w:t>Odesa</w:t>
      </w:r>
      <w:proofErr w:type="spellEnd"/>
      <w:r>
        <w:rPr>
          <w:rFonts w:asciiTheme="majorBidi" w:eastAsia="Times New Roman" w:hAnsiTheme="majorBidi" w:cstheme="majorBidi"/>
          <w:b/>
          <w:sz w:val="28"/>
          <w:szCs w:val="28"/>
          <w:lang w:val="uk-UA" w:eastAsia="ru-RU"/>
        </w:rPr>
        <w:t xml:space="preserve"> – 2023</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lastRenderedPageBreak/>
        <w:t>Antimonopoly policy is a set of measures aimed at preventing and suppressing violations of competition law, as well as developing and supporting competition in the market. In Ukraine, antimonopoly policy is one of the most important tasks of the state.</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The main objective of the antimonopoly policy in Ukraine is to prevent the possibility of a monopoly position in the market, which can lead to a violation of freedom of choice and consumer rights, as well as creating unequal conditions for competitors. To implement this task in Ukraine, there is the Antimonopoly Committee (AMCU) and other government bodies that monitor the state of competition in the market.</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 xml:space="preserve">At present, measures </w:t>
      </w:r>
      <w:proofErr w:type="gramStart"/>
      <w:r w:rsidRPr="009D31F3">
        <w:rPr>
          <w:rFonts w:ascii="Times New Roman" w:hAnsi="Times New Roman" w:cs="Times New Roman"/>
          <w:sz w:val="28"/>
          <w:lang w:val="en-US"/>
        </w:rPr>
        <w:t>are being taken</w:t>
      </w:r>
      <w:proofErr w:type="gramEnd"/>
      <w:r w:rsidRPr="009D31F3">
        <w:rPr>
          <w:rFonts w:ascii="Times New Roman" w:hAnsi="Times New Roman" w:cs="Times New Roman"/>
          <w:sz w:val="28"/>
          <w:lang w:val="en-US"/>
        </w:rPr>
        <w:t xml:space="preserve"> in Ukraine to strengthen the antimonopoly policy. In particular, in 2021, amendments </w:t>
      </w:r>
      <w:proofErr w:type="gramStart"/>
      <w:r w:rsidRPr="009D31F3">
        <w:rPr>
          <w:rFonts w:ascii="Times New Roman" w:hAnsi="Times New Roman" w:cs="Times New Roman"/>
          <w:sz w:val="28"/>
          <w:lang w:val="en-US"/>
        </w:rPr>
        <w:t>were made</w:t>
      </w:r>
      <w:proofErr w:type="gramEnd"/>
      <w:r w:rsidRPr="009D31F3">
        <w:rPr>
          <w:rFonts w:ascii="Times New Roman" w:hAnsi="Times New Roman" w:cs="Times New Roman"/>
          <w:sz w:val="28"/>
          <w:lang w:val="en-US"/>
        </w:rPr>
        <w:t xml:space="preserve"> to the Law of Ukraine "On the Protection of Economic Competition", which provide for tougher liability for violating antitrust laws. Measures </w:t>
      </w:r>
      <w:proofErr w:type="gramStart"/>
      <w:r w:rsidRPr="009D31F3">
        <w:rPr>
          <w:rFonts w:ascii="Times New Roman" w:hAnsi="Times New Roman" w:cs="Times New Roman"/>
          <w:sz w:val="28"/>
          <w:lang w:val="en-US"/>
        </w:rPr>
        <w:t>were also taken</w:t>
      </w:r>
      <w:proofErr w:type="gramEnd"/>
      <w:r w:rsidRPr="009D31F3">
        <w:rPr>
          <w:rFonts w:ascii="Times New Roman" w:hAnsi="Times New Roman" w:cs="Times New Roman"/>
          <w:sz w:val="28"/>
          <w:lang w:val="en-US"/>
        </w:rPr>
        <w:t xml:space="preserve"> to improve the efficiency of the work of the Antimonopoly Committee of Ukraine and to strengthen control over compliance with antimonopoly legislation.</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However, despite the measures taken, there are still problems in Ukraine with the monopolization of certain markets, the lack of transparency of the activities of large companies and corruption schemes. In this regard, it is necessary to continue work to strengthen the antimonopoly policy in Ukraine and improve the effectiveness of control over its observance.</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Thus, antimonopoly policy is an important tool for protecting competition in the market and consumer rights.</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Among the main problems of antimonopoly policy in Ukraine are the low efficiency of ongoing inspections, judicial practice, in which there are few cases of violations of antimonopoly law, and the weakness of liability for violations of the law. In this regard, it is necessary to strengthen control by the AMCU and toughen responsibility for violations of antimonopoly legislation.</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Another important task of antimonopoly policy in Ukraine is to create favorable conditions for the development of competition in the market. To do this, it is necessary to take measures to stimulate small and medium-sized businesses, support innovative projects and ensure transparency in the activities of large companies.</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In addition, it is important to take into account international experience in the field of antimonopoly policy and cooperate with international organizations on this issue. Ukraine should strive to bring its legislation closer to that of the European Union in the field of competition protection.</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lastRenderedPageBreak/>
        <w:t>Thus, the antimonopoly policy in Ukraine is an important tool for protecting competition in the market and developing the country's economy as a whole. It is necessary to strengthen control over its observance, create favorable conditions for the development of competition and take into account international experience in this area.</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 xml:space="preserve">One of the main challenges for antimonopoly policy in Ukraine is the fight against dominant market positions. In some sectors of the economy, there is a monopoly position of several large players, which can lead to limited competition and higher prices for consumers. To solve this problem, it is necessary </w:t>
      </w:r>
      <w:proofErr w:type="gramStart"/>
      <w:r w:rsidRPr="009D31F3">
        <w:rPr>
          <w:rFonts w:ascii="Times New Roman" w:hAnsi="Times New Roman" w:cs="Times New Roman"/>
          <w:sz w:val="28"/>
          <w:lang w:val="en-US"/>
        </w:rPr>
        <w:t>to actively use</w:t>
      </w:r>
      <w:proofErr w:type="gramEnd"/>
      <w:r w:rsidRPr="009D31F3">
        <w:rPr>
          <w:rFonts w:ascii="Times New Roman" w:hAnsi="Times New Roman" w:cs="Times New Roman"/>
          <w:sz w:val="28"/>
          <w:lang w:val="en-US"/>
        </w:rPr>
        <w:t xml:space="preserve"> tools of antitrust regulation, such as the prohibition on mergers of companies, the establishment of price caps and the adoption of other measures aimed at reducing market dominance.</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 xml:space="preserve">Another problem for antimonopoly policy in Ukraine is the high level of corruption in state bodies. In conditions of corruption, decisions </w:t>
      </w:r>
      <w:proofErr w:type="gramStart"/>
      <w:r w:rsidRPr="009D31F3">
        <w:rPr>
          <w:rFonts w:ascii="Times New Roman" w:hAnsi="Times New Roman" w:cs="Times New Roman"/>
          <w:sz w:val="28"/>
          <w:lang w:val="en-US"/>
        </w:rPr>
        <w:t>can be made</w:t>
      </w:r>
      <w:proofErr w:type="gramEnd"/>
      <w:r w:rsidRPr="009D31F3">
        <w:rPr>
          <w:rFonts w:ascii="Times New Roman" w:hAnsi="Times New Roman" w:cs="Times New Roman"/>
          <w:sz w:val="28"/>
          <w:lang w:val="en-US"/>
        </w:rPr>
        <w:t xml:space="preserve"> that do not correspond to the interests of consumers and competitors in the market. To solve this problem, it is necessary to strengthen control over the activities of state bodies and ensure the independence of the AMCU in decision-making.</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 xml:space="preserve">It is also worth noting that antitrust policy in Ukraine should be part of the country's broader economic strategy. </w:t>
      </w:r>
      <w:proofErr w:type="gramStart"/>
      <w:r w:rsidRPr="009D31F3">
        <w:rPr>
          <w:rFonts w:ascii="Times New Roman" w:hAnsi="Times New Roman" w:cs="Times New Roman"/>
          <w:sz w:val="28"/>
          <w:lang w:val="en-US"/>
        </w:rPr>
        <w:t>To successfully compete</w:t>
      </w:r>
      <w:proofErr w:type="gramEnd"/>
      <w:r w:rsidRPr="009D31F3">
        <w:rPr>
          <w:rFonts w:ascii="Times New Roman" w:hAnsi="Times New Roman" w:cs="Times New Roman"/>
          <w:sz w:val="28"/>
          <w:lang w:val="en-US"/>
        </w:rPr>
        <w:t xml:space="preserve"> for a competitive position in the global market, Ukraine must develop its economy, increase labor productivity and support innovation. In this context, antimonopoly policy can play an important role in creating conditions for the development of entrepreneurship and investment in the country's economy.</w:t>
      </w:r>
    </w:p>
    <w:p w:rsidR="00D5708B"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In general, antimonopoly policy in Ukraine is an important tool for protecting competition in the market and stimulating economic growth. To solve the problems faced by antimonopoly policy in Ukraine, it is necessary to strengthen control over its observance, create favorable conditions for the development of competition and support innovation in the economy.</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In addition, it is important to develop international cooperation in the field of antimonopoly policy, especially with the European Union. This will improve the quality of antimonopoly regulation in Ukraine, exchange experience and establish closer relations between the business o</w:t>
      </w:r>
      <w:r>
        <w:rPr>
          <w:rFonts w:ascii="Times New Roman" w:hAnsi="Times New Roman" w:cs="Times New Roman"/>
          <w:sz w:val="28"/>
          <w:lang w:val="en-US"/>
        </w:rPr>
        <w:t>f Ukraine and Europe.</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One of the strengths of antimonopoly policy in Ukraine is the presence of the Antimonopoly Committee of Ukraine (AMCU), which monitors compliance with competition law. At the same time, it is necessary to improve the efficiency of the AMCU, improve the qualifications of its staff</w:t>
      </w:r>
      <w:r>
        <w:rPr>
          <w:rFonts w:ascii="Times New Roman" w:hAnsi="Times New Roman" w:cs="Times New Roman"/>
          <w:sz w:val="28"/>
          <w:lang w:val="en-US"/>
        </w:rPr>
        <w:t xml:space="preserve"> and ensure sufficient funding.</w:t>
      </w:r>
    </w:p>
    <w:p w:rsid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 xml:space="preserve">In conclusion, we can say that the antimonopoly policy in Ukraine is an important tool for ensuring competition in the market and stimulating economic growth. To </w:t>
      </w:r>
      <w:r w:rsidRPr="009D31F3">
        <w:rPr>
          <w:rFonts w:ascii="Times New Roman" w:hAnsi="Times New Roman" w:cs="Times New Roman"/>
          <w:sz w:val="28"/>
          <w:lang w:val="en-US"/>
        </w:rPr>
        <w:lastRenderedPageBreak/>
        <w:t>achieve this goal, it is necessary to strengthen control over the activities of state bodies, improve the efficiency of the AMCU, support innovation and develop international cooperation in the field of antimonopoly policy.</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In addition, it is important to pay attention to some features of the Ukrainian economy that require closer attention in the framework of antimonopoly policy. In particular, there is a high concentration of markets in Ukraine, which means that only a few companies dominate several key markets. This creates risks of disruption of competition and makes it difficult for ne</w:t>
      </w:r>
      <w:r>
        <w:rPr>
          <w:rFonts w:ascii="Times New Roman" w:hAnsi="Times New Roman" w:cs="Times New Roman"/>
          <w:sz w:val="28"/>
          <w:lang w:val="en-US"/>
        </w:rPr>
        <w:t>w entrants to enter the market.</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In this regard, the AMCU should pay special attention to monitoring market concentration and preventing mergers and acquisitions that could lead to a deterioration in competition. In addition, it is necessary to develop competition in the service market, especially in the field of housing and communal services</w:t>
      </w:r>
      <w:r>
        <w:rPr>
          <w:rFonts w:ascii="Times New Roman" w:hAnsi="Times New Roman" w:cs="Times New Roman"/>
          <w:sz w:val="28"/>
          <w:lang w:val="en-US"/>
        </w:rPr>
        <w:t>, transport and communications.</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It is also important to note that in Ukraine there is a problem of insufficient protection of intellectual property. Infringement of intellectual property rights can also create barriers to competition. Therefore, it is necessary to strengthen the fight against pir</w:t>
      </w:r>
      <w:r>
        <w:rPr>
          <w:rFonts w:ascii="Times New Roman" w:hAnsi="Times New Roman" w:cs="Times New Roman"/>
          <w:sz w:val="28"/>
          <w:lang w:val="en-US"/>
        </w:rPr>
        <w:t>acy and copyright infringement.</w:t>
      </w:r>
    </w:p>
    <w:p w:rsid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In general, antimonopoly policy in Ukraine is an important tool for developing competition in the markets and stimulating economic growth. However, for its effective implementation, it is necessary to continue work on improving legislation, improving the skills of the AMCU employees, strengthening monitoring of market concentration and combating violations of intellectual property rights. This is the only way to achieve healthy competition in the market and provide favorable conditions for the development of business and the economy as a whole.</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 xml:space="preserve">The antimonopoly policy of Ukraine is one of the most important tasks of the state, aimed at creating a competitive environment in the market and protecting the interests of consumers. The </w:t>
      </w:r>
      <w:proofErr w:type="gramStart"/>
      <w:r w:rsidRPr="009D31F3">
        <w:rPr>
          <w:rFonts w:ascii="Times New Roman" w:hAnsi="Times New Roman" w:cs="Times New Roman"/>
          <w:sz w:val="28"/>
          <w:lang w:val="en-US"/>
        </w:rPr>
        <w:t xml:space="preserve">antimonopoly policy of Ukraine is regulated by the Law "On the Protection of Economic Competition", which defines the basic principles and mechanisms of </w:t>
      </w:r>
      <w:r>
        <w:rPr>
          <w:rFonts w:ascii="Times New Roman" w:hAnsi="Times New Roman" w:cs="Times New Roman"/>
          <w:sz w:val="28"/>
          <w:lang w:val="en-US"/>
        </w:rPr>
        <w:t>state regulation of the market</w:t>
      </w:r>
      <w:proofErr w:type="gramEnd"/>
      <w:r>
        <w:rPr>
          <w:rFonts w:ascii="Times New Roman" w:hAnsi="Times New Roman" w:cs="Times New Roman"/>
          <w:sz w:val="28"/>
          <w:lang w:val="en-US"/>
        </w:rPr>
        <w:t>.</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The main task of the AMCU is to prevent the abuse of a dominant position in the market, protect competition and</w:t>
      </w:r>
      <w:r>
        <w:rPr>
          <w:rFonts w:ascii="Times New Roman" w:hAnsi="Times New Roman" w:cs="Times New Roman"/>
          <w:sz w:val="28"/>
          <w:lang w:val="en-US"/>
        </w:rPr>
        <w:t xml:space="preserve"> prevent market monopolization.</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To achieve these goals, the AMCU carrie</w:t>
      </w:r>
      <w:r>
        <w:rPr>
          <w:rFonts w:ascii="Times New Roman" w:hAnsi="Times New Roman" w:cs="Times New Roman"/>
          <w:sz w:val="28"/>
          <w:lang w:val="en-US"/>
        </w:rPr>
        <w:t>s out the following activities:</w:t>
      </w:r>
    </w:p>
    <w:p w:rsidR="009D31F3" w:rsidRPr="009D31F3" w:rsidRDefault="009D31F3" w:rsidP="009D31F3">
      <w:pPr>
        <w:pStyle w:val="a4"/>
        <w:numPr>
          <w:ilvl w:val="0"/>
          <w:numId w:val="2"/>
        </w:numPr>
        <w:rPr>
          <w:rFonts w:ascii="Times New Roman" w:hAnsi="Times New Roman" w:cs="Times New Roman"/>
          <w:sz w:val="28"/>
          <w:lang w:val="en-US"/>
        </w:rPr>
      </w:pPr>
      <w:r w:rsidRPr="009D31F3">
        <w:rPr>
          <w:rFonts w:ascii="Times New Roman" w:hAnsi="Times New Roman" w:cs="Times New Roman"/>
          <w:sz w:val="28"/>
          <w:lang w:val="en-US"/>
        </w:rPr>
        <w:t>Market monitoring. The AMCU monitors markets to identify violations of competition law, as well as to assess the state of competition in the market.</w:t>
      </w:r>
    </w:p>
    <w:p w:rsidR="009D31F3" w:rsidRPr="009D31F3" w:rsidRDefault="009D31F3" w:rsidP="009D31F3">
      <w:pPr>
        <w:pStyle w:val="a4"/>
        <w:numPr>
          <w:ilvl w:val="0"/>
          <w:numId w:val="2"/>
        </w:numPr>
        <w:rPr>
          <w:rFonts w:ascii="Times New Roman" w:hAnsi="Times New Roman" w:cs="Times New Roman"/>
          <w:sz w:val="28"/>
          <w:lang w:val="en-US"/>
        </w:rPr>
      </w:pPr>
      <w:r w:rsidRPr="009D31F3">
        <w:rPr>
          <w:rFonts w:ascii="Times New Roman" w:hAnsi="Times New Roman" w:cs="Times New Roman"/>
          <w:sz w:val="28"/>
          <w:lang w:val="en-US"/>
        </w:rPr>
        <w:t xml:space="preserve">Consideration of complaints and initiation of cases. Any interested entity can apply to the Antimonopoly Committee of Ukraine with a complaint </w:t>
      </w:r>
      <w:r w:rsidRPr="009D31F3">
        <w:rPr>
          <w:rFonts w:ascii="Times New Roman" w:hAnsi="Times New Roman" w:cs="Times New Roman"/>
          <w:sz w:val="28"/>
          <w:lang w:val="en-US"/>
        </w:rPr>
        <w:lastRenderedPageBreak/>
        <w:t>about the violation of competition in the market. The AMCU considers complaints and initiates cases of violation of competition law.</w:t>
      </w:r>
    </w:p>
    <w:p w:rsidR="009D31F3" w:rsidRPr="009D31F3" w:rsidRDefault="009D31F3" w:rsidP="009D31F3">
      <w:pPr>
        <w:pStyle w:val="a4"/>
        <w:numPr>
          <w:ilvl w:val="0"/>
          <w:numId w:val="2"/>
        </w:numPr>
        <w:rPr>
          <w:rFonts w:ascii="Times New Roman" w:hAnsi="Times New Roman" w:cs="Times New Roman"/>
          <w:sz w:val="28"/>
          <w:lang w:val="en-US"/>
        </w:rPr>
      </w:pPr>
      <w:r w:rsidRPr="009D31F3">
        <w:rPr>
          <w:rFonts w:ascii="Times New Roman" w:hAnsi="Times New Roman" w:cs="Times New Roman"/>
          <w:sz w:val="28"/>
          <w:lang w:val="en-US"/>
        </w:rPr>
        <w:t>Analysis of agreements. The AMCU analyzes agreements between companies and determines whether they contradict competition law.</w:t>
      </w:r>
    </w:p>
    <w:p w:rsidR="009D31F3" w:rsidRPr="009D31F3" w:rsidRDefault="009D31F3" w:rsidP="009D31F3">
      <w:pPr>
        <w:pStyle w:val="a4"/>
        <w:numPr>
          <w:ilvl w:val="0"/>
          <w:numId w:val="2"/>
        </w:numPr>
        <w:rPr>
          <w:rFonts w:ascii="Times New Roman" w:hAnsi="Times New Roman" w:cs="Times New Roman"/>
          <w:sz w:val="28"/>
          <w:lang w:val="en-US"/>
        </w:rPr>
      </w:pPr>
      <w:r w:rsidRPr="009D31F3">
        <w:rPr>
          <w:rFonts w:ascii="Times New Roman" w:hAnsi="Times New Roman" w:cs="Times New Roman"/>
          <w:sz w:val="28"/>
          <w:lang w:val="en-US"/>
        </w:rPr>
        <w:t>Control over mergers and acquisitions. The AMCU monitors mergers and acquisitions of companies and determines whether they will lead to a significant restriction of competition in the market.</w:t>
      </w:r>
    </w:p>
    <w:p w:rsidR="009D31F3" w:rsidRPr="009D31F3" w:rsidRDefault="009D31F3" w:rsidP="009D31F3">
      <w:pPr>
        <w:pStyle w:val="a4"/>
        <w:numPr>
          <w:ilvl w:val="0"/>
          <w:numId w:val="2"/>
        </w:numPr>
        <w:rPr>
          <w:rFonts w:ascii="Times New Roman" w:hAnsi="Times New Roman" w:cs="Times New Roman"/>
          <w:sz w:val="28"/>
          <w:lang w:val="en-US"/>
        </w:rPr>
      </w:pPr>
      <w:r w:rsidRPr="009D31F3">
        <w:rPr>
          <w:rFonts w:ascii="Times New Roman" w:hAnsi="Times New Roman" w:cs="Times New Roman"/>
          <w:sz w:val="28"/>
          <w:lang w:val="en-US"/>
        </w:rPr>
        <w:t>Bringing violators to justice. The AMCU can impose fines on companies that have violated competition law, as well as hold them accountable in accordance with the law.</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In addition, there are specialized courts in Ukraine that hear cases related to violations of competition law. Such courts should consider cases in a short time and make decisions that do not violate the principle</w:t>
      </w:r>
      <w:r>
        <w:rPr>
          <w:rFonts w:ascii="Times New Roman" w:hAnsi="Times New Roman" w:cs="Times New Roman"/>
          <w:sz w:val="28"/>
          <w:lang w:val="en-US"/>
        </w:rPr>
        <w:t>s of competition in the market.</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An important aspect of the antimonopoly policy in Ukraine is also the regulation of public procurement. The Law "On Public Procurement" determines the procedure for public procurement and establishes the rules for competition between suppliers of goods and services. This allows protecting the interests of the state and preventing the monopolization of</w:t>
      </w:r>
      <w:r>
        <w:rPr>
          <w:rFonts w:ascii="Times New Roman" w:hAnsi="Times New Roman" w:cs="Times New Roman"/>
          <w:sz w:val="28"/>
          <w:lang w:val="en-US"/>
        </w:rPr>
        <w:t xml:space="preserve"> the public procurement market.</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 xml:space="preserve">However, despite the government's efforts to create a competitive environment in the market, problems in the area of antitrust policy remain. In particular, some sectors of the economy </w:t>
      </w:r>
      <w:proofErr w:type="gramStart"/>
      <w:r w:rsidRPr="009D31F3">
        <w:rPr>
          <w:rFonts w:ascii="Times New Roman" w:hAnsi="Times New Roman" w:cs="Times New Roman"/>
          <w:sz w:val="28"/>
          <w:lang w:val="en-US"/>
        </w:rPr>
        <w:t>are still monopolized</w:t>
      </w:r>
      <w:proofErr w:type="gramEnd"/>
      <w:r w:rsidRPr="009D31F3">
        <w:rPr>
          <w:rFonts w:ascii="Times New Roman" w:hAnsi="Times New Roman" w:cs="Times New Roman"/>
          <w:sz w:val="28"/>
          <w:lang w:val="en-US"/>
        </w:rPr>
        <w:t>, which leads to higher prices for goods and services for consumers. In addition, in a number of cases, the AMCU control system does not work effectively enough, which allows</w:t>
      </w:r>
      <w:r>
        <w:rPr>
          <w:rFonts w:ascii="Times New Roman" w:hAnsi="Times New Roman" w:cs="Times New Roman"/>
          <w:sz w:val="28"/>
          <w:lang w:val="en-US"/>
        </w:rPr>
        <w:t xml:space="preserve"> violations of competition law.</w:t>
      </w:r>
    </w:p>
    <w:p w:rsidR="009D31F3" w:rsidRPr="009D31F3" w:rsidRDefault="009D31F3" w:rsidP="009D31F3">
      <w:pPr>
        <w:rPr>
          <w:rFonts w:ascii="Times New Roman" w:hAnsi="Times New Roman" w:cs="Times New Roman"/>
          <w:sz w:val="28"/>
          <w:lang w:val="en-US"/>
        </w:rPr>
      </w:pPr>
      <w:r w:rsidRPr="009D31F3">
        <w:rPr>
          <w:rFonts w:ascii="Times New Roman" w:hAnsi="Times New Roman" w:cs="Times New Roman"/>
          <w:sz w:val="28"/>
          <w:lang w:val="en-US"/>
        </w:rPr>
        <w:t>However, antimonopoly policy is an important tool for maintaining competition in the market and protecting consumer interests in Ukraine. Strengthening it and improving the work of control and supervisory bodies can help create a more competitive economic environment and improve the quality of life of citizens.</w:t>
      </w:r>
    </w:p>
    <w:sectPr w:rsidR="009D31F3" w:rsidRPr="009D31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7667A"/>
    <w:multiLevelType w:val="hybridMultilevel"/>
    <w:tmpl w:val="61C8A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23E043E"/>
    <w:multiLevelType w:val="hybridMultilevel"/>
    <w:tmpl w:val="07F6B926"/>
    <w:lvl w:ilvl="0" w:tplc="B502B26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F3"/>
    <w:rsid w:val="00575E29"/>
    <w:rsid w:val="00821D2E"/>
    <w:rsid w:val="008E4424"/>
    <w:rsid w:val="00986192"/>
    <w:rsid w:val="009D31F3"/>
    <w:rsid w:val="00C55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1CC6"/>
  <w15:chartTrackingRefBased/>
  <w15:docId w15:val="{9EA9E994-52D8-456A-85D3-4748D1C9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D3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8585">
      <w:bodyDiv w:val="1"/>
      <w:marLeft w:val="0"/>
      <w:marRight w:val="0"/>
      <w:marTop w:val="0"/>
      <w:marBottom w:val="0"/>
      <w:divBdr>
        <w:top w:val="none" w:sz="0" w:space="0" w:color="auto"/>
        <w:left w:val="none" w:sz="0" w:space="0" w:color="auto"/>
        <w:bottom w:val="none" w:sz="0" w:space="0" w:color="auto"/>
        <w:right w:val="none" w:sz="0" w:space="0" w:color="auto"/>
      </w:divBdr>
    </w:div>
    <w:div w:id="92407416">
      <w:bodyDiv w:val="1"/>
      <w:marLeft w:val="0"/>
      <w:marRight w:val="0"/>
      <w:marTop w:val="0"/>
      <w:marBottom w:val="0"/>
      <w:divBdr>
        <w:top w:val="none" w:sz="0" w:space="0" w:color="auto"/>
        <w:left w:val="none" w:sz="0" w:space="0" w:color="auto"/>
        <w:bottom w:val="none" w:sz="0" w:space="0" w:color="auto"/>
        <w:right w:val="none" w:sz="0" w:space="0" w:color="auto"/>
      </w:divBdr>
    </w:div>
    <w:div w:id="6746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1557</Words>
  <Characters>8877</Characters>
  <Application>Microsoft Office Word</Application>
  <DocSecurity>0</DocSecurity>
  <Lines>73</Lines>
  <Paragraphs>20</Paragraphs>
  <ScaleCrop>false</ScaleCrop>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2023-04-07T09:14:00Z</dcterms:created>
  <dcterms:modified xsi:type="dcterms:W3CDTF">2023-06-07T10:50:00Z</dcterms:modified>
</cp:coreProperties>
</file>