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86" w:rsidRPr="001D3459" w:rsidRDefault="00584E59" w:rsidP="001D34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sz w:val="28"/>
          <w:szCs w:val="28"/>
        </w:rPr>
        <w:t>Мєчислав Гембаровіч</w:t>
      </w:r>
    </w:p>
    <w:p w:rsidR="00CD039E" w:rsidRPr="001D3459" w:rsidRDefault="00584E59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33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Навчальний план курсу 1</w:t>
      </w:r>
      <w:r w:rsidR="0065420E" w:rsidRPr="001D3459">
        <w:rPr>
          <w:rFonts w:ascii="Times New Roman" w:hAnsi="Times New Roman" w:cs="Times New Roman"/>
          <w:sz w:val="28"/>
          <w:szCs w:val="28"/>
        </w:rPr>
        <w:t xml:space="preserve">919-1921 років був доповнений лекціями, вправами і семінарами з середньовічної історії, допоміжні 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для вивчення </w:t>
      </w:r>
      <w:r w:rsidR="0065420E" w:rsidRPr="001D3459">
        <w:rPr>
          <w:rFonts w:ascii="Times New Roman" w:hAnsi="Times New Roman" w:cs="Times New Roman"/>
          <w:sz w:val="28"/>
          <w:szCs w:val="28"/>
        </w:rPr>
        <w:t>історії і історични</w:t>
      </w:r>
      <w:r w:rsidR="00764D7B" w:rsidRPr="001D3459">
        <w:rPr>
          <w:rFonts w:ascii="Times New Roman" w:hAnsi="Times New Roman" w:cs="Times New Roman"/>
          <w:sz w:val="28"/>
          <w:szCs w:val="28"/>
        </w:rPr>
        <w:t>х</w:t>
      </w:r>
      <w:r w:rsidR="0065420E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764D7B" w:rsidRPr="001D3459">
        <w:rPr>
          <w:rFonts w:ascii="Times New Roman" w:hAnsi="Times New Roman" w:cs="Times New Roman"/>
          <w:sz w:val="28"/>
          <w:szCs w:val="28"/>
        </w:rPr>
        <w:t>наук</w:t>
      </w:r>
      <w:r w:rsidR="0065420E" w:rsidRPr="001D3459">
        <w:rPr>
          <w:rFonts w:ascii="Times New Roman" w:hAnsi="Times New Roman" w:cs="Times New Roman"/>
          <w:sz w:val="28"/>
          <w:szCs w:val="28"/>
        </w:rPr>
        <w:t xml:space="preserve"> (джерелознавство) у Яна Пташника і Теофіла Еміла Модельськєґо, доповнені лекціями </w:t>
      </w:r>
      <w:r w:rsidR="00764D7B" w:rsidRPr="001D3459">
        <w:rPr>
          <w:rFonts w:ascii="Times New Roman" w:hAnsi="Times New Roman" w:cs="Times New Roman"/>
          <w:sz w:val="28"/>
          <w:szCs w:val="28"/>
        </w:rPr>
        <w:t>з</w:t>
      </w:r>
      <w:r w:rsidR="0065420E" w:rsidRPr="001D3459">
        <w:rPr>
          <w:rFonts w:ascii="Times New Roman" w:hAnsi="Times New Roman" w:cs="Times New Roman"/>
          <w:sz w:val="28"/>
          <w:szCs w:val="28"/>
        </w:rPr>
        <w:t xml:space="preserve"> історії польської літератури в середньовічч</w:t>
      </w:r>
      <w:r w:rsidR="00764D7B" w:rsidRPr="001D3459">
        <w:rPr>
          <w:rFonts w:ascii="Times New Roman" w:hAnsi="Times New Roman" w:cs="Times New Roman"/>
          <w:sz w:val="28"/>
          <w:szCs w:val="28"/>
        </w:rPr>
        <w:t>і</w:t>
      </w:r>
      <w:r w:rsidR="0065420E" w:rsidRPr="001D3459">
        <w:rPr>
          <w:rFonts w:ascii="Times New Roman" w:hAnsi="Times New Roman" w:cs="Times New Roman"/>
          <w:sz w:val="28"/>
          <w:szCs w:val="28"/>
        </w:rPr>
        <w:t xml:space="preserve"> під керівництвом Вільгельма Брухнальського, з історії польс</w:t>
      </w:r>
      <w:r w:rsidR="00CD039E" w:rsidRPr="001D3459">
        <w:rPr>
          <w:rFonts w:ascii="Times New Roman" w:hAnsi="Times New Roman" w:cs="Times New Roman"/>
          <w:sz w:val="28"/>
          <w:szCs w:val="28"/>
        </w:rPr>
        <w:t>ької політичної системи під керівництвом Освальда Бальзера і,</w:t>
      </w:r>
      <w:r w:rsidR="00602586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CD039E" w:rsidRPr="001D3459">
        <w:rPr>
          <w:rFonts w:ascii="Times New Roman" w:hAnsi="Times New Roman" w:cs="Times New Roman"/>
          <w:sz w:val="28"/>
          <w:szCs w:val="28"/>
        </w:rPr>
        <w:t>так як в 1912-1914 роках, з філософії і етики під керівництвом Казимира Твардовського, лекції якого мали великий вплив на його інтелектуальний розвиток…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CD039E" w:rsidRPr="001D3459">
        <w:rPr>
          <w:rFonts w:ascii="Times New Roman" w:hAnsi="Times New Roman" w:cs="Times New Roman"/>
          <w:sz w:val="28"/>
          <w:szCs w:val="28"/>
        </w:rPr>
        <w:t>«ясність і точність думки»…</w:t>
      </w:r>
    </w:p>
    <w:p w:rsidR="00CD039E" w:rsidRPr="001D3459" w:rsidRDefault="00CD039E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35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A17BBF" w:rsidRPr="001D3459">
        <w:rPr>
          <w:rFonts w:ascii="Times New Roman" w:hAnsi="Times New Roman" w:cs="Times New Roman"/>
          <w:sz w:val="28"/>
          <w:szCs w:val="28"/>
        </w:rPr>
        <w:t>В лютому 1922р. він разом з професором Яном Домбро</w:t>
      </w:r>
      <w:r w:rsidR="00602586" w:rsidRPr="001D3459">
        <w:rPr>
          <w:rFonts w:ascii="Times New Roman" w:hAnsi="Times New Roman" w:cs="Times New Roman"/>
          <w:sz w:val="28"/>
          <w:szCs w:val="28"/>
        </w:rPr>
        <w:t>вським поїхали до Риму і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 вони </w:t>
      </w:r>
      <w:r w:rsidR="00602586" w:rsidRPr="001D3459">
        <w:rPr>
          <w:rFonts w:ascii="Times New Roman" w:hAnsi="Times New Roman" w:cs="Times New Roman"/>
          <w:sz w:val="28"/>
          <w:szCs w:val="28"/>
        </w:rPr>
        <w:t xml:space="preserve"> прожива</w:t>
      </w:r>
      <w:r w:rsidR="00764D7B" w:rsidRPr="001D3459">
        <w:rPr>
          <w:rFonts w:ascii="Times New Roman" w:hAnsi="Times New Roman" w:cs="Times New Roman"/>
          <w:sz w:val="28"/>
          <w:szCs w:val="28"/>
        </w:rPr>
        <w:t>ли</w:t>
      </w:r>
      <w:r w:rsidR="00602586" w:rsidRPr="001D3459">
        <w:rPr>
          <w:rFonts w:ascii="Times New Roman" w:hAnsi="Times New Roman" w:cs="Times New Roman"/>
          <w:sz w:val="28"/>
          <w:szCs w:val="28"/>
        </w:rPr>
        <w:t xml:space="preserve"> там до червня 1922р. </w:t>
      </w:r>
    </w:p>
    <w:p w:rsidR="00602586" w:rsidRPr="001D3459" w:rsidRDefault="00602586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?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Він вважався одним з найвидатніших польських експертів в області середньовічного мистецтва і художніх колекцій Львова, що було підтверджено його обранням в 1926 р в якості асоційованого члена наукових товариств у Львові і Торуні, а в квiтнi 1928 - в якості члена Комісії з історії  мистецтв Польської академії навчання.  Лист Комісії з історії мистецтв </w:t>
      </w:r>
      <w:r w:rsidR="00764D7B" w:rsidRPr="001D3459">
        <w:rPr>
          <w:rFonts w:ascii="Times New Roman" w:hAnsi="Times New Roman" w:cs="Times New Roman"/>
          <w:sz w:val="28"/>
          <w:szCs w:val="28"/>
        </w:rPr>
        <w:t>філологічному факультету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764D7B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9F7AF8" w:rsidRPr="001D3459">
        <w:rPr>
          <w:rFonts w:ascii="Times New Roman" w:hAnsi="Times New Roman" w:cs="Times New Roman"/>
          <w:sz w:val="28"/>
          <w:szCs w:val="28"/>
        </w:rPr>
        <w:t>, 12 II 1928 р</w:t>
      </w:r>
      <w:r w:rsidR="00764D7B" w:rsidRPr="001D3459">
        <w:rPr>
          <w:rFonts w:ascii="Times New Roman" w:hAnsi="Times New Roman" w:cs="Times New Roman"/>
          <w:sz w:val="28"/>
          <w:szCs w:val="28"/>
        </w:rPr>
        <w:t>.,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764D7B" w:rsidRPr="001D3459">
        <w:rPr>
          <w:rFonts w:ascii="Times New Roman" w:hAnsi="Times New Roman" w:cs="Times New Roman"/>
          <w:sz w:val="28"/>
          <w:szCs w:val="28"/>
          <w:lang w:val="en-US"/>
        </w:rPr>
        <w:t>APAN</w:t>
      </w:r>
      <w:r w:rsidR="00764D7B" w:rsidRPr="001D345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64D7B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...</w:t>
      </w:r>
      <w:proofErr w:type="gramEnd"/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55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Публікація дослідження з історії середньовічної архітектури і скульптури в Сілезії стала черговим етапом у створенні наукового авторитету.  Вона була </w:t>
      </w:r>
      <w:r w:rsidR="00764D7B" w:rsidRPr="001D3459">
        <w:rPr>
          <w:rFonts w:ascii="Times New Roman" w:hAnsi="Times New Roman" w:cs="Times New Roman"/>
          <w:sz w:val="28"/>
          <w:szCs w:val="28"/>
        </w:rPr>
        <w:t>визнана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науковим співтовариством ... Заява Ю. Пагачевского </w:t>
      </w:r>
      <w:r w:rsidR="00764D7B" w:rsidRPr="001D3459">
        <w:rPr>
          <w:rFonts w:ascii="Times New Roman" w:hAnsi="Times New Roman" w:cs="Times New Roman"/>
          <w:sz w:val="28"/>
          <w:szCs w:val="28"/>
        </w:rPr>
        <w:t>про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М. Гембарович</w:t>
      </w:r>
      <w:r w:rsidR="00764D7B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>, 10 жовтня 1936 р</w:t>
      </w:r>
      <w:r w:rsidR="00C167D6" w:rsidRPr="001D3459">
        <w:rPr>
          <w:rFonts w:ascii="Times New Roman" w:hAnsi="Times New Roman" w:cs="Times New Roman"/>
          <w:sz w:val="28"/>
          <w:szCs w:val="28"/>
        </w:rPr>
        <w:t>.,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C167D6" w:rsidRPr="001D3459">
        <w:rPr>
          <w:rFonts w:ascii="Times New Roman" w:hAnsi="Times New Roman" w:cs="Times New Roman"/>
          <w:sz w:val="28"/>
          <w:szCs w:val="28"/>
          <w:lang w:val="en-US"/>
        </w:rPr>
        <w:t>APAN</w:t>
      </w:r>
      <w:r w:rsidR="00C167D6" w:rsidRPr="001D3459">
        <w:rPr>
          <w:rFonts w:ascii="Times New Roman" w:hAnsi="Times New Roman" w:cs="Times New Roman"/>
          <w:sz w:val="28"/>
          <w:szCs w:val="28"/>
        </w:rPr>
        <w:t>-</w:t>
      </w:r>
      <w:r w:rsidR="00C167D6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Pr="001D3459">
        <w:rPr>
          <w:rFonts w:ascii="Times New Roman" w:hAnsi="Times New Roman" w:cs="Times New Roman"/>
          <w:sz w:val="28"/>
          <w:szCs w:val="28"/>
        </w:rPr>
        <w:t>, записи про М. Гембарович</w:t>
      </w:r>
      <w:r w:rsidR="00C167D6" w:rsidRPr="001D3459">
        <w:rPr>
          <w:rFonts w:ascii="Times New Roman" w:hAnsi="Times New Roman" w:cs="Times New Roman"/>
          <w:sz w:val="28"/>
          <w:szCs w:val="28"/>
        </w:rPr>
        <w:t>а як члена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C167D6" w:rsidRPr="001D3459">
        <w:rPr>
          <w:rFonts w:ascii="Times New Roman" w:hAnsi="Times New Roman" w:cs="Times New Roman"/>
          <w:sz w:val="28"/>
          <w:szCs w:val="28"/>
        </w:rPr>
        <w:t>РА</w:t>
      </w:r>
      <w:r w:rsidR="00C167D6" w:rsidRPr="001D345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D3459">
        <w:rPr>
          <w:rFonts w:ascii="Times New Roman" w:hAnsi="Times New Roman" w:cs="Times New Roman"/>
          <w:sz w:val="28"/>
          <w:szCs w:val="28"/>
        </w:rPr>
        <w:t>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56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Вступом до </w:t>
      </w:r>
      <w:r w:rsidR="00C167D6" w:rsidRPr="001D3459">
        <w:rPr>
          <w:rFonts w:ascii="Times New Roman" w:hAnsi="Times New Roman" w:cs="Times New Roman"/>
          <w:sz w:val="28"/>
          <w:szCs w:val="28"/>
        </w:rPr>
        <w:t xml:space="preserve">опрацювання </w:t>
      </w:r>
      <w:r w:rsidRPr="001D3459">
        <w:rPr>
          <w:rFonts w:ascii="Times New Roman" w:hAnsi="Times New Roman" w:cs="Times New Roman"/>
          <w:sz w:val="28"/>
          <w:szCs w:val="28"/>
        </w:rPr>
        <w:t>цієї теми стала дослідницька поїздка в Західну Європу з метою ознайомлення з місцевим історичним матеріалом з точки зору його "зв'язк</w:t>
      </w:r>
      <w:r w:rsidR="00C167D6" w:rsidRPr="001D3459">
        <w:rPr>
          <w:rFonts w:ascii="Times New Roman" w:hAnsi="Times New Roman" w:cs="Times New Roman"/>
          <w:sz w:val="28"/>
          <w:szCs w:val="28"/>
        </w:rPr>
        <w:t>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з польськими пам'ятками, з метою </w:t>
      </w:r>
      <w:r w:rsidR="00C167D6" w:rsidRPr="001D3459">
        <w:rPr>
          <w:rFonts w:ascii="Times New Roman" w:hAnsi="Times New Roman" w:cs="Times New Roman"/>
          <w:sz w:val="28"/>
          <w:szCs w:val="28"/>
        </w:rPr>
        <w:t xml:space="preserve">поширити і поглибити </w:t>
      </w:r>
      <w:r w:rsidRPr="001D3459">
        <w:rPr>
          <w:rFonts w:ascii="Times New Roman" w:hAnsi="Times New Roman" w:cs="Times New Roman"/>
          <w:sz w:val="28"/>
          <w:szCs w:val="28"/>
        </w:rPr>
        <w:t>порівняльн</w:t>
      </w:r>
      <w:r w:rsidR="00C167D6" w:rsidRPr="001D3459">
        <w:rPr>
          <w:rFonts w:ascii="Times New Roman" w:hAnsi="Times New Roman" w:cs="Times New Roman"/>
          <w:sz w:val="28"/>
          <w:szCs w:val="28"/>
        </w:rPr>
        <w:t>ий фон</w:t>
      </w:r>
      <w:r w:rsidRPr="001D3459">
        <w:rPr>
          <w:rFonts w:ascii="Times New Roman" w:hAnsi="Times New Roman" w:cs="Times New Roman"/>
          <w:sz w:val="28"/>
          <w:szCs w:val="28"/>
        </w:rPr>
        <w:t xml:space="preserve">".  Ця поїздка стала можливою завдяки гранту Фонду </w:t>
      </w:r>
      <w:r w:rsidR="00C167D6" w:rsidRPr="001D3459">
        <w:rPr>
          <w:rFonts w:ascii="Times New Roman" w:hAnsi="Times New Roman" w:cs="Times New Roman"/>
          <w:sz w:val="28"/>
          <w:szCs w:val="28"/>
        </w:rPr>
        <w:t>Н</w:t>
      </w:r>
      <w:r w:rsidRPr="001D3459">
        <w:rPr>
          <w:rFonts w:ascii="Times New Roman" w:hAnsi="Times New Roman" w:cs="Times New Roman"/>
          <w:sz w:val="28"/>
          <w:szCs w:val="28"/>
        </w:rPr>
        <w:t xml:space="preserve">аціональної </w:t>
      </w:r>
      <w:r w:rsidR="00C167D6" w:rsidRPr="001D3459">
        <w:rPr>
          <w:rFonts w:ascii="Times New Roman" w:hAnsi="Times New Roman" w:cs="Times New Roman"/>
          <w:sz w:val="28"/>
          <w:szCs w:val="28"/>
        </w:rPr>
        <w:t>К</w:t>
      </w:r>
      <w:r w:rsidRPr="001D3459">
        <w:rPr>
          <w:rFonts w:ascii="Times New Roman" w:hAnsi="Times New Roman" w:cs="Times New Roman"/>
          <w:sz w:val="28"/>
          <w:szCs w:val="28"/>
        </w:rPr>
        <w:t>ультури в розмірі 7000 злотих в жовтні 1929 року, а також його продовження на кілька місяців і продовження програми перебування в Іспанії і Бельгії завдяки додатковому гранту в розмірі 6000 злотих, надани</w:t>
      </w:r>
      <w:r w:rsidR="00C167D6" w:rsidRPr="001D3459">
        <w:rPr>
          <w:rFonts w:ascii="Times New Roman" w:hAnsi="Times New Roman" w:cs="Times New Roman"/>
          <w:sz w:val="28"/>
          <w:szCs w:val="28"/>
        </w:rPr>
        <w:t xml:space="preserve">м йому в </w:t>
      </w:r>
      <w:r w:rsidR="00C167D6" w:rsidRPr="001D3459">
        <w:rPr>
          <w:rFonts w:ascii="Times New Roman" w:hAnsi="Times New Roman" w:cs="Times New Roman"/>
          <w:sz w:val="28"/>
          <w:szCs w:val="28"/>
        </w:rPr>
        <w:lastRenderedPageBreak/>
        <w:t>грудні 1929 Комітетом Ф</w:t>
      </w:r>
      <w:r w:rsidRPr="001D3459">
        <w:rPr>
          <w:rFonts w:ascii="Times New Roman" w:hAnsi="Times New Roman" w:cs="Times New Roman"/>
          <w:sz w:val="28"/>
          <w:szCs w:val="28"/>
        </w:rPr>
        <w:t xml:space="preserve">онду </w:t>
      </w:r>
      <w:r w:rsidR="00C167D6" w:rsidRPr="001D3459">
        <w:rPr>
          <w:rFonts w:ascii="Times New Roman" w:hAnsi="Times New Roman" w:cs="Times New Roman"/>
          <w:sz w:val="28"/>
          <w:szCs w:val="28"/>
        </w:rPr>
        <w:t xml:space="preserve">ім. </w:t>
      </w:r>
      <w:r w:rsidRPr="001D3459">
        <w:rPr>
          <w:rFonts w:ascii="Times New Roman" w:hAnsi="Times New Roman" w:cs="Times New Roman"/>
          <w:sz w:val="28"/>
          <w:szCs w:val="28"/>
        </w:rPr>
        <w:t>Віктора Ославськ</w:t>
      </w:r>
      <w:r w:rsidR="00C167D6" w:rsidRPr="001D3459">
        <w:rPr>
          <w:rFonts w:ascii="Times New Roman" w:hAnsi="Times New Roman" w:cs="Times New Roman"/>
          <w:sz w:val="28"/>
          <w:szCs w:val="28"/>
        </w:rPr>
        <w:t>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Польської </w:t>
      </w:r>
      <w:r w:rsidR="00C167D6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кадемії </w:t>
      </w:r>
      <w:r w:rsidR="00C167D6" w:rsidRPr="001D3459">
        <w:rPr>
          <w:rFonts w:ascii="Times New Roman" w:hAnsi="Times New Roman" w:cs="Times New Roman"/>
          <w:sz w:val="28"/>
          <w:szCs w:val="28"/>
        </w:rPr>
        <w:t>М</w:t>
      </w:r>
      <w:r w:rsidR="00983875" w:rsidRPr="001D3459">
        <w:rPr>
          <w:rFonts w:ascii="Times New Roman" w:hAnsi="Times New Roman" w:cs="Times New Roman"/>
          <w:sz w:val="28"/>
          <w:szCs w:val="28"/>
        </w:rPr>
        <w:t>истецтв</w:t>
      </w:r>
      <w:r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sz w:val="28"/>
          <w:szCs w:val="28"/>
        </w:rPr>
        <w:t xml:space="preserve"> </w:t>
      </w:r>
      <w:r w:rsidRPr="001D3459">
        <w:rPr>
          <w:rFonts w:ascii="Times New Roman" w:hAnsi="Times New Roman" w:cs="Times New Roman"/>
          <w:sz w:val="28"/>
          <w:szCs w:val="28"/>
        </w:rPr>
        <w:t xml:space="preserve">... Гембарович почав свою подорож по Західній Європі в грудні 1929 року, починаючи з Італії ... Наступний етап подорожі охопив Німеччину ... Експедиція в Іспанію ... Гебаровіч рішуче висловився за те, щоб </w:t>
      </w:r>
      <w:r w:rsidR="00C167D6" w:rsidRPr="001D3459">
        <w:rPr>
          <w:rFonts w:ascii="Times New Roman" w:hAnsi="Times New Roman" w:cs="Times New Roman"/>
          <w:sz w:val="28"/>
          <w:szCs w:val="28"/>
        </w:rPr>
        <w:t>університетський підручник</w:t>
      </w:r>
      <w:r w:rsidRPr="001D3459">
        <w:rPr>
          <w:rFonts w:ascii="Times New Roman" w:hAnsi="Times New Roman" w:cs="Times New Roman"/>
          <w:sz w:val="28"/>
          <w:szCs w:val="28"/>
        </w:rPr>
        <w:t xml:space="preserve"> "Історія мистецтва"  служи</w:t>
      </w:r>
      <w:r w:rsidR="00C167D6" w:rsidRPr="001D3459">
        <w:rPr>
          <w:rFonts w:ascii="Times New Roman" w:hAnsi="Times New Roman" w:cs="Times New Roman"/>
          <w:sz w:val="28"/>
          <w:szCs w:val="28"/>
        </w:rPr>
        <w:t>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не тільки </w:t>
      </w:r>
      <w:r w:rsidR="00C167D6" w:rsidRPr="001D34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1D3459">
        <w:rPr>
          <w:rFonts w:ascii="Times New Roman" w:hAnsi="Times New Roman" w:cs="Times New Roman"/>
          <w:sz w:val="28"/>
          <w:szCs w:val="28"/>
        </w:rPr>
        <w:t>популяризації знань, але, перш за все, носи</w:t>
      </w:r>
      <w:r w:rsidR="00C167D6" w:rsidRPr="001D3459">
        <w:rPr>
          <w:rFonts w:ascii="Times New Roman" w:hAnsi="Times New Roman" w:cs="Times New Roman"/>
          <w:sz w:val="28"/>
          <w:szCs w:val="28"/>
        </w:rPr>
        <w:t>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науковий характер і представля</w:t>
      </w:r>
      <w:r w:rsidR="00C167D6" w:rsidRPr="001D3459">
        <w:rPr>
          <w:rFonts w:ascii="Times New Roman" w:hAnsi="Times New Roman" w:cs="Times New Roman"/>
          <w:sz w:val="28"/>
          <w:szCs w:val="28"/>
        </w:rPr>
        <w:t>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собою досить високий рівень змістовності.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60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під впливом думки Тадеуша Маньковського, який звинуватив його в </w:t>
      </w:r>
      <w:r w:rsidR="00C167D6" w:rsidRPr="001D3459">
        <w:rPr>
          <w:rFonts w:ascii="Times New Roman" w:hAnsi="Times New Roman" w:cs="Times New Roman"/>
          <w:sz w:val="28"/>
          <w:szCs w:val="28"/>
        </w:rPr>
        <w:t xml:space="preserve">"занадто професійному" </w:t>
      </w:r>
      <w:r w:rsidRPr="001D3459">
        <w:rPr>
          <w:rFonts w:ascii="Times New Roman" w:hAnsi="Times New Roman" w:cs="Times New Roman"/>
          <w:sz w:val="28"/>
          <w:szCs w:val="28"/>
        </w:rPr>
        <w:t xml:space="preserve">обговоренні теми.  </w:t>
      </w:r>
      <w:r w:rsidR="00C167D6" w:rsidRPr="001D3459">
        <w:rPr>
          <w:rFonts w:ascii="Times New Roman" w:hAnsi="Times New Roman" w:cs="Times New Roman"/>
          <w:sz w:val="28"/>
          <w:szCs w:val="28"/>
        </w:rPr>
        <w:t>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кінці кінців, якість лекції - це баланс між науковим рівнем і популяризацією знань, в переконанні, що читачеві "повинна бути дана ясна і чітка картина ...".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sz w:val="28"/>
          <w:szCs w:val="28"/>
        </w:rPr>
        <w:t>Крім того, з точки зору тематики, лекція повинна була проводитися в основному як "спосіб протистояння підручникам, що досі використовуються, особливо німецьким, які найбільш поширені в нашій країні" ...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63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Подлаха вперше висунув кандидатуру Гембарович</w:t>
      </w:r>
      <w:r w:rsidR="00732254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грудні 1928 року на кафедру загальної історії мистецтва в Ягеллонському університеті, </w:t>
      </w:r>
      <w:r w:rsidR="00732254" w:rsidRPr="001D3459">
        <w:rPr>
          <w:rFonts w:ascii="Times New Roman" w:hAnsi="Times New Roman" w:cs="Times New Roman"/>
          <w:sz w:val="28"/>
          <w:szCs w:val="28"/>
        </w:rPr>
        <w:t>яка спустіла після смерті Єжи Мицельского</w:t>
      </w:r>
      <w:r w:rsidRPr="001D3459">
        <w:rPr>
          <w:rFonts w:ascii="Times New Roman" w:hAnsi="Times New Roman" w:cs="Times New Roman"/>
          <w:sz w:val="28"/>
          <w:szCs w:val="28"/>
        </w:rPr>
        <w:t>... Подлаха висунув кандидатуру Гембарович</w:t>
      </w:r>
      <w:r w:rsidR="00732254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вдруге, разом з кандидатурою Адама Бохнака, </w:t>
      </w:r>
      <w:r w:rsidR="00732254" w:rsidRPr="001D3459">
        <w:rPr>
          <w:rFonts w:ascii="Times New Roman" w:hAnsi="Times New Roman" w:cs="Times New Roman"/>
          <w:sz w:val="28"/>
          <w:szCs w:val="28"/>
        </w:rPr>
        <w:t>в 1929 році на посаду професора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історії мистецтв в Універси</w:t>
      </w:r>
      <w:r w:rsidR="00732254" w:rsidRPr="001D3459">
        <w:rPr>
          <w:rFonts w:ascii="Times New Roman" w:hAnsi="Times New Roman" w:cs="Times New Roman"/>
          <w:sz w:val="28"/>
          <w:szCs w:val="28"/>
        </w:rPr>
        <w:t>теті Стефана Баторія в Вільнюсі. Місце звільнилось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зв'язку з від'їздом Тадеуша Шидловського до Кракова.  Очевидно, що обидві заявки були досить формальними і не були прийняті </w:t>
      </w:r>
      <w:r w:rsidR="00732254" w:rsidRPr="001D3459">
        <w:rPr>
          <w:rFonts w:ascii="Times New Roman" w:hAnsi="Times New Roman" w:cs="Times New Roman"/>
          <w:sz w:val="28"/>
          <w:szCs w:val="28"/>
        </w:rPr>
        <w:t xml:space="preserve">цими університетами. У </w:t>
      </w:r>
      <w:r w:rsidRPr="001D3459">
        <w:rPr>
          <w:rFonts w:ascii="Times New Roman" w:hAnsi="Times New Roman" w:cs="Times New Roman"/>
          <w:sz w:val="28"/>
          <w:szCs w:val="28"/>
        </w:rPr>
        <w:t>Ягеллонсько</w:t>
      </w:r>
      <w:r w:rsidR="00732254" w:rsidRPr="001D3459">
        <w:rPr>
          <w:rFonts w:ascii="Times New Roman" w:hAnsi="Times New Roman" w:cs="Times New Roman"/>
          <w:sz w:val="28"/>
          <w:szCs w:val="28"/>
        </w:rPr>
        <w:t>му університеті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у нього не було </w:t>
      </w:r>
      <w:r w:rsidR="00732254" w:rsidRPr="001D3459">
        <w:rPr>
          <w:rFonts w:ascii="Times New Roman" w:hAnsi="Times New Roman" w:cs="Times New Roman"/>
          <w:sz w:val="28"/>
          <w:szCs w:val="28"/>
        </w:rPr>
        <w:t xml:space="preserve">реальних шансів зайняти посаду </w:t>
      </w:r>
      <w:r w:rsidRPr="001D3459">
        <w:rPr>
          <w:rFonts w:ascii="Times New Roman" w:hAnsi="Times New Roman" w:cs="Times New Roman"/>
          <w:sz w:val="28"/>
          <w:szCs w:val="28"/>
        </w:rPr>
        <w:t>через ве</w:t>
      </w:r>
      <w:r w:rsidR="00732254" w:rsidRPr="001D3459">
        <w:rPr>
          <w:rFonts w:ascii="Times New Roman" w:hAnsi="Times New Roman" w:cs="Times New Roman"/>
          <w:sz w:val="28"/>
          <w:szCs w:val="28"/>
        </w:rPr>
        <w:t>личезну конкуренцію. У випадку з професурою</w:t>
      </w:r>
      <w:r w:rsidRPr="001D3459">
        <w:rPr>
          <w:rFonts w:ascii="Times New Roman" w:hAnsi="Times New Roman" w:cs="Times New Roman"/>
          <w:sz w:val="28"/>
          <w:szCs w:val="28"/>
        </w:rPr>
        <w:t xml:space="preserve"> у Вільнюсі, Подл</w:t>
      </w:r>
      <w:r w:rsidR="00732254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ха відразу </w:t>
      </w:r>
      <w:r w:rsidR="00732254" w:rsidRPr="001D3459">
        <w:rPr>
          <w:rFonts w:ascii="Times New Roman" w:hAnsi="Times New Roman" w:cs="Times New Roman"/>
          <w:sz w:val="28"/>
          <w:szCs w:val="28"/>
        </w:rPr>
        <w:t>ж сказав</w:t>
      </w:r>
      <w:r w:rsidRPr="001D3459">
        <w:rPr>
          <w:rFonts w:ascii="Times New Roman" w:hAnsi="Times New Roman" w:cs="Times New Roman"/>
          <w:sz w:val="28"/>
          <w:szCs w:val="28"/>
        </w:rPr>
        <w:t>, що ні Гембарович, ні Бохнак, швидше за все, не захочуть залишати свої колишні посади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С. 67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Се</w:t>
      </w:r>
      <w:r w:rsidR="00732254" w:rsidRPr="001D3459">
        <w:rPr>
          <w:rFonts w:ascii="Times New Roman" w:hAnsi="Times New Roman" w:cs="Times New Roman"/>
          <w:sz w:val="28"/>
          <w:szCs w:val="28"/>
        </w:rPr>
        <w:t>ред кількох нових тем, піднятих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ним у кінці 1930-х років, з'яви</w:t>
      </w:r>
      <w:r w:rsidR="00732254" w:rsidRPr="001D3459">
        <w:rPr>
          <w:rFonts w:ascii="Times New Roman" w:hAnsi="Times New Roman" w:cs="Times New Roman"/>
          <w:sz w:val="28"/>
          <w:szCs w:val="28"/>
        </w:rPr>
        <w:t>лися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732254" w:rsidRPr="001D3459">
        <w:rPr>
          <w:rFonts w:ascii="Times New Roman" w:hAnsi="Times New Roman" w:cs="Times New Roman"/>
          <w:sz w:val="28"/>
          <w:szCs w:val="28"/>
        </w:rPr>
        <w:t xml:space="preserve">роботи давньоримського архітектора Вітрувія </w:t>
      </w:r>
      <w:r w:rsidRPr="001D3459">
        <w:rPr>
          <w:rFonts w:ascii="Times New Roman" w:hAnsi="Times New Roman" w:cs="Times New Roman"/>
          <w:sz w:val="28"/>
          <w:szCs w:val="28"/>
        </w:rPr>
        <w:t>в середньовічній Польщі, як</w:t>
      </w:r>
      <w:r w:rsidR="00732254" w:rsidRPr="001D3459">
        <w:rPr>
          <w:rFonts w:ascii="Times New Roman" w:hAnsi="Times New Roman" w:cs="Times New Roman"/>
          <w:sz w:val="28"/>
          <w:szCs w:val="28"/>
        </w:rPr>
        <w:t>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він представив у доповіді, </w:t>
      </w:r>
      <w:r w:rsidR="00732254" w:rsidRPr="001D3459">
        <w:rPr>
          <w:rFonts w:ascii="Times New Roman" w:hAnsi="Times New Roman" w:cs="Times New Roman"/>
          <w:sz w:val="28"/>
          <w:szCs w:val="28"/>
        </w:rPr>
        <w:t>виголошеній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червні 1938 року на форумі Комісії з історії мистецтв </w:t>
      </w:r>
      <w:r w:rsidR="00732254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732254" w:rsidRPr="001D3459">
        <w:rPr>
          <w:rFonts w:ascii="Times New Roman" w:hAnsi="Times New Roman" w:cs="Times New Roman"/>
          <w:sz w:val="28"/>
          <w:szCs w:val="28"/>
        </w:rPr>
        <w:t xml:space="preserve"> і в лекції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732254" w:rsidRPr="001D3459">
        <w:rPr>
          <w:rFonts w:ascii="Times New Roman" w:hAnsi="Times New Roman" w:cs="Times New Roman"/>
          <w:sz w:val="28"/>
          <w:szCs w:val="28"/>
        </w:rPr>
        <w:t>яку він прочитав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Римі на Академічній станції </w:t>
      </w:r>
      <w:r w:rsidR="00732254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732254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Pr="001D3459">
        <w:rPr>
          <w:rFonts w:ascii="Times New Roman" w:hAnsi="Times New Roman" w:cs="Times New Roman"/>
          <w:sz w:val="28"/>
          <w:szCs w:val="28"/>
        </w:rPr>
        <w:t>в травні 1939 року ...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lastRenderedPageBreak/>
        <w:t>С. 68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Не менш престижн</w:t>
      </w:r>
      <w:r w:rsidR="00732254" w:rsidRPr="001D3459">
        <w:rPr>
          <w:rFonts w:ascii="Times New Roman" w:hAnsi="Times New Roman" w:cs="Times New Roman"/>
          <w:sz w:val="28"/>
          <w:szCs w:val="28"/>
        </w:rPr>
        <w:t>ою нагородою, визнаною локальною</w:t>
      </w:r>
      <w:r w:rsidR="00A21080" w:rsidRPr="001D3459">
        <w:rPr>
          <w:rFonts w:ascii="Times New Roman" w:hAnsi="Times New Roman" w:cs="Times New Roman"/>
          <w:sz w:val="28"/>
          <w:szCs w:val="28"/>
        </w:rPr>
        <w:t>,</w:t>
      </w:r>
      <w:r w:rsidR="00732254" w:rsidRPr="001D3459">
        <w:rPr>
          <w:rFonts w:ascii="Times New Roman" w:hAnsi="Times New Roman" w:cs="Times New Roman"/>
          <w:sz w:val="28"/>
          <w:szCs w:val="28"/>
        </w:rPr>
        <w:t xml:space="preserve"> яка мала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велике загальнопольськ</w:t>
      </w:r>
      <w:r w:rsidR="00732254" w:rsidRPr="001D3459">
        <w:rPr>
          <w:rFonts w:ascii="Times New Roman" w:hAnsi="Times New Roman" w:cs="Times New Roman"/>
          <w:sz w:val="28"/>
          <w:szCs w:val="28"/>
        </w:rPr>
        <w:t>е визнання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завдяки званню Львова як одного з трьох головних центрів польської науки, стало обрання </w:t>
      </w:r>
      <w:r w:rsidR="00A21080" w:rsidRPr="001D3459">
        <w:rPr>
          <w:rFonts w:ascii="Times New Roman" w:hAnsi="Times New Roman" w:cs="Times New Roman"/>
          <w:sz w:val="28"/>
          <w:szCs w:val="28"/>
        </w:rPr>
        <w:t>Гембаровича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16 квітня 1939 генеральним зібранням Наукового товариства у Львові в якості активного члена цього суспільства на  філологічному факультеті...</w:t>
      </w:r>
    </w:p>
    <w:p w:rsidR="009F7AF8" w:rsidRPr="001D3459" w:rsidRDefault="00A21080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</w:t>
      </w:r>
      <w:r w:rsidR="009F7AF8" w:rsidRPr="001D3459">
        <w:rPr>
          <w:rFonts w:ascii="Times New Roman" w:hAnsi="Times New Roman" w:cs="Times New Roman"/>
          <w:b/>
          <w:sz w:val="28"/>
          <w:szCs w:val="28"/>
        </w:rPr>
        <w:t>. 69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кореспондент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і до</w:t>
      </w:r>
      <w:r w:rsidRPr="001D3459">
        <w:rPr>
          <w:rFonts w:ascii="Times New Roman" w:hAnsi="Times New Roman" w:cs="Times New Roman"/>
          <w:sz w:val="28"/>
          <w:szCs w:val="28"/>
        </w:rPr>
        <w:t>сить багато кандидатів. Втім, нікого не обрали. "В наступному році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ситуація </w:t>
      </w:r>
      <w:r w:rsidRPr="001D3459">
        <w:rPr>
          <w:rFonts w:ascii="Times New Roman" w:hAnsi="Times New Roman" w:cs="Times New Roman"/>
          <w:sz w:val="28"/>
          <w:szCs w:val="28"/>
        </w:rPr>
        <w:t>може бути кращою "втішив його, що тоді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буде набагато більше шансів </w:t>
      </w:r>
      <w:r w:rsidRPr="001D3459">
        <w:rPr>
          <w:rFonts w:ascii="Times New Roman" w:hAnsi="Times New Roman" w:cs="Times New Roman"/>
          <w:sz w:val="28"/>
          <w:szCs w:val="28"/>
        </w:rPr>
        <w:t>що його оберуть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Pr="001D3459">
        <w:rPr>
          <w:rFonts w:ascii="Times New Roman" w:hAnsi="Times New Roman" w:cs="Times New Roman"/>
          <w:sz w:val="28"/>
          <w:szCs w:val="28"/>
        </w:rPr>
        <w:t>тому що за перший раз це буває дуже рідко</w:t>
      </w:r>
      <w:r w:rsidR="009F7AF8" w:rsidRPr="001D3459">
        <w:rPr>
          <w:rFonts w:ascii="Times New Roman" w:hAnsi="Times New Roman" w:cs="Times New Roman"/>
          <w:sz w:val="28"/>
          <w:szCs w:val="28"/>
        </w:rPr>
        <w:t>. Пагачевск</w:t>
      </w:r>
      <w:r w:rsidRPr="001D3459">
        <w:rPr>
          <w:rFonts w:ascii="Times New Roman" w:hAnsi="Times New Roman" w:cs="Times New Roman"/>
          <w:sz w:val="28"/>
          <w:szCs w:val="28"/>
        </w:rPr>
        <w:t>и</w:t>
      </w:r>
      <w:r w:rsidR="009F7AF8" w:rsidRPr="001D3459">
        <w:rPr>
          <w:rFonts w:ascii="Times New Roman" w:hAnsi="Times New Roman" w:cs="Times New Roman"/>
          <w:sz w:val="28"/>
          <w:szCs w:val="28"/>
        </w:rPr>
        <w:t>й не помилився. На виборах, проведених в березні 1938 року на рівні філологічного факультету, кандидат Гембарович отримав найбільшу підтримку серед усіх кандидатів, був обраний 14 голосами з 16. Крім Пагачевского, який представляв досягнення кандидата та наукові досягнення, значну роль в цьому успіху зігра</w:t>
      </w:r>
      <w:r w:rsidRPr="001D3459">
        <w:rPr>
          <w:rFonts w:ascii="Times New Roman" w:hAnsi="Times New Roman" w:cs="Times New Roman"/>
          <w:sz w:val="28"/>
          <w:szCs w:val="28"/>
        </w:rPr>
        <w:t>в професор Станіслав Кот: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"</w:t>
      </w:r>
      <w:r w:rsidRPr="001D3459">
        <w:rPr>
          <w:rFonts w:ascii="Times New Roman" w:hAnsi="Times New Roman" w:cs="Times New Roman"/>
          <w:sz w:val="28"/>
          <w:szCs w:val="28"/>
        </w:rPr>
        <w:t>я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дуже щасливий,  тому що ти дійсно це заслужив.</w:t>
      </w:r>
      <w:r w:rsidR="009F7AF8" w:rsidRPr="001D3459">
        <w:rPr>
          <w:sz w:val="28"/>
          <w:szCs w:val="28"/>
        </w:rPr>
        <w:t xml:space="preserve"> </w:t>
      </w:r>
      <w:r w:rsidR="009F7AF8" w:rsidRPr="001D3459">
        <w:rPr>
          <w:rFonts w:ascii="Times New Roman" w:hAnsi="Times New Roman" w:cs="Times New Roman"/>
          <w:sz w:val="28"/>
          <w:szCs w:val="28"/>
        </w:rPr>
        <w:t>Я завжди на</w:t>
      </w:r>
      <w:r w:rsidRPr="001D3459">
        <w:rPr>
          <w:rFonts w:ascii="Times New Roman" w:hAnsi="Times New Roman" w:cs="Times New Roman"/>
          <w:sz w:val="28"/>
          <w:szCs w:val="28"/>
        </w:rPr>
        <w:t>магаюся підтримувати людей, щирих і відданих науці, а не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кар'єрист</w:t>
      </w:r>
      <w:r w:rsidRPr="001D3459">
        <w:rPr>
          <w:rFonts w:ascii="Times New Roman" w:hAnsi="Times New Roman" w:cs="Times New Roman"/>
          <w:sz w:val="28"/>
          <w:szCs w:val="28"/>
        </w:rPr>
        <w:t>ів."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- Пагачевск</w:t>
      </w:r>
      <w:r w:rsidRPr="001D3459">
        <w:rPr>
          <w:rFonts w:ascii="Times New Roman" w:hAnsi="Times New Roman" w:cs="Times New Roman"/>
          <w:sz w:val="28"/>
          <w:szCs w:val="28"/>
        </w:rPr>
        <w:t>и</w:t>
      </w:r>
      <w:r w:rsidR="009F7AF8" w:rsidRPr="001D3459">
        <w:rPr>
          <w:rFonts w:ascii="Times New Roman" w:hAnsi="Times New Roman" w:cs="Times New Roman"/>
          <w:sz w:val="28"/>
          <w:szCs w:val="28"/>
        </w:rPr>
        <w:t>й із задоволенням п</w:t>
      </w:r>
      <w:r w:rsidRPr="001D3459">
        <w:rPr>
          <w:rFonts w:ascii="Times New Roman" w:hAnsi="Times New Roman" w:cs="Times New Roman"/>
          <w:sz w:val="28"/>
          <w:szCs w:val="28"/>
        </w:rPr>
        <w:t>р</w:t>
      </w:r>
      <w:r w:rsidR="009F7AF8" w:rsidRPr="001D3459">
        <w:rPr>
          <w:rFonts w:ascii="Times New Roman" w:hAnsi="Times New Roman" w:cs="Times New Roman"/>
          <w:sz w:val="28"/>
          <w:szCs w:val="28"/>
        </w:rPr>
        <w:t>оінформував Гембарович</w:t>
      </w:r>
      <w:r w:rsidRPr="001D3459">
        <w:rPr>
          <w:rFonts w:ascii="Times New Roman" w:hAnsi="Times New Roman" w:cs="Times New Roman"/>
          <w:sz w:val="28"/>
          <w:szCs w:val="28"/>
        </w:rPr>
        <w:t>а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про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результати виборів</w:t>
      </w:r>
      <w:r w:rsidR="009F7AF8" w:rsidRPr="001D3459">
        <w:rPr>
          <w:rFonts w:ascii="Times New Roman" w:hAnsi="Times New Roman" w:cs="Times New Roman"/>
          <w:sz w:val="28"/>
          <w:szCs w:val="28"/>
        </w:rPr>
        <w:t>. Отримавши схвал</w:t>
      </w:r>
      <w:r w:rsidRPr="001D3459">
        <w:rPr>
          <w:rFonts w:ascii="Times New Roman" w:hAnsi="Times New Roman" w:cs="Times New Roman"/>
          <w:sz w:val="28"/>
          <w:szCs w:val="28"/>
        </w:rPr>
        <w:t xml:space="preserve">ення факультету, вибори </w:t>
      </w:r>
      <w:r w:rsidR="00983875" w:rsidRPr="001D3459">
        <w:rPr>
          <w:rFonts w:ascii="Times New Roman" w:hAnsi="Times New Roman" w:cs="Times New Roman"/>
          <w:sz w:val="28"/>
          <w:szCs w:val="28"/>
        </w:rPr>
        <w:t>на члена-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кореспондента Польської Академії </w:t>
      </w:r>
      <w:r w:rsidR="00983875" w:rsidRPr="001D3459">
        <w:rPr>
          <w:rFonts w:ascii="Times New Roman" w:hAnsi="Times New Roman" w:cs="Times New Roman"/>
          <w:sz w:val="28"/>
          <w:szCs w:val="28"/>
        </w:rPr>
        <w:t>Мистецтва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були лише формальністю - вони відбулися на Загальних зборах </w:t>
      </w:r>
      <w:r w:rsidR="00BC603D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17 червня  1938 року і вибори були майже </w:t>
      </w:r>
      <w:r w:rsidR="00BC603D" w:rsidRPr="001D3459">
        <w:rPr>
          <w:rFonts w:ascii="Times New Roman" w:hAnsi="Times New Roman" w:cs="Times New Roman"/>
          <w:sz w:val="28"/>
          <w:szCs w:val="28"/>
        </w:rPr>
        <w:t>одностайними (46 голосів з 47)</w:t>
      </w:r>
      <w:r w:rsidR="009F7AF8" w:rsidRPr="001D3459">
        <w:rPr>
          <w:rFonts w:ascii="Times New Roman" w:hAnsi="Times New Roman" w:cs="Times New Roman"/>
          <w:sz w:val="28"/>
          <w:szCs w:val="28"/>
        </w:rPr>
        <w:t>... протоколи засідань вченої ради факультету; протоколи М. Гембарович</w:t>
      </w:r>
      <w:r w:rsidR="00BC603D" w:rsidRPr="001D3459">
        <w:rPr>
          <w:rFonts w:ascii="Times New Roman" w:hAnsi="Times New Roman" w:cs="Times New Roman"/>
          <w:sz w:val="28"/>
          <w:szCs w:val="28"/>
        </w:rPr>
        <w:t>а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, як активного члена </w:t>
      </w:r>
      <w:r w:rsidR="00BC603D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... протоколи засідань ради факультету; заяви Я. Пагачевского від 10  жовтня 1936 і 1937 років, </w:t>
      </w:r>
      <w:r w:rsidR="00BC603D" w:rsidRPr="001D3459">
        <w:rPr>
          <w:rFonts w:ascii="Times New Roman" w:hAnsi="Times New Roman" w:cs="Times New Roman"/>
          <w:sz w:val="28"/>
          <w:szCs w:val="28"/>
          <w:lang w:val="en-US"/>
        </w:rPr>
        <w:t>APAN</w:t>
      </w:r>
      <w:r w:rsidR="00BC603D" w:rsidRPr="001D3459">
        <w:rPr>
          <w:rFonts w:ascii="Times New Roman" w:hAnsi="Times New Roman" w:cs="Times New Roman"/>
          <w:sz w:val="28"/>
          <w:szCs w:val="28"/>
        </w:rPr>
        <w:t>-</w:t>
      </w:r>
      <w:r w:rsidR="00BC603D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BC603D" w:rsidRPr="001D3459">
        <w:rPr>
          <w:rFonts w:ascii="Times New Roman" w:hAnsi="Times New Roman" w:cs="Times New Roman"/>
          <w:sz w:val="28"/>
          <w:szCs w:val="28"/>
        </w:rPr>
        <w:t xml:space="preserve">... Свідоцтво </w:t>
      </w:r>
      <w:r w:rsidR="00BC603D" w:rsidRPr="001D3459">
        <w:rPr>
          <w:rFonts w:ascii="Times New Roman" w:hAnsi="Times New Roman" w:cs="Times New Roman"/>
          <w:sz w:val="28"/>
          <w:szCs w:val="28"/>
          <w:lang w:val="en-US"/>
        </w:rPr>
        <w:t>PAU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, 25 VI 1938 </w:t>
      </w:r>
      <w:r w:rsidR="00BC603D" w:rsidRPr="001D3459">
        <w:rPr>
          <w:rFonts w:ascii="Times New Roman" w:hAnsi="Times New Roman" w:cs="Times New Roman"/>
          <w:sz w:val="28"/>
          <w:szCs w:val="28"/>
          <w:lang w:val="en-US"/>
        </w:rPr>
        <w:t>Oss</w:t>
      </w:r>
      <w:r w:rsidR="009F7AF8" w:rsidRPr="001D3459">
        <w:rPr>
          <w:rFonts w:ascii="Times New Roman" w:hAnsi="Times New Roman" w:cs="Times New Roman"/>
          <w:sz w:val="28"/>
          <w:szCs w:val="28"/>
        </w:rPr>
        <w:t>, 18300, т. 1. APAN-PAU 1-4, k., 281.</w:t>
      </w:r>
    </w:p>
    <w:p w:rsidR="009F7AF8" w:rsidRPr="001D3459" w:rsidRDefault="00BC603D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С</w:t>
      </w:r>
      <w:r w:rsidR="009F7AF8" w:rsidRPr="001D3459">
        <w:rPr>
          <w:rFonts w:ascii="Times New Roman" w:hAnsi="Times New Roman" w:cs="Times New Roman"/>
          <w:b/>
          <w:sz w:val="28"/>
          <w:szCs w:val="28"/>
        </w:rPr>
        <w:t>. 70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... критичність, ретельність і велик</w:t>
      </w:r>
      <w:r w:rsidRPr="001D3459">
        <w:rPr>
          <w:rFonts w:ascii="Times New Roman" w:hAnsi="Times New Roman" w:cs="Times New Roman"/>
          <w:sz w:val="28"/>
          <w:szCs w:val="28"/>
        </w:rPr>
        <w:t>а повага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до істини.  Формуючи свої судження, він дуже суворий і обережний.  Всі ці якості дозволили Гембарович</w:t>
      </w:r>
      <w:r w:rsidRPr="001D3459">
        <w:rPr>
          <w:rFonts w:ascii="Times New Roman" w:hAnsi="Times New Roman" w:cs="Times New Roman"/>
          <w:sz w:val="28"/>
          <w:szCs w:val="28"/>
        </w:rPr>
        <w:t>у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увійти в число н</w:t>
      </w:r>
      <w:r w:rsidRPr="001D3459">
        <w:rPr>
          <w:rFonts w:ascii="Times New Roman" w:hAnsi="Times New Roman" w:cs="Times New Roman"/>
          <w:sz w:val="28"/>
          <w:szCs w:val="28"/>
        </w:rPr>
        <w:t xml:space="preserve">айвидатніших польських вчених. 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Тому, коли в 1936 році Гембарович отримав титул професора Університету імені Яна Казимира, Адам Бохнак, </w:t>
      </w:r>
      <w:r w:rsidRPr="001D3459">
        <w:rPr>
          <w:rFonts w:ascii="Times New Roman" w:hAnsi="Times New Roman" w:cs="Times New Roman"/>
          <w:sz w:val="28"/>
          <w:szCs w:val="28"/>
        </w:rPr>
        <w:t>схоже висловився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з Пагачевскім, </w:t>
      </w:r>
      <w:r w:rsidRPr="001D3459">
        <w:rPr>
          <w:rFonts w:ascii="Times New Roman" w:hAnsi="Times New Roman" w:cs="Times New Roman"/>
          <w:sz w:val="28"/>
          <w:szCs w:val="28"/>
        </w:rPr>
        <w:t>і описав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це як "визнання спокійно</w:t>
      </w:r>
      <w:r w:rsidRPr="001D3459">
        <w:rPr>
          <w:rFonts w:ascii="Times New Roman" w:hAnsi="Times New Roman" w:cs="Times New Roman"/>
          <w:sz w:val="28"/>
          <w:szCs w:val="28"/>
        </w:rPr>
        <w:t>ї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, надійної роботи, зосередженої на отриманні правди (або ймовірності), а  </w:t>
      </w:r>
      <w:r w:rsidR="007D3839" w:rsidRPr="001D3459">
        <w:rPr>
          <w:rFonts w:ascii="Times New Roman" w:hAnsi="Times New Roman" w:cs="Times New Roman"/>
          <w:sz w:val="28"/>
          <w:szCs w:val="28"/>
        </w:rPr>
        <w:t>не на ефект і признання, як то найчастіше буває..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", він вважав, що належ</w:t>
      </w:r>
      <w:r w:rsidR="007D3839" w:rsidRPr="001D3459">
        <w:rPr>
          <w:rFonts w:ascii="Times New Roman" w:hAnsi="Times New Roman" w:cs="Times New Roman"/>
          <w:sz w:val="28"/>
          <w:szCs w:val="28"/>
        </w:rPr>
        <w:t>ить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" до тих учених, які строго дотримуються слів докторської клятви, працюючи "non </w:t>
      </w:r>
      <w:r w:rsidR="009F7AF8" w:rsidRPr="001D3459">
        <w:rPr>
          <w:rFonts w:ascii="Times New Roman" w:hAnsi="Times New Roman" w:cs="Times New Roman"/>
          <w:sz w:val="28"/>
          <w:szCs w:val="28"/>
        </w:rPr>
        <w:lastRenderedPageBreak/>
        <w:t>sordidi lucri causa, nec ad vanam captandam gloriam, sed quo magis veritas propagetur et lax eius clarius effulgat".</w:t>
      </w:r>
      <w:r w:rsidR="009F7AF8" w:rsidRPr="001D3459">
        <w:rPr>
          <w:sz w:val="28"/>
          <w:szCs w:val="28"/>
        </w:rPr>
        <w:t xml:space="preserve"> </w:t>
      </w:r>
      <w:r w:rsidR="009F7AF8" w:rsidRPr="001D3459">
        <w:rPr>
          <w:rFonts w:ascii="Times New Roman" w:hAnsi="Times New Roman" w:cs="Times New Roman"/>
          <w:sz w:val="28"/>
          <w:szCs w:val="28"/>
        </w:rPr>
        <w:t>Через ц</w:t>
      </w:r>
      <w:r w:rsidR="007D3839" w:rsidRPr="001D3459">
        <w:rPr>
          <w:rFonts w:ascii="Times New Roman" w:hAnsi="Times New Roman" w:cs="Times New Roman"/>
          <w:sz w:val="28"/>
          <w:szCs w:val="28"/>
        </w:rPr>
        <w:t>і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якост</w:t>
      </w:r>
      <w:r w:rsidR="007D3839" w:rsidRPr="001D3459">
        <w:rPr>
          <w:rFonts w:ascii="Times New Roman" w:hAnsi="Times New Roman" w:cs="Times New Roman"/>
          <w:sz w:val="28"/>
          <w:szCs w:val="28"/>
        </w:rPr>
        <w:t>і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професор Станіслав Кутшеба назвав його перфекціоністом, хоча сам Гембарович не погодився з цією думкою і через роки пояснив професору Станіславу Пігон: "Мені просто не подобається </w:t>
      </w:r>
      <w:r w:rsidR="007D3839" w:rsidRPr="001D3459">
        <w:rPr>
          <w:rFonts w:ascii="Times New Roman" w:hAnsi="Times New Roman" w:cs="Times New Roman"/>
          <w:sz w:val="28"/>
          <w:szCs w:val="28"/>
        </w:rPr>
        <w:t>марна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робота, і якщо з якихось причин я змушений </w:t>
      </w:r>
      <w:r w:rsidR="007D3839" w:rsidRPr="001D3459">
        <w:rPr>
          <w:rFonts w:ascii="Times New Roman" w:hAnsi="Times New Roman" w:cs="Times New Roman"/>
          <w:sz w:val="28"/>
          <w:szCs w:val="28"/>
        </w:rPr>
        <w:t xml:space="preserve">виконувати її, то доводиться 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приймати </w:t>
      </w:r>
      <w:r w:rsidR="007D3839" w:rsidRPr="001D3459">
        <w:rPr>
          <w:rFonts w:ascii="Times New Roman" w:hAnsi="Times New Roman" w:cs="Times New Roman"/>
          <w:sz w:val="28"/>
          <w:szCs w:val="28"/>
        </w:rPr>
        <w:t>це як менше зло</w:t>
      </w:r>
      <w:r w:rsidR="009F7AF8" w:rsidRPr="001D3459">
        <w:rPr>
          <w:rFonts w:ascii="Times New Roman" w:hAnsi="Times New Roman" w:cs="Times New Roman"/>
          <w:sz w:val="28"/>
          <w:szCs w:val="28"/>
        </w:rPr>
        <w:t>, то</w:t>
      </w:r>
      <w:r w:rsidR="007D3839" w:rsidRPr="001D3459">
        <w:rPr>
          <w:rFonts w:ascii="Times New Roman" w:hAnsi="Times New Roman" w:cs="Times New Roman"/>
          <w:sz w:val="28"/>
          <w:szCs w:val="28"/>
        </w:rPr>
        <w:t>му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вона пр</w:t>
      </w:r>
      <w:r w:rsidR="007D3839" w:rsidRPr="001D3459">
        <w:rPr>
          <w:rFonts w:ascii="Times New Roman" w:hAnsi="Times New Roman" w:cs="Times New Roman"/>
          <w:sz w:val="28"/>
          <w:szCs w:val="28"/>
        </w:rPr>
        <w:t>о</w:t>
      </w:r>
      <w:r w:rsidR="009F7AF8" w:rsidRPr="001D3459">
        <w:rPr>
          <w:rFonts w:ascii="Times New Roman" w:hAnsi="Times New Roman" w:cs="Times New Roman"/>
          <w:sz w:val="28"/>
          <w:szCs w:val="28"/>
        </w:rPr>
        <w:t>ходить мені дуже важко ".  Прохання Пагачевского від 10 жовтня 1936 р</w:t>
      </w:r>
      <w:r w:rsidR="007D3839" w:rsidRPr="001D3459">
        <w:rPr>
          <w:rFonts w:ascii="Times New Roman" w:hAnsi="Times New Roman" w:cs="Times New Roman"/>
          <w:sz w:val="28"/>
          <w:szCs w:val="28"/>
        </w:rPr>
        <w:t>.,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7D3839" w:rsidRPr="001D3459">
        <w:rPr>
          <w:rFonts w:ascii="Times New Roman" w:hAnsi="Times New Roman" w:cs="Times New Roman"/>
          <w:sz w:val="28"/>
          <w:szCs w:val="28"/>
        </w:rPr>
        <w:t>APAN-PAU</w:t>
      </w:r>
      <w:r w:rsidR="009F7AF8" w:rsidRPr="001D3459">
        <w:rPr>
          <w:rFonts w:ascii="Times New Roman" w:hAnsi="Times New Roman" w:cs="Times New Roman"/>
          <w:sz w:val="28"/>
          <w:szCs w:val="28"/>
        </w:rPr>
        <w:t>, записи про М. Гембарович</w:t>
      </w:r>
      <w:r w:rsidR="007D3839" w:rsidRPr="001D3459">
        <w:rPr>
          <w:rFonts w:ascii="Times New Roman" w:hAnsi="Times New Roman" w:cs="Times New Roman"/>
          <w:sz w:val="28"/>
          <w:szCs w:val="28"/>
        </w:rPr>
        <w:t>а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як </w:t>
      </w:r>
      <w:r w:rsidR="007D3839" w:rsidRPr="001D3459">
        <w:rPr>
          <w:rFonts w:ascii="Times New Roman" w:hAnsi="Times New Roman" w:cs="Times New Roman"/>
          <w:sz w:val="28"/>
          <w:szCs w:val="28"/>
        </w:rPr>
        <w:t>про активного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член</w:t>
      </w:r>
      <w:r w:rsidR="007D3839" w:rsidRPr="001D3459">
        <w:rPr>
          <w:rFonts w:ascii="Times New Roman" w:hAnsi="Times New Roman" w:cs="Times New Roman"/>
          <w:sz w:val="28"/>
          <w:szCs w:val="28"/>
        </w:rPr>
        <w:t>у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7D3839" w:rsidRPr="001D3459">
        <w:rPr>
          <w:rFonts w:ascii="Times New Roman" w:hAnsi="Times New Roman" w:cs="Times New Roman"/>
          <w:sz w:val="28"/>
          <w:szCs w:val="28"/>
        </w:rPr>
        <w:t>PAU</w:t>
      </w:r>
      <w:r w:rsidR="009F7AF8" w:rsidRPr="001D3459">
        <w:rPr>
          <w:rFonts w:ascii="Times New Roman" w:hAnsi="Times New Roman" w:cs="Times New Roman"/>
          <w:sz w:val="28"/>
          <w:szCs w:val="28"/>
        </w:rPr>
        <w:t>.  Думк</w:t>
      </w:r>
      <w:r w:rsidR="007D3839" w:rsidRPr="001D3459">
        <w:rPr>
          <w:rFonts w:ascii="Times New Roman" w:hAnsi="Times New Roman" w:cs="Times New Roman"/>
          <w:sz w:val="28"/>
          <w:szCs w:val="28"/>
        </w:rPr>
        <w:t>у</w:t>
      </w:r>
      <w:r w:rsidR="009F7AF8" w:rsidRPr="001D3459">
        <w:rPr>
          <w:rFonts w:ascii="Times New Roman" w:hAnsi="Times New Roman" w:cs="Times New Roman"/>
          <w:sz w:val="28"/>
          <w:szCs w:val="28"/>
        </w:rPr>
        <w:t xml:space="preserve"> Пагачевского з 1936 року повторив і А. Бохнак в "</w:t>
      </w:r>
      <w:r w:rsidR="007D3839" w:rsidRPr="001D3459">
        <w:rPr>
          <w:rFonts w:ascii="Times New Roman" w:hAnsi="Times New Roman" w:cs="Times New Roman"/>
          <w:i/>
          <w:sz w:val="28"/>
          <w:szCs w:val="28"/>
        </w:rPr>
        <w:t>Zarys dziejów polskiej historii sztuki</w:t>
      </w:r>
      <w:r w:rsidR="007D3839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9F7AF8" w:rsidRPr="001D3459">
        <w:rPr>
          <w:rFonts w:ascii="Times New Roman" w:hAnsi="Times New Roman" w:cs="Times New Roman"/>
          <w:sz w:val="28"/>
          <w:szCs w:val="28"/>
        </w:rPr>
        <w:t>", стор. 51.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72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Владислав Подлаха, </w:t>
      </w:r>
      <w:r w:rsidR="006D60F8" w:rsidRPr="001D3459">
        <w:rPr>
          <w:rFonts w:ascii="Times New Roman" w:hAnsi="Times New Roman" w:cs="Times New Roman"/>
          <w:sz w:val="28"/>
          <w:szCs w:val="28"/>
        </w:rPr>
        <w:t xml:space="preserve">який займав важливе місце </w:t>
      </w:r>
      <w:r w:rsidRPr="001D3459">
        <w:rPr>
          <w:rFonts w:ascii="Times New Roman" w:hAnsi="Times New Roman" w:cs="Times New Roman"/>
          <w:sz w:val="28"/>
          <w:szCs w:val="28"/>
        </w:rPr>
        <w:t>в польській науковій життя, був для Гембарович</w:t>
      </w:r>
      <w:r w:rsidR="006D60F8" w:rsidRPr="001D3459">
        <w:rPr>
          <w:rFonts w:ascii="Times New Roman" w:hAnsi="Times New Roman" w:cs="Times New Roman"/>
          <w:sz w:val="28"/>
          <w:szCs w:val="28"/>
        </w:rPr>
        <w:t>а істинним "захисним духом".</w:t>
      </w:r>
      <w:r w:rsidRPr="001D3459">
        <w:rPr>
          <w:rFonts w:ascii="Times New Roman" w:hAnsi="Times New Roman" w:cs="Times New Roman"/>
          <w:sz w:val="28"/>
          <w:szCs w:val="28"/>
        </w:rPr>
        <w:t xml:space="preserve"> Це стосувалося не тільки його </w:t>
      </w:r>
      <w:r w:rsidR="006D60F8" w:rsidRPr="001D3459">
        <w:rPr>
          <w:rFonts w:ascii="Times New Roman" w:hAnsi="Times New Roman" w:cs="Times New Roman"/>
          <w:sz w:val="28"/>
          <w:szCs w:val="28"/>
        </w:rPr>
        <w:t>г</w:t>
      </w:r>
      <w:r w:rsidRPr="001D3459">
        <w:rPr>
          <w:rFonts w:ascii="Times New Roman" w:hAnsi="Times New Roman" w:cs="Times New Roman"/>
          <w:sz w:val="28"/>
          <w:szCs w:val="28"/>
        </w:rPr>
        <w:t>абілітації і професорства в університеті імені Яна Казимира, а й наукової п</w:t>
      </w:r>
      <w:r w:rsidR="006D60F8" w:rsidRPr="001D3459">
        <w:rPr>
          <w:rFonts w:ascii="Times New Roman" w:hAnsi="Times New Roman" w:cs="Times New Roman"/>
          <w:sz w:val="28"/>
          <w:szCs w:val="28"/>
        </w:rPr>
        <w:t xml:space="preserve">оїздки в Західну Європу в 1929-1930-х роках, </w:t>
      </w:r>
      <w:r w:rsidRPr="001D3459">
        <w:rPr>
          <w:rFonts w:ascii="Times New Roman" w:hAnsi="Times New Roman" w:cs="Times New Roman"/>
          <w:sz w:val="28"/>
          <w:szCs w:val="28"/>
        </w:rPr>
        <w:t>адже саме завдяки відданості і підтримці Подл</w:t>
      </w:r>
      <w:r w:rsidR="006D60F8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>х</w:t>
      </w:r>
      <w:r w:rsidR="006D60F8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Гембарович отримав с</w:t>
      </w:r>
      <w:r w:rsidR="006D60F8" w:rsidRPr="001D3459">
        <w:rPr>
          <w:rFonts w:ascii="Times New Roman" w:hAnsi="Times New Roman" w:cs="Times New Roman"/>
          <w:sz w:val="28"/>
          <w:szCs w:val="28"/>
        </w:rPr>
        <w:t>типендію імені Віктора Ославського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.....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74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Подлаха був ще більш недвозначним у своїй оцінці достоїнств Гембарович</w:t>
      </w:r>
      <w:r w:rsidR="006D60F8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>.  Він вважав, що з точки зору представлених ним етичних цінностей він "без сумніву, перебуває в авангарді молодого покоління мистецтвознавців".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76</w:t>
      </w:r>
      <w:r w:rsidRPr="001D3459">
        <w:rPr>
          <w:rFonts w:ascii="Times New Roman" w:hAnsi="Times New Roman" w:cs="Times New Roman"/>
          <w:sz w:val="28"/>
          <w:szCs w:val="28"/>
        </w:rPr>
        <w:t xml:space="preserve"> Гембарович </w:t>
      </w:r>
      <w:r w:rsidR="006D60F8" w:rsidRPr="001D3459">
        <w:rPr>
          <w:rFonts w:ascii="Times New Roman" w:hAnsi="Times New Roman" w:cs="Times New Roman"/>
          <w:sz w:val="28"/>
          <w:szCs w:val="28"/>
        </w:rPr>
        <w:t>дуже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гостро відреагував на </w:t>
      </w:r>
      <w:r w:rsidR="006D60F8" w:rsidRPr="001D3459">
        <w:rPr>
          <w:rFonts w:ascii="Times New Roman" w:hAnsi="Times New Roman" w:cs="Times New Roman"/>
          <w:sz w:val="28"/>
          <w:szCs w:val="28"/>
        </w:rPr>
        <w:t>розділ</w:t>
      </w:r>
      <w:r w:rsidRPr="001D3459">
        <w:rPr>
          <w:rFonts w:ascii="Times New Roman" w:hAnsi="Times New Roman" w:cs="Times New Roman"/>
          <w:sz w:val="28"/>
          <w:szCs w:val="28"/>
        </w:rPr>
        <w:t xml:space="preserve"> до </w:t>
      </w:r>
      <w:r w:rsidR="006D60F8" w:rsidRPr="001D3459">
        <w:rPr>
          <w:rFonts w:ascii="Times New Roman" w:hAnsi="Times New Roman" w:cs="Times New Roman"/>
          <w:sz w:val="28"/>
          <w:szCs w:val="28"/>
        </w:rPr>
        <w:t>загальної</w:t>
      </w:r>
      <w:r w:rsidRPr="001D3459">
        <w:rPr>
          <w:rFonts w:ascii="Times New Roman" w:hAnsi="Times New Roman" w:cs="Times New Roman"/>
          <w:sz w:val="28"/>
          <w:szCs w:val="28"/>
        </w:rPr>
        <w:t xml:space="preserve"> "</w:t>
      </w:r>
      <w:r w:rsidR="006D60F8" w:rsidRPr="001D3459">
        <w:rPr>
          <w:rFonts w:ascii="Times New Roman" w:hAnsi="Times New Roman" w:cs="Times New Roman"/>
          <w:sz w:val="28"/>
          <w:szCs w:val="28"/>
        </w:rPr>
        <w:t>Historii Sztuki</w:t>
      </w:r>
      <w:r w:rsidRPr="001D3459">
        <w:rPr>
          <w:rFonts w:ascii="Times New Roman" w:hAnsi="Times New Roman" w:cs="Times New Roman"/>
          <w:sz w:val="28"/>
          <w:szCs w:val="28"/>
        </w:rPr>
        <w:t>", написану Владиславом Татаркевич</w:t>
      </w:r>
      <w:r w:rsidR="006D60F8" w:rsidRPr="001D3459">
        <w:rPr>
          <w:rFonts w:ascii="Times New Roman" w:hAnsi="Times New Roman" w:cs="Times New Roman"/>
          <w:sz w:val="28"/>
          <w:szCs w:val="28"/>
        </w:rPr>
        <w:t>ем. Про що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він написав у листі до Станіслава Гонсьоровско</w:t>
      </w:r>
      <w:r w:rsidR="006D60F8" w:rsidRPr="001D3459">
        <w:rPr>
          <w:rFonts w:ascii="Times New Roman" w:hAnsi="Times New Roman" w:cs="Times New Roman"/>
          <w:sz w:val="28"/>
          <w:szCs w:val="28"/>
        </w:rPr>
        <w:t>го: "</w:t>
      </w:r>
      <w:r w:rsidRPr="001D3459">
        <w:rPr>
          <w:rFonts w:ascii="Times New Roman" w:hAnsi="Times New Roman" w:cs="Times New Roman"/>
          <w:sz w:val="28"/>
          <w:szCs w:val="28"/>
        </w:rPr>
        <w:t xml:space="preserve">вона ймовірно, розрахована на </w:t>
      </w:r>
      <w:r w:rsidR="006D60F8" w:rsidRPr="001D3459">
        <w:rPr>
          <w:rFonts w:ascii="Times New Roman" w:hAnsi="Times New Roman" w:cs="Times New Roman"/>
          <w:sz w:val="28"/>
          <w:szCs w:val="28"/>
        </w:rPr>
        <w:t>Товариство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Святої Зіт</w:t>
      </w:r>
      <w:r w:rsidR="006D60F8" w:rsidRPr="001D3459">
        <w:rPr>
          <w:rFonts w:ascii="Times New Roman" w:hAnsi="Times New Roman" w:cs="Times New Roman"/>
          <w:sz w:val="28"/>
          <w:szCs w:val="28"/>
        </w:rPr>
        <w:t>и, це змушує мене боятися" …</w:t>
      </w:r>
      <w:r w:rsidRPr="001D3459">
        <w:rPr>
          <w:rFonts w:ascii="Times New Roman" w:hAnsi="Times New Roman" w:cs="Times New Roman"/>
          <w:sz w:val="28"/>
          <w:szCs w:val="28"/>
        </w:rPr>
        <w:t xml:space="preserve"> Його відносини з Владиславом Татаркевич</w:t>
      </w:r>
      <w:r w:rsidR="00F402BE" w:rsidRPr="001D3459">
        <w:rPr>
          <w:rFonts w:ascii="Times New Roman" w:hAnsi="Times New Roman" w:cs="Times New Roman"/>
          <w:sz w:val="28"/>
          <w:szCs w:val="28"/>
        </w:rPr>
        <w:t>ем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кілька років залишалися прохолодними </w:t>
      </w:r>
      <w:r w:rsidR="00F402BE" w:rsidRPr="001D3459">
        <w:rPr>
          <w:rFonts w:ascii="Times New Roman" w:hAnsi="Times New Roman" w:cs="Times New Roman"/>
          <w:sz w:val="28"/>
          <w:szCs w:val="28"/>
        </w:rPr>
        <w:t>через</w:t>
      </w:r>
      <w:r w:rsidRPr="001D3459">
        <w:rPr>
          <w:rFonts w:ascii="Times New Roman" w:hAnsi="Times New Roman" w:cs="Times New Roman"/>
          <w:sz w:val="28"/>
          <w:szCs w:val="28"/>
        </w:rPr>
        <w:t xml:space="preserve"> розбіжност</w:t>
      </w:r>
      <w:r w:rsidR="00F402BE" w:rsidRPr="001D3459">
        <w:rPr>
          <w:rFonts w:ascii="Times New Roman" w:hAnsi="Times New Roman" w:cs="Times New Roman"/>
          <w:sz w:val="28"/>
          <w:szCs w:val="28"/>
        </w:rPr>
        <w:t>і поглядів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стосовно розділу </w:t>
      </w:r>
      <w:r w:rsidRPr="001D3459">
        <w:rPr>
          <w:rFonts w:ascii="Times New Roman" w:hAnsi="Times New Roman" w:cs="Times New Roman"/>
          <w:sz w:val="28"/>
          <w:szCs w:val="28"/>
        </w:rPr>
        <w:t>"</w:t>
      </w:r>
      <w:r w:rsidR="00F402BE" w:rsidRPr="001D3459">
        <w:rPr>
          <w:rFonts w:ascii="Times New Roman" w:hAnsi="Times New Roman" w:cs="Times New Roman"/>
          <w:sz w:val="28"/>
          <w:szCs w:val="28"/>
        </w:rPr>
        <w:t>Historii Sztuki</w:t>
      </w:r>
      <w:r w:rsidRPr="001D3459">
        <w:rPr>
          <w:rFonts w:ascii="Times New Roman" w:hAnsi="Times New Roman" w:cs="Times New Roman"/>
          <w:sz w:val="28"/>
          <w:szCs w:val="28"/>
        </w:rPr>
        <w:t>", хоч</w:t>
      </w:r>
      <w:r w:rsidR="00F402BE" w:rsidRPr="001D3459">
        <w:rPr>
          <w:rFonts w:ascii="Times New Roman" w:hAnsi="Times New Roman" w:cs="Times New Roman"/>
          <w:sz w:val="28"/>
          <w:szCs w:val="28"/>
        </w:rPr>
        <w:t>а, в кінці кінців, вони порозумілись</w:t>
      </w:r>
      <w:r w:rsidRPr="001D3459">
        <w:rPr>
          <w:rFonts w:ascii="Times New Roman" w:hAnsi="Times New Roman" w:cs="Times New Roman"/>
          <w:sz w:val="28"/>
          <w:szCs w:val="28"/>
        </w:rPr>
        <w:t xml:space="preserve">.  Тому Станіслав Гонсоровскій, 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який пам’ятав про завзятість </w:t>
      </w:r>
      <w:r w:rsidRPr="001D3459">
        <w:rPr>
          <w:rFonts w:ascii="Times New Roman" w:hAnsi="Times New Roman" w:cs="Times New Roman"/>
          <w:sz w:val="28"/>
          <w:szCs w:val="28"/>
        </w:rPr>
        <w:t>Гембарович</w:t>
      </w:r>
      <w:r w:rsidR="00F402BE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редагуванні "</w:t>
      </w:r>
      <w:r w:rsidR="00F402BE" w:rsidRPr="001D3459">
        <w:rPr>
          <w:rFonts w:ascii="Times New Roman" w:hAnsi="Times New Roman" w:cs="Times New Roman"/>
          <w:sz w:val="28"/>
          <w:szCs w:val="28"/>
        </w:rPr>
        <w:t>Historii Sztuki</w:t>
      </w:r>
      <w:r w:rsidRPr="001D3459">
        <w:rPr>
          <w:rFonts w:ascii="Times New Roman" w:hAnsi="Times New Roman" w:cs="Times New Roman"/>
          <w:sz w:val="28"/>
          <w:szCs w:val="28"/>
        </w:rPr>
        <w:t xml:space="preserve">" і 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про </w:t>
      </w:r>
      <w:r w:rsidRPr="001D3459">
        <w:rPr>
          <w:rFonts w:ascii="Times New Roman" w:hAnsi="Times New Roman" w:cs="Times New Roman"/>
          <w:sz w:val="28"/>
          <w:szCs w:val="28"/>
        </w:rPr>
        <w:t>його конфлік</w:t>
      </w:r>
      <w:r w:rsidR="00F402BE" w:rsidRPr="001D3459">
        <w:rPr>
          <w:rFonts w:ascii="Times New Roman" w:hAnsi="Times New Roman" w:cs="Times New Roman"/>
          <w:sz w:val="28"/>
          <w:szCs w:val="28"/>
        </w:rPr>
        <w:t>ти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з авторами з приводу високого стандарту окремих </w:t>
      </w:r>
      <w:r w:rsidR="00F402BE" w:rsidRPr="001D3459">
        <w:rPr>
          <w:rFonts w:ascii="Times New Roman" w:hAnsi="Times New Roman" w:cs="Times New Roman"/>
          <w:sz w:val="28"/>
          <w:szCs w:val="28"/>
        </w:rPr>
        <w:t>розділів</w:t>
      </w:r>
      <w:r w:rsidRPr="001D3459">
        <w:rPr>
          <w:rFonts w:ascii="Times New Roman" w:hAnsi="Times New Roman" w:cs="Times New Roman"/>
          <w:sz w:val="28"/>
          <w:szCs w:val="28"/>
        </w:rPr>
        <w:t>, вважав, що Гембарович був «не критиком, а гіперкр</w:t>
      </w:r>
      <w:r w:rsidR="00F402BE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т</w:t>
      </w:r>
      <w:r w:rsidR="00F402BE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ком", який своїми сумнівами і прагненням до доско</w:t>
      </w:r>
      <w:r w:rsidR="00F402BE" w:rsidRPr="001D3459">
        <w:rPr>
          <w:rFonts w:ascii="Times New Roman" w:hAnsi="Times New Roman" w:cs="Times New Roman"/>
          <w:sz w:val="28"/>
          <w:szCs w:val="28"/>
        </w:rPr>
        <w:t>налості "отруював власне життя</w:t>
      </w:r>
      <w:r w:rsidRPr="001D3459">
        <w:rPr>
          <w:rFonts w:ascii="Times New Roman" w:hAnsi="Times New Roman" w:cs="Times New Roman"/>
          <w:sz w:val="28"/>
          <w:szCs w:val="28"/>
        </w:rPr>
        <w:t>".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lastRenderedPageBreak/>
        <w:t>S. 77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 Тому його друг "молодецьких</w:t>
      </w:r>
      <w:r w:rsidRPr="001D3459">
        <w:rPr>
          <w:rFonts w:ascii="Times New Roman" w:hAnsi="Times New Roman" w:cs="Times New Roman"/>
          <w:sz w:val="28"/>
          <w:szCs w:val="28"/>
        </w:rPr>
        <w:t>" часів, Станіслав Беганський, побажав йому "хоча б трохи внутрішнього задоволення".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81</w:t>
      </w:r>
      <w:r w:rsidRPr="001D3459">
        <w:rPr>
          <w:rFonts w:ascii="Times New Roman" w:hAnsi="Times New Roman" w:cs="Times New Roman"/>
          <w:sz w:val="28"/>
          <w:szCs w:val="28"/>
        </w:rPr>
        <w:t xml:space="preserve"> Управління музеєм 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ім. </w:t>
      </w:r>
      <w:r w:rsidRPr="001D3459">
        <w:rPr>
          <w:rFonts w:ascii="Times New Roman" w:hAnsi="Times New Roman" w:cs="Times New Roman"/>
          <w:sz w:val="28"/>
          <w:szCs w:val="28"/>
        </w:rPr>
        <w:t>Любомирського, членство в Управляючо</w:t>
      </w:r>
      <w:r w:rsidR="00F402BE" w:rsidRPr="001D3459">
        <w:rPr>
          <w:rFonts w:ascii="Times New Roman" w:hAnsi="Times New Roman" w:cs="Times New Roman"/>
          <w:sz w:val="28"/>
          <w:szCs w:val="28"/>
        </w:rPr>
        <w:t>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F402BE" w:rsidRPr="001D3459">
        <w:rPr>
          <w:rFonts w:ascii="Times New Roman" w:hAnsi="Times New Roman" w:cs="Times New Roman"/>
          <w:sz w:val="28"/>
          <w:szCs w:val="28"/>
        </w:rPr>
        <w:t>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Видавничого дому ZNiO і робота в якості викладача в університетах Львова забезпечили йому досить високі фінансові доходи, завдяки яким 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він домігся стабільного життя. </w:t>
      </w:r>
      <w:r w:rsidRPr="001D3459">
        <w:rPr>
          <w:rFonts w:ascii="Times New Roman" w:hAnsi="Times New Roman" w:cs="Times New Roman"/>
          <w:sz w:val="28"/>
          <w:szCs w:val="28"/>
        </w:rPr>
        <w:t xml:space="preserve">Як </w:t>
      </w:r>
      <w:r w:rsidR="00F402BE" w:rsidRPr="001D3459">
        <w:rPr>
          <w:rFonts w:ascii="Times New Roman" w:hAnsi="Times New Roman" w:cs="Times New Roman"/>
          <w:sz w:val="28"/>
          <w:szCs w:val="28"/>
        </w:rPr>
        <w:t>прямий доказ</w:t>
      </w:r>
      <w:r w:rsidRPr="001D3459">
        <w:rPr>
          <w:rFonts w:ascii="Times New Roman" w:hAnsi="Times New Roman" w:cs="Times New Roman"/>
          <w:sz w:val="28"/>
          <w:szCs w:val="28"/>
        </w:rPr>
        <w:t xml:space="preserve"> цієї стабільності, він змінив свою квартиру в середині 1920-х років з 28 Тарновського на 24 Стрийську, а на початку 1930-х років на 9 Падеревського вул.  (Пізніше Сенаторська) </w:t>
      </w:r>
      <w:r w:rsidR="00F402BE" w:rsidRPr="001D3459">
        <w:rPr>
          <w:rFonts w:ascii="Times New Roman" w:hAnsi="Times New Roman" w:cs="Times New Roman"/>
          <w:sz w:val="28"/>
          <w:szCs w:val="28"/>
        </w:rPr>
        <w:t xml:space="preserve">4 м. </w:t>
      </w:r>
      <w:r w:rsidRPr="001D3459">
        <w:rPr>
          <w:rFonts w:ascii="Times New Roman" w:hAnsi="Times New Roman" w:cs="Times New Roman"/>
          <w:sz w:val="28"/>
          <w:szCs w:val="28"/>
        </w:rPr>
        <w:t>Недалеко від Академ</w:t>
      </w:r>
      <w:r w:rsidR="00F402BE" w:rsidRPr="001D3459">
        <w:rPr>
          <w:rFonts w:ascii="Times New Roman" w:hAnsi="Times New Roman" w:cs="Times New Roman"/>
          <w:sz w:val="28"/>
          <w:szCs w:val="28"/>
        </w:rPr>
        <w:t>іцкої</w:t>
      </w:r>
      <w:r w:rsidRPr="001D3459">
        <w:rPr>
          <w:rFonts w:ascii="Times New Roman" w:hAnsi="Times New Roman" w:cs="Times New Roman"/>
          <w:sz w:val="28"/>
          <w:szCs w:val="28"/>
        </w:rPr>
        <w:t>, де він взяв двокімнатну квартиру</w:t>
      </w:r>
      <w:r w:rsidR="00F402BE"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</w:t>
      </w:r>
      <w:r w:rsidR="00F402BE" w:rsidRPr="001D3459">
        <w:rPr>
          <w:rFonts w:ascii="Times New Roman" w:hAnsi="Times New Roman" w:cs="Times New Roman"/>
          <w:sz w:val="28"/>
          <w:szCs w:val="28"/>
        </w:rPr>
        <w:t>умовах</w:t>
      </w:r>
      <w:r w:rsidRPr="001D3459">
        <w:rPr>
          <w:rFonts w:ascii="Times New Roman" w:hAnsi="Times New Roman" w:cs="Times New Roman"/>
          <w:sz w:val="28"/>
          <w:szCs w:val="28"/>
        </w:rPr>
        <w:t xml:space="preserve"> цієї стабіл</w:t>
      </w:r>
      <w:r w:rsidR="00F402BE" w:rsidRPr="001D3459">
        <w:rPr>
          <w:rFonts w:ascii="Times New Roman" w:hAnsi="Times New Roman" w:cs="Times New Roman"/>
          <w:sz w:val="28"/>
          <w:szCs w:val="28"/>
        </w:rPr>
        <w:t>ьності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він зміг зайнятися власними дуже ш</w:t>
      </w:r>
      <w:r w:rsidR="00F402BE" w:rsidRPr="001D3459">
        <w:rPr>
          <w:rFonts w:ascii="Times New Roman" w:hAnsi="Times New Roman" w:cs="Times New Roman"/>
          <w:sz w:val="28"/>
          <w:szCs w:val="28"/>
        </w:rPr>
        <w:t>ирокими колекційними інтересами. В</w:t>
      </w:r>
      <w:r w:rsidRPr="001D3459">
        <w:rPr>
          <w:rFonts w:ascii="Times New Roman" w:hAnsi="Times New Roman" w:cs="Times New Roman"/>
          <w:sz w:val="28"/>
          <w:szCs w:val="28"/>
        </w:rPr>
        <w:t xml:space="preserve">они стосувалися в основному творів мистецтва (особливо картин) і предметів художньої індустрії, які він збирав зі знанням справи.  Що допомогло йому тут, так це його </w:t>
      </w:r>
      <w:r w:rsidR="00A6369C" w:rsidRPr="001D3459">
        <w:rPr>
          <w:rFonts w:ascii="Times New Roman" w:hAnsi="Times New Roman" w:cs="Times New Roman"/>
          <w:sz w:val="28"/>
          <w:szCs w:val="28"/>
        </w:rPr>
        <w:t>знайомство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82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із знаменит</w:t>
      </w:r>
      <w:r w:rsidR="00A6369C" w:rsidRPr="001D3459">
        <w:rPr>
          <w:rFonts w:ascii="Times New Roman" w:hAnsi="Times New Roman" w:cs="Times New Roman"/>
          <w:sz w:val="28"/>
          <w:szCs w:val="28"/>
        </w:rPr>
        <w:t>ою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Ів</w:t>
      </w:r>
      <w:r w:rsidR="00A6369C" w:rsidRPr="001D3459">
        <w:rPr>
          <w:rFonts w:ascii="Times New Roman" w:hAnsi="Times New Roman" w:cs="Times New Roman"/>
          <w:sz w:val="28"/>
          <w:szCs w:val="28"/>
        </w:rPr>
        <w:t xml:space="preserve">овською – </w:t>
      </w:r>
      <w:r w:rsidRPr="001D3459">
        <w:rPr>
          <w:rFonts w:ascii="Times New Roman" w:hAnsi="Times New Roman" w:cs="Times New Roman"/>
          <w:sz w:val="28"/>
          <w:szCs w:val="28"/>
        </w:rPr>
        <w:t>колекціонер</w:t>
      </w:r>
      <w:r w:rsidR="00A6369C" w:rsidRPr="001D3459">
        <w:rPr>
          <w:rFonts w:ascii="Times New Roman" w:hAnsi="Times New Roman" w:cs="Times New Roman"/>
          <w:sz w:val="28"/>
          <w:szCs w:val="28"/>
        </w:rPr>
        <w:t>кою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 мистецтвознавцем Оленою Д</w:t>
      </w:r>
      <w:r w:rsidR="00A6369C" w:rsidRPr="001D3459">
        <w:rPr>
          <w:rFonts w:ascii="Times New Roman" w:hAnsi="Times New Roman" w:cs="Times New Roman"/>
          <w:sz w:val="28"/>
          <w:szCs w:val="28"/>
        </w:rPr>
        <w:t>ом</w:t>
      </w:r>
      <w:r w:rsidRPr="001D3459">
        <w:rPr>
          <w:rFonts w:ascii="Times New Roman" w:hAnsi="Times New Roman" w:cs="Times New Roman"/>
          <w:sz w:val="28"/>
          <w:szCs w:val="28"/>
        </w:rPr>
        <w:t>бчанс</w:t>
      </w:r>
      <w:r w:rsidR="00A6369C" w:rsidRPr="001D3459">
        <w:rPr>
          <w:rFonts w:ascii="Times New Roman" w:hAnsi="Times New Roman" w:cs="Times New Roman"/>
          <w:sz w:val="28"/>
          <w:szCs w:val="28"/>
        </w:rPr>
        <w:t>ь</w:t>
      </w:r>
      <w:r w:rsidRPr="001D3459">
        <w:rPr>
          <w:rFonts w:ascii="Times New Roman" w:hAnsi="Times New Roman" w:cs="Times New Roman"/>
          <w:sz w:val="28"/>
          <w:szCs w:val="28"/>
        </w:rPr>
        <w:t>ко</w:t>
      </w:r>
      <w:r w:rsidR="00A6369C" w:rsidRPr="001D3459">
        <w:rPr>
          <w:rFonts w:ascii="Times New Roman" w:hAnsi="Times New Roman" w:cs="Times New Roman"/>
          <w:sz w:val="28"/>
          <w:szCs w:val="28"/>
        </w:rPr>
        <w:t>ю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A6369C" w:rsidRPr="001D3459">
        <w:rPr>
          <w:rFonts w:ascii="Times New Roman" w:hAnsi="Times New Roman" w:cs="Times New Roman"/>
          <w:sz w:val="28"/>
          <w:szCs w:val="28"/>
        </w:rPr>
        <w:t>через яку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він придбав не тільки чимало художніх колекцій і антикварних меблів, але і різні дрібнички, наприклад, значки і старі монети.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89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Ці дослідницькі здібності Гембарович</w:t>
      </w:r>
      <w:r w:rsidR="00A6369C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були відзначені </w:t>
      </w:r>
      <w:r w:rsidR="00A6369C" w:rsidRPr="001D3459">
        <w:rPr>
          <w:rFonts w:ascii="Times New Roman" w:hAnsi="Times New Roman" w:cs="Times New Roman"/>
          <w:sz w:val="28"/>
          <w:szCs w:val="28"/>
        </w:rPr>
        <w:t>лише багато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років потому в оцінці його наукової </w:t>
      </w:r>
      <w:r w:rsidR="00A6369C" w:rsidRPr="001D3459">
        <w:rPr>
          <w:rFonts w:ascii="Times New Roman" w:hAnsi="Times New Roman" w:cs="Times New Roman"/>
          <w:sz w:val="28"/>
          <w:szCs w:val="28"/>
        </w:rPr>
        <w:t>діяльності</w:t>
      </w:r>
      <w:r w:rsidRPr="001D3459">
        <w:rPr>
          <w:rFonts w:ascii="Times New Roman" w:hAnsi="Times New Roman" w:cs="Times New Roman"/>
          <w:sz w:val="28"/>
          <w:szCs w:val="28"/>
        </w:rPr>
        <w:t xml:space="preserve">: "Те, що Гембарович написав </w:t>
      </w:r>
      <w:r w:rsidR="00A6369C" w:rsidRPr="001D3459">
        <w:rPr>
          <w:rFonts w:ascii="Times New Roman" w:hAnsi="Times New Roman" w:cs="Times New Roman"/>
          <w:sz w:val="28"/>
          <w:szCs w:val="28"/>
        </w:rPr>
        <w:t xml:space="preserve">про Рафаеля </w:t>
      </w:r>
      <w:r w:rsidRPr="001D3459">
        <w:rPr>
          <w:rFonts w:ascii="Times New Roman" w:hAnsi="Times New Roman" w:cs="Times New Roman"/>
          <w:sz w:val="28"/>
          <w:szCs w:val="28"/>
        </w:rPr>
        <w:t xml:space="preserve">фламандською </w:t>
      </w:r>
      <w:r w:rsidR="00A6369C" w:rsidRPr="001D3459">
        <w:rPr>
          <w:rFonts w:ascii="Times New Roman" w:hAnsi="Times New Roman" w:cs="Times New Roman"/>
          <w:sz w:val="28"/>
          <w:szCs w:val="28"/>
        </w:rPr>
        <w:t>мовою</w:t>
      </w:r>
      <w:r w:rsidRPr="001D3459">
        <w:rPr>
          <w:rFonts w:ascii="Times New Roman" w:hAnsi="Times New Roman" w:cs="Times New Roman"/>
          <w:sz w:val="28"/>
          <w:szCs w:val="28"/>
        </w:rPr>
        <w:t>, є одним з кращих творів, які існують в польській науковій літературі з точки зору чисто художнього аналізу,  заснованого на надзвичайно тонкому почутті до пластичної форм</w:t>
      </w:r>
      <w:r w:rsidR="00A6369C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"... Характеристики наукової </w:t>
      </w:r>
      <w:r w:rsidR="00A6369C" w:rsidRPr="001D3459">
        <w:rPr>
          <w:rFonts w:ascii="Times New Roman" w:hAnsi="Times New Roman" w:cs="Times New Roman"/>
          <w:sz w:val="28"/>
          <w:szCs w:val="28"/>
        </w:rPr>
        <w:t>діяльності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М. Гембарович</w:t>
      </w:r>
      <w:r w:rsidR="00A6369C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з 1945 р</w:t>
      </w:r>
      <w:r w:rsidR="00A6369C"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A6369C" w:rsidRPr="001D3459">
        <w:rPr>
          <w:rFonts w:ascii="Times New Roman" w:hAnsi="Times New Roman" w:cs="Times New Roman"/>
          <w:sz w:val="28"/>
          <w:szCs w:val="28"/>
        </w:rPr>
        <w:t>APAN-PAU</w:t>
      </w:r>
      <w:r w:rsidRPr="001D3459">
        <w:rPr>
          <w:rFonts w:ascii="Times New Roman" w:hAnsi="Times New Roman" w:cs="Times New Roman"/>
          <w:sz w:val="28"/>
          <w:szCs w:val="28"/>
        </w:rPr>
        <w:t>, записи про М. Гембарович</w:t>
      </w:r>
      <w:r w:rsidR="00A6369C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як активно</w:t>
      </w:r>
      <w:r w:rsidR="00A6369C" w:rsidRPr="001D3459">
        <w:rPr>
          <w:rFonts w:ascii="Times New Roman" w:hAnsi="Times New Roman" w:cs="Times New Roman"/>
          <w:sz w:val="28"/>
          <w:szCs w:val="28"/>
        </w:rPr>
        <w:t>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член</w:t>
      </w:r>
      <w:r w:rsidR="00A6369C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A6369C" w:rsidRPr="001D3459">
        <w:rPr>
          <w:rFonts w:ascii="Times New Roman" w:hAnsi="Times New Roman" w:cs="Times New Roman"/>
          <w:sz w:val="28"/>
          <w:szCs w:val="28"/>
        </w:rPr>
        <w:t>PAU</w:t>
      </w:r>
      <w:r w:rsidRPr="001D3459">
        <w:rPr>
          <w:rFonts w:ascii="Times New Roman" w:hAnsi="Times New Roman" w:cs="Times New Roman"/>
          <w:sz w:val="28"/>
          <w:szCs w:val="28"/>
        </w:rPr>
        <w:t>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104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Ці конфлікти загострилися в середині 30-х років на тлі відкритої ворож</w:t>
      </w:r>
      <w:r w:rsidR="00A6369C" w:rsidRPr="001D3459">
        <w:rPr>
          <w:rFonts w:ascii="Times New Roman" w:hAnsi="Times New Roman" w:cs="Times New Roman"/>
          <w:sz w:val="28"/>
          <w:szCs w:val="28"/>
        </w:rPr>
        <w:t>нечі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або суперництва між Тадеушем Шидловским і Юліаном Пагачевскім і групою краківських мистецтвознавців з Товариства </w:t>
      </w:r>
      <w:r w:rsidR="00A6369C" w:rsidRPr="001D3459">
        <w:rPr>
          <w:rFonts w:ascii="Times New Roman" w:hAnsi="Times New Roman" w:cs="Times New Roman"/>
          <w:sz w:val="28"/>
          <w:szCs w:val="28"/>
        </w:rPr>
        <w:t>любителів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Кракова, які його підтримували.  Очевидно, що суперечки і роздратування були нормальним елементом наукових відносин, але це ні в якій мірі не виправдовує насильства і гостроти цих реакцій, а також рівня виражених думок.  Внутрішньо конфлікту</w:t>
      </w:r>
      <w:r w:rsidR="00A6369C" w:rsidRPr="001D3459">
        <w:rPr>
          <w:rFonts w:ascii="Times New Roman" w:hAnsi="Times New Roman" w:cs="Times New Roman"/>
          <w:sz w:val="28"/>
          <w:szCs w:val="28"/>
        </w:rPr>
        <w:t>юча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краківська громада також залишалася в поганих відносинах з </w:t>
      </w:r>
      <w:r w:rsidRPr="001D3459">
        <w:rPr>
          <w:rFonts w:ascii="Times New Roman" w:hAnsi="Times New Roman" w:cs="Times New Roman"/>
          <w:sz w:val="28"/>
          <w:szCs w:val="28"/>
        </w:rPr>
        <w:lastRenderedPageBreak/>
        <w:t xml:space="preserve">іншими академічними центрами.  Як </w:t>
      </w:r>
      <w:r w:rsidR="00A6369C" w:rsidRPr="001D3459">
        <w:rPr>
          <w:rFonts w:ascii="Times New Roman" w:hAnsi="Times New Roman" w:cs="Times New Roman"/>
          <w:sz w:val="28"/>
          <w:szCs w:val="28"/>
        </w:rPr>
        <w:t>зд</w:t>
      </w:r>
      <w:r w:rsidRPr="001D3459">
        <w:rPr>
          <w:rFonts w:ascii="Times New Roman" w:hAnsi="Times New Roman" w:cs="Times New Roman"/>
          <w:sz w:val="28"/>
          <w:szCs w:val="28"/>
        </w:rPr>
        <w:t xml:space="preserve">ається, </w:t>
      </w:r>
      <w:r w:rsidR="00A6369C" w:rsidRPr="001D3459">
        <w:rPr>
          <w:rFonts w:ascii="Times New Roman" w:hAnsi="Times New Roman" w:cs="Times New Roman"/>
          <w:sz w:val="28"/>
          <w:szCs w:val="28"/>
        </w:rPr>
        <w:t>найбільше значення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A6369C" w:rsidRPr="001D3459">
        <w:rPr>
          <w:rFonts w:ascii="Times New Roman" w:hAnsi="Times New Roman" w:cs="Times New Roman"/>
          <w:sz w:val="28"/>
          <w:szCs w:val="28"/>
        </w:rPr>
        <w:t>мали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амбітні міркування і </w:t>
      </w:r>
      <w:r w:rsidR="00A6369C" w:rsidRPr="001D3459">
        <w:rPr>
          <w:rFonts w:ascii="Times New Roman" w:hAnsi="Times New Roman" w:cs="Times New Roman"/>
          <w:sz w:val="28"/>
          <w:szCs w:val="28"/>
        </w:rPr>
        <w:t>тихе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суперництво з варшавськ</w:t>
      </w:r>
      <w:r w:rsidR="00A6369C" w:rsidRPr="001D3459">
        <w:rPr>
          <w:rFonts w:ascii="Times New Roman" w:hAnsi="Times New Roman" w:cs="Times New Roman"/>
          <w:sz w:val="28"/>
          <w:szCs w:val="28"/>
        </w:rPr>
        <w:t>им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середовищем, як</w:t>
      </w:r>
      <w:r w:rsidR="00A6369C" w:rsidRPr="001D3459">
        <w:rPr>
          <w:rFonts w:ascii="Times New Roman" w:hAnsi="Times New Roman" w:cs="Times New Roman"/>
          <w:sz w:val="28"/>
          <w:szCs w:val="28"/>
        </w:rPr>
        <w:t>е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в свою чергу, </w:t>
      </w:r>
      <w:r w:rsidR="00A6369C" w:rsidRPr="001D3459">
        <w:rPr>
          <w:rFonts w:ascii="Times New Roman" w:hAnsi="Times New Roman" w:cs="Times New Roman"/>
          <w:sz w:val="28"/>
          <w:szCs w:val="28"/>
        </w:rPr>
        <w:t xml:space="preserve">було незадоволене через 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наукову перевагу Кракова ...</w:t>
      </w:r>
      <w:r w:rsidRPr="001D3459">
        <w:rPr>
          <w:sz w:val="28"/>
          <w:szCs w:val="28"/>
        </w:rPr>
        <w:t xml:space="preserve"> </w:t>
      </w:r>
      <w:r w:rsidR="00A6369C" w:rsidRPr="001D3459">
        <w:rPr>
          <w:rFonts w:ascii="Times New Roman" w:hAnsi="Times New Roman" w:cs="Times New Roman"/>
          <w:sz w:val="28"/>
          <w:szCs w:val="28"/>
        </w:rPr>
        <w:t>Краків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не залишився в боргу перед </w:t>
      </w:r>
      <w:r w:rsidR="00A6369C" w:rsidRPr="001D3459">
        <w:rPr>
          <w:rFonts w:ascii="Times New Roman" w:hAnsi="Times New Roman" w:cs="Times New Roman"/>
          <w:sz w:val="28"/>
          <w:szCs w:val="28"/>
        </w:rPr>
        <w:t>варшавським науковим середовищем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нехтуючи академічними і дидактичними досягненнями його і його учнів без розбору, тим </w:t>
      </w:r>
      <w:r w:rsidR="00A6369C" w:rsidRPr="001D3459">
        <w:rPr>
          <w:rFonts w:ascii="Times New Roman" w:hAnsi="Times New Roman" w:cs="Times New Roman"/>
          <w:sz w:val="28"/>
          <w:szCs w:val="28"/>
        </w:rPr>
        <w:t>паче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що результати досліджень деяких з них, що стосуються львівської скульптури в стилі рококо, розходилися з результатами досліджень Бо</w:t>
      </w:r>
      <w:r w:rsidR="00A6369C" w:rsidRPr="001D3459">
        <w:rPr>
          <w:rFonts w:ascii="Times New Roman" w:hAnsi="Times New Roman" w:cs="Times New Roman"/>
          <w:sz w:val="28"/>
          <w:szCs w:val="28"/>
        </w:rPr>
        <w:t>х</w:t>
      </w:r>
      <w:r w:rsidRPr="001D3459">
        <w:rPr>
          <w:rFonts w:ascii="Times New Roman" w:hAnsi="Times New Roman" w:cs="Times New Roman"/>
          <w:sz w:val="28"/>
          <w:szCs w:val="28"/>
        </w:rPr>
        <w:t xml:space="preserve">нака, як автора першої  монографії по цій скульптурі.  (Листи від 24 червня, 29 серпня і 15 вересня 1936 року, </w:t>
      </w:r>
      <w:r w:rsidR="00A6369C" w:rsidRPr="001D3459">
        <w:rPr>
          <w:rFonts w:ascii="Times New Roman" w:hAnsi="Times New Roman" w:cs="Times New Roman"/>
          <w:sz w:val="28"/>
          <w:szCs w:val="28"/>
        </w:rPr>
        <w:t xml:space="preserve">APAN-PAU </w:t>
      </w:r>
      <w:r w:rsidRPr="001D3459">
        <w:rPr>
          <w:rFonts w:ascii="Times New Roman" w:hAnsi="Times New Roman" w:cs="Times New Roman"/>
          <w:sz w:val="28"/>
          <w:szCs w:val="28"/>
        </w:rPr>
        <w:t xml:space="preserve">К. III-12 № 328) .... (Листи від 3 грудня 19361 року і 22 березня 1937 року, </w:t>
      </w:r>
      <w:r w:rsidR="00992748" w:rsidRPr="001D3459">
        <w:rPr>
          <w:rFonts w:ascii="Times New Roman" w:hAnsi="Times New Roman" w:cs="Times New Roman"/>
          <w:sz w:val="28"/>
          <w:szCs w:val="28"/>
        </w:rPr>
        <w:t>APAN-PAU,</w:t>
      </w:r>
      <w:r w:rsidRPr="001D3459">
        <w:rPr>
          <w:rFonts w:ascii="Times New Roman" w:hAnsi="Times New Roman" w:cs="Times New Roman"/>
          <w:sz w:val="28"/>
          <w:szCs w:val="28"/>
        </w:rPr>
        <w:t xml:space="preserve"> III-12, №  223) .... (лист від 30 XII 1936 року, </w:t>
      </w:r>
      <w:r w:rsidR="00992748" w:rsidRPr="001D3459">
        <w:rPr>
          <w:rFonts w:ascii="Times New Roman" w:hAnsi="Times New Roman" w:cs="Times New Roman"/>
          <w:sz w:val="28"/>
          <w:szCs w:val="28"/>
        </w:rPr>
        <w:t>APAN-PAU</w:t>
      </w:r>
      <w:r w:rsidRPr="001D3459">
        <w:rPr>
          <w:rFonts w:ascii="Times New Roman" w:hAnsi="Times New Roman" w:cs="Times New Roman"/>
          <w:sz w:val="28"/>
          <w:szCs w:val="28"/>
        </w:rPr>
        <w:t>, К. III-12, ар 328.</w:t>
      </w:r>
      <w:r w:rsidR="00992748" w:rsidRPr="001D3459">
        <w:rPr>
          <w:rFonts w:ascii="Times New Roman" w:hAnsi="Times New Roman" w:cs="Times New Roman"/>
          <w:sz w:val="28"/>
          <w:szCs w:val="28"/>
        </w:rPr>
        <w:t>)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105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З цих та інших причин протягом багатьох років він підтримував дуже критичне і неохоче відношення до всього "світу" мистецтвознавців, описуючи його словами Горація як "</w:t>
      </w:r>
      <w:r w:rsidR="00992748" w:rsidRPr="001D3459">
        <w:rPr>
          <w:rFonts w:ascii="Times New Roman" w:hAnsi="Times New Roman" w:cs="Times New Roman"/>
          <w:sz w:val="28"/>
          <w:szCs w:val="28"/>
        </w:rPr>
        <w:t>irritabile genus vatum</w:t>
      </w:r>
      <w:r w:rsidRPr="001D3459">
        <w:rPr>
          <w:rFonts w:ascii="Times New Roman" w:hAnsi="Times New Roman" w:cs="Times New Roman"/>
          <w:sz w:val="28"/>
          <w:szCs w:val="28"/>
        </w:rPr>
        <w:t>".  ( "Дратівливе плем'я віщунів") ... лист А. Бо</w:t>
      </w:r>
      <w:r w:rsidR="00992748" w:rsidRPr="001D3459">
        <w:rPr>
          <w:rFonts w:ascii="Times New Roman" w:hAnsi="Times New Roman" w:cs="Times New Roman"/>
          <w:sz w:val="28"/>
          <w:szCs w:val="28"/>
        </w:rPr>
        <w:t>х</w:t>
      </w:r>
      <w:r w:rsidRPr="001D3459">
        <w:rPr>
          <w:rFonts w:ascii="Times New Roman" w:hAnsi="Times New Roman" w:cs="Times New Roman"/>
          <w:sz w:val="28"/>
          <w:szCs w:val="28"/>
        </w:rPr>
        <w:t xml:space="preserve">нака, 91В 1937 року, </w:t>
      </w:r>
      <w:r w:rsidR="00992748" w:rsidRPr="001D3459">
        <w:rPr>
          <w:rFonts w:ascii="Times New Roman" w:hAnsi="Times New Roman" w:cs="Times New Roman"/>
          <w:sz w:val="28"/>
          <w:szCs w:val="28"/>
        </w:rPr>
        <w:t>APAN-PAU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К. III-12, № 223) .... (листи Я. Пагачевского, 27 II, 7 IV 1937  </w:t>
      </w:r>
      <w:r w:rsidR="00992748" w:rsidRPr="001D3459">
        <w:rPr>
          <w:rFonts w:ascii="Times New Roman" w:hAnsi="Times New Roman" w:cs="Times New Roman"/>
          <w:sz w:val="28"/>
          <w:szCs w:val="28"/>
          <w:lang w:val="en-US"/>
        </w:rPr>
        <w:t>Oss</w:t>
      </w:r>
      <w:r w:rsidRPr="001D3459">
        <w:rPr>
          <w:rFonts w:ascii="Times New Roman" w:hAnsi="Times New Roman" w:cs="Times New Roman"/>
          <w:sz w:val="28"/>
          <w:szCs w:val="28"/>
        </w:rPr>
        <w:t>. 16401, стор. 10. APAN-PAU, K. 1I1-12, № 328).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107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Події на з'їзді Асоціації, </w:t>
      </w:r>
      <w:r w:rsidR="00992748" w:rsidRPr="001D3459">
        <w:rPr>
          <w:rFonts w:ascii="Times New Roman" w:hAnsi="Times New Roman" w:cs="Times New Roman"/>
          <w:sz w:val="28"/>
          <w:szCs w:val="28"/>
        </w:rPr>
        <w:t>здійснені всупереч очікуванням -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викопали прірву, яка пере</w:t>
      </w:r>
      <w:r w:rsidR="00992748" w:rsidRPr="001D3459">
        <w:rPr>
          <w:rFonts w:ascii="Times New Roman" w:hAnsi="Times New Roman" w:cs="Times New Roman"/>
          <w:sz w:val="28"/>
          <w:szCs w:val="28"/>
        </w:rPr>
        <w:t>креслила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його подальш</w:t>
      </w:r>
      <w:r w:rsidR="00992748" w:rsidRPr="001D3459">
        <w:rPr>
          <w:rFonts w:ascii="Times New Roman" w:hAnsi="Times New Roman" w:cs="Times New Roman"/>
          <w:sz w:val="28"/>
          <w:szCs w:val="28"/>
        </w:rPr>
        <w:t>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контакт</w:t>
      </w:r>
      <w:r w:rsidR="00992748" w:rsidRPr="001D3459">
        <w:rPr>
          <w:rFonts w:ascii="Times New Roman" w:hAnsi="Times New Roman" w:cs="Times New Roman"/>
          <w:sz w:val="28"/>
          <w:szCs w:val="28"/>
        </w:rPr>
        <w:t>и з Асоціацією, змусивши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його, як і Маньківського, прийняти рішення не вступати в Асоціацію.  Їх позицію поділяла і велика частина львівської громади мистецтвознавців (зокрема, Кароліна </w:t>
      </w:r>
      <w:r w:rsidR="00992748" w:rsidRPr="001D3459">
        <w:rPr>
          <w:rFonts w:ascii="Times New Roman" w:hAnsi="Times New Roman" w:cs="Times New Roman"/>
          <w:sz w:val="28"/>
          <w:szCs w:val="28"/>
        </w:rPr>
        <w:t>Ланцкороньська</w:t>
      </w:r>
      <w:r w:rsidRPr="001D3459">
        <w:rPr>
          <w:rFonts w:ascii="Times New Roman" w:hAnsi="Times New Roman" w:cs="Times New Roman"/>
          <w:sz w:val="28"/>
          <w:szCs w:val="28"/>
        </w:rPr>
        <w:t xml:space="preserve">), що і послужило причиною того, що Львівське відділення Асоціації не </w:t>
      </w:r>
      <w:r w:rsidR="00992748" w:rsidRPr="001D3459">
        <w:rPr>
          <w:rFonts w:ascii="Times New Roman" w:hAnsi="Times New Roman" w:cs="Times New Roman"/>
          <w:sz w:val="28"/>
          <w:szCs w:val="28"/>
        </w:rPr>
        <w:t>створювалось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кілька років.  Однак цей </w:t>
      </w:r>
      <w:r w:rsidR="00992748" w:rsidRPr="001D3459">
        <w:rPr>
          <w:rFonts w:ascii="Times New Roman" w:hAnsi="Times New Roman" w:cs="Times New Roman"/>
          <w:sz w:val="28"/>
          <w:szCs w:val="28"/>
        </w:rPr>
        <w:t>резерв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львівсько</w:t>
      </w:r>
      <w:r w:rsidR="00992748" w:rsidRPr="001D3459">
        <w:rPr>
          <w:rFonts w:ascii="Times New Roman" w:hAnsi="Times New Roman" w:cs="Times New Roman"/>
          <w:sz w:val="28"/>
          <w:szCs w:val="28"/>
        </w:rPr>
        <w:t>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середовища був нічим у порівнянні з </w:t>
      </w:r>
      <w:r w:rsidR="00514A58" w:rsidRPr="001D3459">
        <w:rPr>
          <w:rFonts w:ascii="Times New Roman" w:hAnsi="Times New Roman" w:cs="Times New Roman"/>
          <w:sz w:val="28"/>
          <w:szCs w:val="28"/>
        </w:rPr>
        <w:t>питаннями, які розглядались 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PZHS </w:t>
      </w:r>
      <w:r w:rsidR="00514A58" w:rsidRPr="001D3459">
        <w:rPr>
          <w:rFonts w:ascii="Times New Roman" w:hAnsi="Times New Roman" w:cs="Times New Roman"/>
          <w:sz w:val="28"/>
          <w:szCs w:val="28"/>
        </w:rPr>
        <w:t>краківського середовища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мистецтвознавців, головним чином через давніх особистих суперечок між Шидл</w:t>
      </w:r>
      <w:r w:rsidR="00514A58" w:rsidRPr="001D3459">
        <w:rPr>
          <w:rFonts w:ascii="Times New Roman" w:hAnsi="Times New Roman" w:cs="Times New Roman"/>
          <w:sz w:val="28"/>
          <w:szCs w:val="28"/>
        </w:rPr>
        <w:t>овским і групою, сконцентрованою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навколо Пагачевского і Бохнака ... Під впливом цих конфліктів з'явилися навіть натяки </w:t>
      </w:r>
      <w:r w:rsidR="00514A58" w:rsidRPr="001D3459">
        <w:rPr>
          <w:rFonts w:ascii="Times New Roman" w:hAnsi="Times New Roman" w:cs="Times New Roman"/>
          <w:sz w:val="28"/>
          <w:szCs w:val="28"/>
        </w:rPr>
        <w:t xml:space="preserve">на </w:t>
      </w:r>
      <w:r w:rsidRPr="001D3459">
        <w:rPr>
          <w:rFonts w:ascii="Times New Roman" w:hAnsi="Times New Roman" w:cs="Times New Roman"/>
          <w:sz w:val="28"/>
          <w:szCs w:val="28"/>
        </w:rPr>
        <w:t xml:space="preserve">можливість розпаду краківського кола і, таким чином, обмеження </w:t>
      </w:r>
      <w:r w:rsidR="00514A58" w:rsidRPr="001D3459">
        <w:rPr>
          <w:rFonts w:ascii="Times New Roman" w:hAnsi="Times New Roman" w:cs="Times New Roman"/>
          <w:sz w:val="28"/>
          <w:szCs w:val="28"/>
        </w:rPr>
        <w:t>Асоціації лише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до варшавсько</w:t>
      </w:r>
      <w:r w:rsidR="00514A58" w:rsidRPr="001D3459">
        <w:rPr>
          <w:rFonts w:ascii="Times New Roman" w:hAnsi="Times New Roman" w:cs="Times New Roman"/>
          <w:sz w:val="28"/>
          <w:szCs w:val="28"/>
        </w:rPr>
        <w:t>го середовища;  Стефан Коморницький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куратор Музею Чарториських, як повідомляється, навіть висловив думку, що ніхто в Кракові не матиме нічого проти того, щоб "все пішло </w:t>
      </w:r>
      <w:r w:rsidR="00514A58" w:rsidRPr="001D3459">
        <w:rPr>
          <w:rFonts w:ascii="Times New Roman" w:hAnsi="Times New Roman" w:cs="Times New Roman"/>
          <w:sz w:val="28"/>
          <w:szCs w:val="28"/>
        </w:rPr>
        <w:t>шкереберть</w:t>
      </w:r>
      <w:r w:rsidRPr="001D3459">
        <w:rPr>
          <w:rFonts w:ascii="Times New Roman" w:hAnsi="Times New Roman" w:cs="Times New Roman"/>
          <w:sz w:val="28"/>
          <w:szCs w:val="28"/>
        </w:rPr>
        <w:t>", а "</w:t>
      </w:r>
      <w:r w:rsidR="00D70FCC" w:rsidRPr="001D3459">
        <w:rPr>
          <w:rFonts w:ascii="Times New Roman" w:hAnsi="Times New Roman" w:cs="Times New Roman"/>
          <w:sz w:val="28"/>
          <w:szCs w:val="28"/>
        </w:rPr>
        <w:t xml:space="preserve">варшавське </w:t>
      </w:r>
      <w:r w:rsidR="00D70FCC" w:rsidRPr="001D3459">
        <w:rPr>
          <w:rFonts w:ascii="Times New Roman" w:hAnsi="Times New Roman" w:cs="Times New Roman"/>
          <w:sz w:val="28"/>
          <w:szCs w:val="28"/>
        </w:rPr>
        <w:lastRenderedPageBreak/>
        <w:t>товариство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[в Союзі Художніх Істориків] залишилися б </w:t>
      </w:r>
      <w:r w:rsidR="00D70FCC" w:rsidRPr="001D3459">
        <w:rPr>
          <w:rFonts w:ascii="Times New Roman" w:hAnsi="Times New Roman" w:cs="Times New Roman"/>
          <w:sz w:val="28"/>
          <w:szCs w:val="28"/>
        </w:rPr>
        <w:t>самі". Частково це сталось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1937 році, коли Пагачевскій, Бохнак і Кароль Естрейхер вийшли </w:t>
      </w:r>
      <w:r w:rsidR="00D70FCC" w:rsidRPr="001D3459">
        <w:rPr>
          <w:rFonts w:ascii="Times New Roman" w:hAnsi="Times New Roman" w:cs="Times New Roman"/>
          <w:sz w:val="28"/>
          <w:szCs w:val="28"/>
        </w:rPr>
        <w:t>зі складу Асоціації, а Коморницький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пішов у відставку з поста голови Краківського відділення ... </w:t>
      </w:r>
      <w:r w:rsidR="00D70FCC" w:rsidRPr="001D3459">
        <w:rPr>
          <w:rFonts w:ascii="Times New Roman" w:hAnsi="Times New Roman" w:cs="Times New Roman"/>
          <w:sz w:val="28"/>
          <w:szCs w:val="28"/>
        </w:rPr>
        <w:t>BCz</w:t>
      </w:r>
      <w:r w:rsidRPr="001D3459">
        <w:rPr>
          <w:rFonts w:ascii="Times New Roman" w:hAnsi="Times New Roman" w:cs="Times New Roman"/>
          <w:sz w:val="28"/>
          <w:szCs w:val="28"/>
        </w:rPr>
        <w:t>, листування С. Я. Гонс</w:t>
      </w:r>
      <w:r w:rsidR="00D70FCC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 xml:space="preserve">ровского, б.  реферат.  </w:t>
      </w:r>
      <w:r w:rsidR="00D70FCC" w:rsidRPr="001D3459">
        <w:rPr>
          <w:rFonts w:ascii="Times New Roman" w:hAnsi="Times New Roman" w:cs="Times New Roman"/>
          <w:sz w:val="28"/>
          <w:szCs w:val="28"/>
        </w:rPr>
        <w:t>APAN-PAU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К. III-12, № 328. ... APAN-PAU, K. III-12, BCz, листування </w:t>
      </w:r>
      <w:r w:rsidR="00D70FCC" w:rsidRPr="001D3459">
        <w:rPr>
          <w:rFonts w:ascii="Times New Roman" w:hAnsi="Times New Roman" w:cs="Times New Roman"/>
          <w:sz w:val="28"/>
          <w:szCs w:val="28"/>
        </w:rPr>
        <w:t>С. Я. Гонсьоровского</w:t>
      </w:r>
      <w:r w:rsidRPr="001D3459">
        <w:rPr>
          <w:rFonts w:ascii="Times New Roman" w:hAnsi="Times New Roman" w:cs="Times New Roman"/>
          <w:sz w:val="28"/>
          <w:szCs w:val="28"/>
        </w:rPr>
        <w:t>, b.  sygn.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109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Ця ініціатива була реалізована, коли Польська </w:t>
      </w:r>
      <w:r w:rsidR="00D70FCC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кадемія </w:t>
      </w:r>
      <w:r w:rsidR="00D70FCC" w:rsidRPr="001D3459">
        <w:rPr>
          <w:rFonts w:ascii="Times New Roman" w:hAnsi="Times New Roman" w:cs="Times New Roman"/>
          <w:sz w:val="28"/>
          <w:szCs w:val="28"/>
        </w:rPr>
        <w:t>Мистецтв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 її Комітет з історії мистецтв взялися за випуск такого періодичного видання -</w:t>
      </w:r>
      <w:r w:rsidR="00D70FCC" w:rsidRPr="001D3459">
        <w:rPr>
          <w:rFonts w:ascii="Times New Roman" w:hAnsi="Times New Roman" w:cs="Times New Roman"/>
          <w:sz w:val="28"/>
          <w:szCs w:val="28"/>
        </w:rPr>
        <w:t xml:space="preserve"> ж</w:t>
      </w:r>
      <w:r w:rsidRPr="001D3459">
        <w:rPr>
          <w:rFonts w:ascii="Times New Roman" w:hAnsi="Times New Roman" w:cs="Times New Roman"/>
          <w:sz w:val="28"/>
          <w:szCs w:val="28"/>
        </w:rPr>
        <w:t>урнал</w:t>
      </w:r>
      <w:r w:rsidR="00D70FCC" w:rsidRPr="001D3459">
        <w:rPr>
          <w:rFonts w:ascii="Times New Roman" w:hAnsi="Times New Roman" w:cs="Times New Roman"/>
          <w:sz w:val="28"/>
          <w:szCs w:val="28"/>
        </w:rPr>
        <w:t>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"Przegląd Historii Sztuki", який з'явився в 1928 році.  Краківські вчені, що брали участь в його виданні (перш за все професор Во</w:t>
      </w:r>
      <w:r w:rsidR="00D70FCC" w:rsidRPr="001D3459">
        <w:rPr>
          <w:rFonts w:ascii="Times New Roman" w:hAnsi="Times New Roman" w:cs="Times New Roman"/>
          <w:sz w:val="28"/>
          <w:szCs w:val="28"/>
        </w:rPr>
        <w:t>є</w:t>
      </w:r>
      <w:r w:rsidRPr="001D3459">
        <w:rPr>
          <w:rFonts w:ascii="Times New Roman" w:hAnsi="Times New Roman" w:cs="Times New Roman"/>
          <w:sz w:val="28"/>
          <w:szCs w:val="28"/>
        </w:rPr>
        <w:t>слав Моле, який очолював редакційну групу), планували, що видання стане об'єднуючим органом для всієї спільноти польських мистецтвознавців, тому в редакційну комісію були запрошені представники всіх важливих центрів в Польщі, в тому числі Подлаха  і Гембарович</w:t>
      </w:r>
      <w:r w:rsidR="00D70FCC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як представник</w:t>
      </w:r>
      <w:r w:rsidR="00D70FCC" w:rsidRPr="001D3459">
        <w:rPr>
          <w:rFonts w:ascii="Times New Roman" w:hAnsi="Times New Roman" w:cs="Times New Roman"/>
          <w:sz w:val="28"/>
          <w:szCs w:val="28"/>
        </w:rPr>
        <w:t>ів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Львівського центру.  Обидва львів'янина "охоче" погодилися брати участь в роботі редакційної комісії, але в той же час стримано і вичікувально поставилися до формування журналу, до </w:t>
      </w:r>
      <w:r w:rsidR="00D70FCC" w:rsidRPr="001D3459">
        <w:rPr>
          <w:rFonts w:ascii="Times New Roman" w:hAnsi="Times New Roman" w:cs="Times New Roman"/>
          <w:sz w:val="28"/>
          <w:szCs w:val="28"/>
        </w:rPr>
        <w:t>чималого занепокоєння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Во</w:t>
      </w:r>
      <w:r w:rsidR="00D70FCC" w:rsidRPr="001D3459">
        <w:rPr>
          <w:rFonts w:ascii="Times New Roman" w:hAnsi="Times New Roman" w:cs="Times New Roman"/>
          <w:sz w:val="28"/>
          <w:szCs w:val="28"/>
        </w:rPr>
        <w:t>єслава Мол</w:t>
      </w:r>
      <w:r w:rsidRPr="001D3459">
        <w:rPr>
          <w:rFonts w:ascii="Times New Roman" w:hAnsi="Times New Roman" w:cs="Times New Roman"/>
          <w:sz w:val="28"/>
          <w:szCs w:val="28"/>
        </w:rPr>
        <w:t>е.  З самого початку редакція "</w:t>
      </w:r>
      <w:r w:rsidR="00D70FCC" w:rsidRPr="001D3459">
        <w:rPr>
          <w:rFonts w:ascii="Times New Roman" w:hAnsi="Times New Roman" w:cs="Times New Roman"/>
          <w:sz w:val="28"/>
          <w:szCs w:val="28"/>
        </w:rPr>
        <w:t>Przeglądu</w:t>
      </w:r>
      <w:r w:rsidRPr="001D3459">
        <w:rPr>
          <w:rFonts w:ascii="Times New Roman" w:hAnsi="Times New Roman" w:cs="Times New Roman"/>
          <w:sz w:val="28"/>
          <w:szCs w:val="28"/>
        </w:rPr>
        <w:t xml:space="preserve">" стикалася з різними проблемами, з якими головний редактор не міг впоратися.  Труднощі були пов'язані з налагодженням співпраці з авторами і отриманням текстів, а також з наданням журналу однакового ідеологічного вигляду ... </w:t>
      </w:r>
      <w:r w:rsidR="00D70FCC" w:rsidRPr="001D3459">
        <w:rPr>
          <w:rFonts w:ascii="Times New Roman" w:hAnsi="Times New Roman" w:cs="Times New Roman"/>
          <w:sz w:val="28"/>
          <w:szCs w:val="28"/>
        </w:rPr>
        <w:t>Листи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D70FCC" w:rsidRPr="001D3459">
        <w:rPr>
          <w:rFonts w:ascii="Times New Roman" w:hAnsi="Times New Roman" w:cs="Times New Roman"/>
          <w:sz w:val="28"/>
          <w:szCs w:val="28"/>
        </w:rPr>
        <w:t>В. Подлахи</w:t>
      </w:r>
      <w:r w:rsidRPr="001D3459">
        <w:rPr>
          <w:rFonts w:ascii="Times New Roman" w:hAnsi="Times New Roman" w:cs="Times New Roman"/>
          <w:sz w:val="28"/>
          <w:szCs w:val="28"/>
        </w:rPr>
        <w:t xml:space="preserve">, 10 X 1927 </w:t>
      </w:r>
      <w:r w:rsidR="00D70FCC" w:rsidRPr="001D3459">
        <w:rPr>
          <w:rFonts w:ascii="Times New Roman" w:hAnsi="Times New Roman" w:cs="Times New Roman"/>
          <w:sz w:val="28"/>
          <w:szCs w:val="28"/>
        </w:rPr>
        <w:t>В. Моле</w:t>
      </w:r>
      <w:r w:rsidRPr="001D3459">
        <w:rPr>
          <w:rFonts w:ascii="Times New Roman" w:hAnsi="Times New Roman" w:cs="Times New Roman"/>
          <w:sz w:val="28"/>
          <w:szCs w:val="28"/>
        </w:rPr>
        <w:t xml:space="preserve">, 23 VII 1928 AUJ, </w:t>
      </w:r>
      <w:r w:rsidR="00D70FCC" w:rsidRPr="001D3459">
        <w:rPr>
          <w:rFonts w:ascii="Times New Roman" w:hAnsi="Times New Roman" w:cs="Times New Roman"/>
          <w:sz w:val="28"/>
          <w:szCs w:val="28"/>
        </w:rPr>
        <w:t>В. Моле.</w:t>
      </w:r>
      <w:r w:rsidRPr="001D345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110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Наприкінці 1936</w:t>
      </w:r>
      <w:r w:rsidR="00D70FCC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Pr="001D3459">
        <w:rPr>
          <w:rFonts w:ascii="Times New Roman" w:hAnsi="Times New Roman" w:cs="Times New Roman"/>
          <w:sz w:val="28"/>
          <w:szCs w:val="28"/>
        </w:rPr>
        <w:t>-</w:t>
      </w:r>
      <w:r w:rsidR="00D70FCC"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Pr="001D3459">
        <w:rPr>
          <w:rFonts w:ascii="Times New Roman" w:hAnsi="Times New Roman" w:cs="Times New Roman"/>
          <w:sz w:val="28"/>
          <w:szCs w:val="28"/>
        </w:rPr>
        <w:t>початку 1937 р</w:t>
      </w:r>
      <w:r w:rsidR="00D70FCC" w:rsidRPr="001D3459">
        <w:rPr>
          <w:rFonts w:ascii="Times New Roman" w:hAnsi="Times New Roman" w:cs="Times New Roman"/>
          <w:sz w:val="28"/>
          <w:szCs w:val="28"/>
        </w:rPr>
        <w:t>р.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ідея створення нового, повністю наукового журналу з історії мистецтва, який заповнив би </w:t>
      </w:r>
      <w:r w:rsidR="00D70FCC" w:rsidRPr="001D3459">
        <w:rPr>
          <w:rFonts w:ascii="Times New Roman" w:hAnsi="Times New Roman" w:cs="Times New Roman"/>
          <w:sz w:val="28"/>
          <w:szCs w:val="28"/>
        </w:rPr>
        <w:t>«білу пляму»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цій області, була висунута Станіславом Гонс</w:t>
      </w:r>
      <w:r w:rsidR="00D70FCC" w:rsidRPr="001D3459">
        <w:rPr>
          <w:rFonts w:ascii="Times New Roman" w:hAnsi="Times New Roman" w:cs="Times New Roman"/>
          <w:sz w:val="28"/>
          <w:szCs w:val="28"/>
        </w:rPr>
        <w:t>ь</w:t>
      </w:r>
      <w:r w:rsidRPr="001D3459">
        <w:rPr>
          <w:rFonts w:ascii="Times New Roman" w:hAnsi="Times New Roman" w:cs="Times New Roman"/>
          <w:sz w:val="28"/>
          <w:szCs w:val="28"/>
        </w:rPr>
        <w:t>оровск</w:t>
      </w:r>
      <w:r w:rsidR="00D70FCC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м, краківським археологом і професором Ягеллонського університету, під час його академічних та соціальних контактів з  Тадеушем Маньковським .... Гонс</w:t>
      </w:r>
      <w:r w:rsidR="00D70FCC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>ровск</w:t>
      </w:r>
      <w:r w:rsidR="00D70FCC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й і Маньковський почали організаційну підготовку н</w:t>
      </w:r>
      <w:r w:rsidR="00D70FCC" w:rsidRPr="001D3459">
        <w:rPr>
          <w:rFonts w:ascii="Times New Roman" w:hAnsi="Times New Roman" w:cs="Times New Roman"/>
          <w:sz w:val="28"/>
          <w:szCs w:val="28"/>
        </w:rPr>
        <w:t>а початку 1937 року, залучили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сво</w:t>
      </w:r>
      <w:r w:rsidR="00D70FCC" w:rsidRPr="001D3459">
        <w:rPr>
          <w:rFonts w:ascii="Times New Roman" w:hAnsi="Times New Roman" w:cs="Times New Roman"/>
          <w:sz w:val="28"/>
          <w:szCs w:val="28"/>
        </w:rPr>
        <w:t>єю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ідеєю видавництво Оссолінського національного інституту у Львові в якості майбутнього видавця журналу.</w:t>
      </w:r>
    </w:p>
    <w:p w:rsidR="009F7AF8" w:rsidRPr="001D3459" w:rsidRDefault="009F7AF8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lastRenderedPageBreak/>
        <w:t>S. 111</w:t>
      </w:r>
      <w:r w:rsidRPr="001D3459">
        <w:rPr>
          <w:rFonts w:ascii="Times New Roman" w:hAnsi="Times New Roman" w:cs="Times New Roman"/>
          <w:sz w:val="28"/>
          <w:szCs w:val="28"/>
        </w:rPr>
        <w:t xml:space="preserve"> Тільки тоді, за ініціативою Тадеуша Маньковського і Антонія </w:t>
      </w:r>
      <w:r w:rsidR="00D70FCC" w:rsidRPr="001D3459">
        <w:rPr>
          <w:rFonts w:ascii="Times New Roman" w:hAnsi="Times New Roman" w:cs="Times New Roman"/>
          <w:sz w:val="28"/>
          <w:szCs w:val="28"/>
        </w:rPr>
        <w:t>Л</w:t>
      </w:r>
      <w:r w:rsidRPr="001D3459">
        <w:rPr>
          <w:rFonts w:ascii="Times New Roman" w:hAnsi="Times New Roman" w:cs="Times New Roman"/>
          <w:sz w:val="28"/>
          <w:szCs w:val="28"/>
        </w:rPr>
        <w:t xml:space="preserve">іваки, керівника Видавничого дому в </w:t>
      </w:r>
      <w:r w:rsidR="00D70FCC" w:rsidRPr="001D3459">
        <w:rPr>
          <w:rFonts w:ascii="Times New Roman" w:hAnsi="Times New Roman" w:cs="Times New Roman"/>
          <w:sz w:val="28"/>
          <w:szCs w:val="28"/>
        </w:rPr>
        <w:t>Z</w:t>
      </w:r>
      <w:r w:rsidRPr="001D3459">
        <w:rPr>
          <w:rFonts w:ascii="Times New Roman" w:hAnsi="Times New Roman" w:cs="Times New Roman"/>
          <w:sz w:val="28"/>
          <w:szCs w:val="28"/>
        </w:rPr>
        <w:t>NiO, до співпраці в створенні нового періодичного видання ...</w:t>
      </w:r>
      <w:r w:rsidR="00D70FCC" w:rsidRPr="001D3459">
        <w:rPr>
          <w:rFonts w:ascii="Times New Roman" w:hAnsi="Times New Roman" w:cs="Times New Roman"/>
          <w:sz w:val="28"/>
          <w:szCs w:val="28"/>
        </w:rPr>
        <w:t>. був запрошений Гембарович ..</w:t>
      </w:r>
      <w:r w:rsidRPr="001D3459">
        <w:rPr>
          <w:rFonts w:ascii="Times New Roman" w:hAnsi="Times New Roman" w:cs="Times New Roman"/>
          <w:sz w:val="28"/>
          <w:szCs w:val="28"/>
        </w:rPr>
        <w:t xml:space="preserve">.Тому Гембарович </w:t>
      </w:r>
      <w:r w:rsidR="00D70FCC" w:rsidRPr="001D3459">
        <w:rPr>
          <w:rFonts w:ascii="Times New Roman" w:hAnsi="Times New Roman" w:cs="Times New Roman"/>
          <w:sz w:val="28"/>
          <w:szCs w:val="28"/>
        </w:rPr>
        <w:t>застеріг</w:t>
      </w:r>
      <w:r w:rsidRPr="001D3459">
        <w:rPr>
          <w:rFonts w:ascii="Times New Roman" w:hAnsi="Times New Roman" w:cs="Times New Roman"/>
          <w:sz w:val="28"/>
          <w:szCs w:val="28"/>
        </w:rPr>
        <w:t>: "Я просто хотів би уникнути непот</w:t>
      </w:r>
      <w:r w:rsidR="00D70FCC" w:rsidRPr="001D3459">
        <w:rPr>
          <w:rFonts w:ascii="Times New Roman" w:hAnsi="Times New Roman" w:cs="Times New Roman"/>
          <w:sz w:val="28"/>
          <w:szCs w:val="28"/>
        </w:rPr>
        <w:t>рібного висунення моєї персони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D70FCC" w:rsidRPr="001D3459">
        <w:rPr>
          <w:rFonts w:ascii="Times New Roman" w:hAnsi="Times New Roman" w:cs="Times New Roman"/>
          <w:sz w:val="28"/>
          <w:szCs w:val="28"/>
        </w:rPr>
        <w:t>тому що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це викликає </w:t>
      </w:r>
      <w:r w:rsidR="00D70FCC" w:rsidRPr="001D3459">
        <w:rPr>
          <w:rFonts w:ascii="Times New Roman" w:hAnsi="Times New Roman" w:cs="Times New Roman"/>
          <w:sz w:val="28"/>
          <w:szCs w:val="28"/>
        </w:rPr>
        <w:t>багато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заперечень, тому якщо ви </w:t>
      </w:r>
      <w:r w:rsidR="009E58AB" w:rsidRPr="001D3459">
        <w:rPr>
          <w:rFonts w:ascii="Times New Roman" w:hAnsi="Times New Roman" w:cs="Times New Roman"/>
          <w:sz w:val="28"/>
          <w:szCs w:val="28"/>
        </w:rPr>
        <w:t>вирішите попрощатись зі мною, я не ображусь."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Участь одного з них мало підвищити академічну репутацію жур</w:t>
      </w:r>
      <w:r w:rsidR="009E58AB" w:rsidRPr="001D3459">
        <w:rPr>
          <w:rFonts w:ascii="Times New Roman" w:hAnsi="Times New Roman" w:cs="Times New Roman"/>
          <w:sz w:val="28"/>
          <w:szCs w:val="28"/>
        </w:rPr>
        <w:t>налу і послабити його особливий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 "галицький" характер, забезпечити краще співробітництво з варшавськими установами (насамперед з Фондом Національної Культури), а також послабити майбутню роль і вплив Гембарович</w:t>
      </w:r>
      <w:r w:rsidR="009E58AB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9E58AB" w:rsidRPr="001D3459">
        <w:rPr>
          <w:rFonts w:ascii="Times New Roman" w:hAnsi="Times New Roman" w:cs="Times New Roman"/>
          <w:sz w:val="28"/>
          <w:szCs w:val="28"/>
        </w:rPr>
        <w:t>через певні риси характеру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(Гонсьоровск</w:t>
      </w:r>
      <w:r w:rsidR="009E58AB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й повністю визна</w:t>
      </w:r>
      <w:r w:rsidR="009E58AB" w:rsidRPr="001D3459">
        <w:rPr>
          <w:rFonts w:ascii="Times New Roman" w:hAnsi="Times New Roman" w:cs="Times New Roman"/>
          <w:sz w:val="28"/>
          <w:szCs w:val="28"/>
        </w:rPr>
        <w:t>в свою академічну компетенцію)</w:t>
      </w:r>
      <w:r w:rsidRPr="001D3459">
        <w:rPr>
          <w:rFonts w:ascii="Times New Roman" w:hAnsi="Times New Roman" w:cs="Times New Roman"/>
          <w:sz w:val="28"/>
          <w:szCs w:val="28"/>
        </w:rPr>
        <w:t xml:space="preserve">, які, </w:t>
      </w:r>
      <w:r w:rsidR="009E58AB" w:rsidRPr="001D3459">
        <w:rPr>
          <w:rFonts w:ascii="Times New Roman" w:hAnsi="Times New Roman" w:cs="Times New Roman"/>
          <w:sz w:val="28"/>
          <w:szCs w:val="28"/>
        </w:rPr>
        <w:t>на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 думку Гонсьоровского, могли </w:t>
      </w:r>
      <w:r w:rsidR="009E58AB" w:rsidRPr="001D3459">
        <w:rPr>
          <w:rFonts w:ascii="Times New Roman" w:hAnsi="Times New Roman" w:cs="Times New Roman"/>
          <w:sz w:val="28"/>
          <w:szCs w:val="28"/>
        </w:rPr>
        <w:t>б створити труднощі у внутрішній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редакційн</w:t>
      </w:r>
      <w:r w:rsidR="009E58AB" w:rsidRPr="001D3459">
        <w:rPr>
          <w:rFonts w:ascii="Times New Roman" w:hAnsi="Times New Roman" w:cs="Times New Roman"/>
          <w:sz w:val="28"/>
          <w:szCs w:val="28"/>
        </w:rPr>
        <w:t>ій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співпраці ... (лист Т. Маньк</w:t>
      </w:r>
      <w:r w:rsidR="009E58AB" w:rsidRPr="001D3459">
        <w:rPr>
          <w:rFonts w:ascii="Times New Roman" w:hAnsi="Times New Roman" w:cs="Times New Roman"/>
          <w:sz w:val="28"/>
          <w:szCs w:val="28"/>
        </w:rPr>
        <w:t>овського, 23 березня 1937 року, BCz</w:t>
      </w:r>
      <w:r w:rsidRPr="001D3459">
        <w:rPr>
          <w:rFonts w:ascii="Times New Roman" w:hAnsi="Times New Roman" w:cs="Times New Roman"/>
          <w:sz w:val="28"/>
          <w:szCs w:val="28"/>
        </w:rPr>
        <w:t>, листування С. Гонс</w:t>
      </w:r>
      <w:r w:rsidR="009E58AB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 xml:space="preserve">ровского, </w:t>
      </w:r>
      <w:r w:rsidR="009E58AB" w:rsidRPr="001D3459">
        <w:rPr>
          <w:rFonts w:ascii="Times New Roman" w:hAnsi="Times New Roman" w:cs="Times New Roman"/>
          <w:sz w:val="28"/>
          <w:szCs w:val="28"/>
        </w:rPr>
        <w:t>b. sygn</w:t>
      </w:r>
      <w:r w:rsidRPr="001D3459">
        <w:rPr>
          <w:rFonts w:ascii="Times New Roman" w:hAnsi="Times New Roman" w:cs="Times New Roman"/>
          <w:sz w:val="28"/>
          <w:szCs w:val="28"/>
        </w:rPr>
        <w:t>.).</w:t>
      </w:r>
    </w:p>
    <w:p w:rsidR="004C6009" w:rsidRPr="001D3459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112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 ставить під загрозу належне співробітництво з авторами, що призводить до ослаблення рейтингу журналу.  </w:t>
      </w:r>
      <w:r w:rsidR="004C6009" w:rsidRPr="001D3459">
        <w:rPr>
          <w:rFonts w:ascii="Times New Roman" w:hAnsi="Times New Roman" w:cs="Times New Roman"/>
          <w:sz w:val="28"/>
          <w:szCs w:val="28"/>
        </w:rPr>
        <w:t>Втім,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 Татаркевич, і Батовського навесні 1937 роки не висловили великого</w:t>
      </w:r>
      <w:r w:rsidR="004C6009" w:rsidRPr="001D3459">
        <w:rPr>
          <w:rFonts w:ascii="Times New Roman" w:hAnsi="Times New Roman" w:cs="Times New Roman"/>
          <w:sz w:val="28"/>
          <w:szCs w:val="28"/>
        </w:rPr>
        <w:t xml:space="preserve"> бажання приєднатися до редакцій</w:t>
      </w:r>
      <w:r w:rsidRPr="001D3459">
        <w:rPr>
          <w:rFonts w:ascii="Times New Roman" w:hAnsi="Times New Roman" w:cs="Times New Roman"/>
          <w:sz w:val="28"/>
          <w:szCs w:val="28"/>
        </w:rPr>
        <w:t>но</w:t>
      </w:r>
      <w:r w:rsidR="004C6009" w:rsidRPr="001D3459">
        <w:rPr>
          <w:rFonts w:ascii="Times New Roman" w:hAnsi="Times New Roman" w:cs="Times New Roman"/>
          <w:sz w:val="28"/>
          <w:szCs w:val="28"/>
        </w:rPr>
        <w:t>ї групи</w:t>
      </w:r>
      <w:r w:rsidRPr="001D3459">
        <w:rPr>
          <w:rFonts w:ascii="Times New Roman" w:hAnsi="Times New Roman" w:cs="Times New Roman"/>
          <w:sz w:val="28"/>
          <w:szCs w:val="28"/>
        </w:rPr>
        <w:t>, Видавничий дім ZNiO придумав запросити до участі в ній Станіслава Лоренца, директора Національного музею у В</w:t>
      </w:r>
      <w:r w:rsidR="004C6009" w:rsidRPr="001D3459">
        <w:rPr>
          <w:rFonts w:ascii="Times New Roman" w:hAnsi="Times New Roman" w:cs="Times New Roman"/>
          <w:sz w:val="28"/>
          <w:szCs w:val="28"/>
        </w:rPr>
        <w:t xml:space="preserve">аршаві. </w:t>
      </w:r>
      <w:r w:rsidR="002108D4" w:rsidRPr="001D3459">
        <w:rPr>
          <w:rFonts w:ascii="Times New Roman" w:hAnsi="Times New Roman" w:cs="Times New Roman"/>
          <w:sz w:val="28"/>
          <w:szCs w:val="28"/>
        </w:rPr>
        <w:t>Він був людиною нейтральною, як висловився Маньковський: «так як Валіцкі чи Стражиньський в партії і в бою». До того ж маючи широкі стосунки з науковим світом, він ідеально підходив для редакції ...</w:t>
      </w:r>
    </w:p>
    <w:p w:rsidR="00764D7B" w:rsidRPr="001D3459" w:rsidRDefault="004C6009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sz w:val="28"/>
          <w:szCs w:val="28"/>
        </w:rPr>
        <w:t>Питання про ідеологічний вигляд журналу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 не викликав таких емоцій, як особ</w:t>
      </w:r>
      <w:r w:rsidR="002108D4" w:rsidRPr="001D3459">
        <w:rPr>
          <w:rFonts w:ascii="Times New Roman" w:hAnsi="Times New Roman" w:cs="Times New Roman"/>
          <w:sz w:val="28"/>
          <w:szCs w:val="28"/>
        </w:rPr>
        <w:t>ли</w:t>
      </w:r>
      <w:r w:rsidR="00764D7B" w:rsidRPr="001D3459">
        <w:rPr>
          <w:rFonts w:ascii="Times New Roman" w:hAnsi="Times New Roman" w:cs="Times New Roman"/>
          <w:sz w:val="28"/>
          <w:szCs w:val="28"/>
        </w:rPr>
        <w:t>вий склад редакції.  За пропозицією Гембарович</w:t>
      </w:r>
      <w:r w:rsidRPr="001D3459">
        <w:rPr>
          <w:rFonts w:ascii="Times New Roman" w:hAnsi="Times New Roman" w:cs="Times New Roman"/>
          <w:sz w:val="28"/>
          <w:szCs w:val="28"/>
        </w:rPr>
        <w:t>а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 для нового журналу був прийня</w:t>
      </w:r>
      <w:r w:rsidR="002108D4" w:rsidRPr="001D3459">
        <w:rPr>
          <w:rFonts w:ascii="Times New Roman" w:hAnsi="Times New Roman" w:cs="Times New Roman"/>
          <w:sz w:val="28"/>
          <w:szCs w:val="28"/>
        </w:rPr>
        <w:t>тий заголовок "Dawna Sztuka" з припискою</w:t>
      </w:r>
      <w:r w:rsidR="00764D7B" w:rsidRPr="001D3459">
        <w:rPr>
          <w:rFonts w:ascii="Times New Roman" w:hAnsi="Times New Roman" w:cs="Times New Roman"/>
          <w:sz w:val="28"/>
          <w:szCs w:val="28"/>
        </w:rPr>
        <w:t>, додан</w:t>
      </w:r>
      <w:r w:rsidR="002108D4" w:rsidRPr="001D3459">
        <w:rPr>
          <w:rFonts w:ascii="Times New Roman" w:hAnsi="Times New Roman" w:cs="Times New Roman"/>
          <w:sz w:val="28"/>
          <w:szCs w:val="28"/>
        </w:rPr>
        <w:t>ою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 Гонсьоровск</w:t>
      </w:r>
      <w:r w:rsidR="002108D4" w:rsidRPr="001D3459">
        <w:rPr>
          <w:rFonts w:ascii="Times New Roman" w:hAnsi="Times New Roman" w:cs="Times New Roman"/>
          <w:sz w:val="28"/>
          <w:szCs w:val="28"/>
        </w:rPr>
        <w:t>и</w:t>
      </w:r>
      <w:r w:rsidR="00764D7B" w:rsidRPr="001D3459">
        <w:rPr>
          <w:rFonts w:ascii="Times New Roman" w:hAnsi="Times New Roman" w:cs="Times New Roman"/>
          <w:sz w:val="28"/>
          <w:szCs w:val="28"/>
        </w:rPr>
        <w:t>м: "Журнал, присвячений археології та історії мистецтва", що чітко визначає тематичн</w:t>
      </w:r>
      <w:r w:rsidR="002108D4" w:rsidRPr="001D3459">
        <w:rPr>
          <w:rFonts w:ascii="Times New Roman" w:hAnsi="Times New Roman" w:cs="Times New Roman"/>
          <w:sz w:val="28"/>
          <w:szCs w:val="28"/>
        </w:rPr>
        <w:t>е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 і хронологічн</w:t>
      </w:r>
      <w:r w:rsidR="002108D4" w:rsidRPr="001D3459">
        <w:rPr>
          <w:rFonts w:ascii="Times New Roman" w:hAnsi="Times New Roman" w:cs="Times New Roman"/>
          <w:sz w:val="28"/>
          <w:szCs w:val="28"/>
        </w:rPr>
        <w:t>е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 охоплення журналу, обмеженого мистецтвом до середини XIX століття.  ... </w:t>
      </w:r>
      <w:r w:rsidR="002108D4" w:rsidRPr="001D3459">
        <w:rPr>
          <w:rFonts w:ascii="Times New Roman" w:hAnsi="Times New Roman" w:cs="Times New Roman"/>
          <w:sz w:val="28"/>
          <w:szCs w:val="28"/>
        </w:rPr>
        <w:t>BCz</w:t>
      </w:r>
      <w:r w:rsidR="00764D7B" w:rsidRPr="001D3459">
        <w:rPr>
          <w:rFonts w:ascii="Times New Roman" w:hAnsi="Times New Roman" w:cs="Times New Roman"/>
          <w:sz w:val="28"/>
          <w:szCs w:val="28"/>
        </w:rPr>
        <w:t>, листування С. Гонс</w:t>
      </w:r>
      <w:r w:rsidR="002108D4" w:rsidRPr="001D3459">
        <w:rPr>
          <w:rFonts w:ascii="Times New Roman" w:hAnsi="Times New Roman" w:cs="Times New Roman"/>
          <w:sz w:val="28"/>
          <w:szCs w:val="28"/>
        </w:rPr>
        <w:t>ьо</w:t>
      </w:r>
      <w:r w:rsidR="00764D7B" w:rsidRPr="001D3459">
        <w:rPr>
          <w:rFonts w:ascii="Times New Roman" w:hAnsi="Times New Roman" w:cs="Times New Roman"/>
          <w:sz w:val="28"/>
          <w:szCs w:val="28"/>
        </w:rPr>
        <w:t xml:space="preserve">ровского, </w:t>
      </w:r>
      <w:r w:rsidR="002108D4" w:rsidRPr="001D3459">
        <w:rPr>
          <w:rFonts w:ascii="Times New Roman" w:hAnsi="Times New Roman" w:cs="Times New Roman"/>
          <w:sz w:val="28"/>
          <w:szCs w:val="28"/>
        </w:rPr>
        <w:t>b. sygn.</w:t>
      </w:r>
    </w:p>
    <w:p w:rsidR="00764D7B" w:rsidRPr="001D3459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113</w:t>
      </w:r>
      <w:r w:rsidRPr="001D3459">
        <w:rPr>
          <w:rFonts w:ascii="Times New Roman" w:hAnsi="Times New Roman" w:cs="Times New Roman"/>
          <w:sz w:val="28"/>
          <w:szCs w:val="28"/>
        </w:rPr>
        <w:t xml:space="preserve"> Гембарович </w:t>
      </w:r>
      <w:r w:rsidR="002108D4" w:rsidRPr="001D3459">
        <w:rPr>
          <w:rFonts w:ascii="Times New Roman" w:hAnsi="Times New Roman" w:cs="Times New Roman"/>
          <w:sz w:val="28"/>
          <w:szCs w:val="28"/>
        </w:rPr>
        <w:t>не був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автором журналу, але саме він грав першу </w:t>
      </w:r>
      <w:r w:rsidR="002108D4" w:rsidRPr="001D3459">
        <w:rPr>
          <w:rFonts w:ascii="Times New Roman" w:hAnsi="Times New Roman" w:cs="Times New Roman"/>
          <w:sz w:val="28"/>
          <w:szCs w:val="28"/>
        </w:rPr>
        <w:t>роль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редакції, виконуючи неформальну роль головного редактора ... зав</w:t>
      </w:r>
      <w:r w:rsidR="002108D4" w:rsidRPr="001D3459">
        <w:rPr>
          <w:rFonts w:ascii="Times New Roman" w:hAnsi="Times New Roman" w:cs="Times New Roman"/>
          <w:sz w:val="28"/>
          <w:szCs w:val="28"/>
        </w:rPr>
        <w:t xml:space="preserve">дяки </w:t>
      </w:r>
      <w:r w:rsidR="002108D4" w:rsidRPr="001D3459">
        <w:rPr>
          <w:rFonts w:ascii="Times New Roman" w:hAnsi="Times New Roman" w:cs="Times New Roman"/>
          <w:sz w:val="28"/>
          <w:szCs w:val="28"/>
        </w:rPr>
        <w:lastRenderedPageBreak/>
        <w:t>організації і контролю всього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"адміністративного апарату" журналу.  Апарат базувався на співробітниках бібліотеки ZNiO і музею </w:t>
      </w:r>
      <w:r w:rsidR="002108D4" w:rsidRPr="001D3459">
        <w:rPr>
          <w:rFonts w:ascii="Times New Roman" w:hAnsi="Times New Roman" w:cs="Times New Roman"/>
          <w:sz w:val="28"/>
          <w:szCs w:val="28"/>
        </w:rPr>
        <w:t xml:space="preserve">ім. </w:t>
      </w:r>
      <w:r w:rsidRPr="001D3459">
        <w:rPr>
          <w:rFonts w:ascii="Times New Roman" w:hAnsi="Times New Roman" w:cs="Times New Roman"/>
          <w:sz w:val="28"/>
          <w:szCs w:val="28"/>
        </w:rPr>
        <w:t xml:space="preserve">Любомирського, а головним чином на Марії </w:t>
      </w:r>
      <w:r w:rsidR="002108D4" w:rsidRPr="001D3459">
        <w:rPr>
          <w:rFonts w:ascii="Times New Roman" w:hAnsi="Times New Roman" w:cs="Times New Roman"/>
          <w:sz w:val="28"/>
          <w:szCs w:val="28"/>
        </w:rPr>
        <w:t>Хміловській</w:t>
      </w:r>
      <w:r w:rsidRPr="001D3459">
        <w:rPr>
          <w:rFonts w:ascii="Times New Roman" w:hAnsi="Times New Roman" w:cs="Times New Roman"/>
          <w:sz w:val="28"/>
          <w:szCs w:val="28"/>
        </w:rPr>
        <w:t>, найближчої співробітниці Гембарович</w:t>
      </w:r>
      <w:r w:rsidR="002108D4" w:rsidRPr="001D3459">
        <w:rPr>
          <w:rFonts w:ascii="Times New Roman" w:hAnsi="Times New Roman" w:cs="Times New Roman"/>
          <w:sz w:val="28"/>
          <w:szCs w:val="28"/>
        </w:rPr>
        <w:t>а. Спершу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Гонс</w:t>
      </w:r>
      <w:r w:rsidR="002108D4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>ровск</w:t>
      </w:r>
      <w:r w:rsidR="002108D4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й боявся цієї домінуючої ролі і переконував Маньківського в тому, що разом вони повинні "приборкат</w:t>
      </w:r>
      <w:r w:rsidR="002108D4" w:rsidRPr="001D3459">
        <w:rPr>
          <w:rFonts w:ascii="Times New Roman" w:hAnsi="Times New Roman" w:cs="Times New Roman"/>
          <w:sz w:val="28"/>
          <w:szCs w:val="28"/>
        </w:rPr>
        <w:t>и диктаторські тенденції пана Г</w:t>
      </w:r>
      <w:r w:rsidRPr="001D3459">
        <w:rPr>
          <w:rFonts w:ascii="Times New Roman" w:hAnsi="Times New Roman" w:cs="Times New Roman"/>
          <w:sz w:val="28"/>
          <w:szCs w:val="28"/>
        </w:rPr>
        <w:t>[Ембаров</w:t>
      </w:r>
      <w:r w:rsidR="002108D4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ча] на благо журналу" .. Однак ці побоювання не виправдалися, так як Гонс</w:t>
      </w:r>
      <w:r w:rsidR="002108D4" w:rsidRPr="001D3459">
        <w:rPr>
          <w:rFonts w:ascii="Times New Roman" w:hAnsi="Times New Roman" w:cs="Times New Roman"/>
          <w:sz w:val="28"/>
          <w:szCs w:val="28"/>
        </w:rPr>
        <w:t>ь</w:t>
      </w:r>
      <w:r w:rsidRPr="001D3459">
        <w:rPr>
          <w:rFonts w:ascii="Times New Roman" w:hAnsi="Times New Roman" w:cs="Times New Roman"/>
          <w:sz w:val="28"/>
          <w:szCs w:val="28"/>
        </w:rPr>
        <w:t>оровск</w:t>
      </w:r>
      <w:r w:rsidR="002108D4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й змушений був визнати досить швидко, і в  врешті-решт він прийняв цю неформальну позицію Гембарович</w:t>
      </w:r>
      <w:r w:rsidR="002108D4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>, так само як і Маньковський, який в травні 1938 р</w:t>
      </w:r>
      <w:r w:rsidR="002108D4"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відзвітував перед своїм краківським колегою, з певним полегшенням:</w:t>
      </w:r>
      <w:r w:rsidRPr="001D3459">
        <w:rPr>
          <w:sz w:val="28"/>
          <w:szCs w:val="28"/>
        </w:rPr>
        <w:t xml:space="preserve"> </w:t>
      </w:r>
      <w:r w:rsidRPr="001D3459">
        <w:rPr>
          <w:rFonts w:ascii="Times New Roman" w:hAnsi="Times New Roman" w:cs="Times New Roman"/>
          <w:sz w:val="28"/>
          <w:szCs w:val="28"/>
        </w:rPr>
        <w:t xml:space="preserve">"Особисті редакційні питання </w:t>
      </w:r>
      <w:r w:rsidR="00BC6938" w:rsidRPr="001D3459">
        <w:rPr>
          <w:rFonts w:ascii="Times New Roman" w:hAnsi="Times New Roman" w:cs="Times New Roman"/>
          <w:sz w:val="28"/>
          <w:szCs w:val="28"/>
        </w:rPr>
        <w:t>я залишаю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поза сферою моїх інтересів, залишаючи їх виклю</w:t>
      </w:r>
      <w:r w:rsidR="00BC6938" w:rsidRPr="001D3459">
        <w:rPr>
          <w:rFonts w:ascii="Times New Roman" w:hAnsi="Times New Roman" w:cs="Times New Roman"/>
          <w:sz w:val="28"/>
          <w:szCs w:val="28"/>
        </w:rPr>
        <w:t>чно в сфері впливу пана Гемб [а</w:t>
      </w:r>
      <w:r w:rsidRPr="001D3459">
        <w:rPr>
          <w:rFonts w:ascii="Times New Roman" w:hAnsi="Times New Roman" w:cs="Times New Roman"/>
          <w:sz w:val="28"/>
          <w:szCs w:val="28"/>
        </w:rPr>
        <w:t>ров</w:t>
      </w:r>
      <w:r w:rsidR="00BC6938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ча], який, до певної міри, грає роль гол</w:t>
      </w:r>
      <w:r w:rsidR="00BC6938" w:rsidRPr="001D3459">
        <w:rPr>
          <w:rFonts w:ascii="Times New Roman" w:hAnsi="Times New Roman" w:cs="Times New Roman"/>
          <w:sz w:val="28"/>
          <w:szCs w:val="28"/>
        </w:rPr>
        <w:t>овного редактора. Думаю, він це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мав на увазі ... Гембарович </w:t>
      </w:r>
      <w:r w:rsidR="00BC6938" w:rsidRPr="001D3459">
        <w:rPr>
          <w:rFonts w:ascii="Times New Roman" w:hAnsi="Times New Roman" w:cs="Times New Roman"/>
          <w:sz w:val="28"/>
          <w:szCs w:val="28"/>
        </w:rPr>
        <w:t>віддавав належне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співробітництву з обома редакторами, вважаючи, що неодмінною умовою гарної роботи редакції і самого себе як редактора "Dawna Sztuka" є "усвідомлення повної моральної солідарності" між усіма членами редакції і віра у взаємну лояльність як основа  "співпраці між людьми, </w:t>
      </w:r>
      <w:r w:rsidR="00BC6938" w:rsidRPr="001D3459">
        <w:rPr>
          <w:rFonts w:ascii="Times New Roman" w:hAnsi="Times New Roman" w:cs="Times New Roman"/>
          <w:sz w:val="28"/>
          <w:szCs w:val="28"/>
        </w:rPr>
        <w:t xml:space="preserve">які </w:t>
      </w:r>
      <w:r w:rsidRPr="001D3459">
        <w:rPr>
          <w:rFonts w:ascii="Times New Roman" w:hAnsi="Times New Roman" w:cs="Times New Roman"/>
          <w:sz w:val="28"/>
          <w:szCs w:val="28"/>
        </w:rPr>
        <w:t>жи</w:t>
      </w:r>
      <w:r w:rsidR="00BC6938" w:rsidRPr="001D3459">
        <w:rPr>
          <w:rFonts w:ascii="Times New Roman" w:hAnsi="Times New Roman" w:cs="Times New Roman"/>
          <w:sz w:val="28"/>
          <w:szCs w:val="28"/>
        </w:rPr>
        <w:t>вуть одним і тим ж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прагненням самовіддано служити добрій справі" ... Коли </w:t>
      </w:r>
      <w:r w:rsidR="00BC6938" w:rsidRPr="001D3459">
        <w:rPr>
          <w:rFonts w:ascii="Times New Roman" w:hAnsi="Times New Roman" w:cs="Times New Roman"/>
          <w:sz w:val="28"/>
          <w:szCs w:val="28"/>
        </w:rPr>
        <w:t>на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початку 1938 року</w:t>
      </w:r>
      <w:r w:rsidR="00BC6938" w:rsidRPr="001D3459">
        <w:rPr>
          <w:rFonts w:ascii="Times New Roman" w:hAnsi="Times New Roman" w:cs="Times New Roman"/>
          <w:sz w:val="28"/>
          <w:szCs w:val="28"/>
        </w:rPr>
        <w:t>…</w:t>
      </w:r>
    </w:p>
    <w:p w:rsidR="00AF1C29" w:rsidRPr="001D3459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114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BC6938" w:rsidRPr="001D3459">
        <w:rPr>
          <w:rFonts w:ascii="Times New Roman" w:hAnsi="Times New Roman" w:cs="Times New Roman"/>
          <w:sz w:val="28"/>
          <w:szCs w:val="28"/>
        </w:rPr>
        <w:t xml:space="preserve">... журнал з’явився, було залучено лише 116 передплатників від приватних осіб та установ (з часом ця кількість зросла вдвічі), що, враховуючи високі витрати на друк, не віщувало оптимістичного майбутнього ... </w:t>
      </w:r>
      <w:r w:rsidRPr="001D3459">
        <w:rPr>
          <w:rFonts w:ascii="Times New Roman" w:hAnsi="Times New Roman" w:cs="Times New Roman"/>
          <w:sz w:val="28"/>
          <w:szCs w:val="28"/>
        </w:rPr>
        <w:t>Це сталося через те, що "vox  populi ", представлена ​​Національним фондом культури, Міністерством релігійних культів, виступала за додавання резюме польською мовою до статей на іноземних мовах: Національний Фонд культури, Міністерство релігійних Культур і Громадської Освіти, представники наукової спільноти (напр. Зигмунт Батовського) і преси.  Настільки елітарний х</w:t>
      </w:r>
      <w:r w:rsidR="00BC6938" w:rsidRPr="001D3459">
        <w:rPr>
          <w:rFonts w:ascii="Times New Roman" w:hAnsi="Times New Roman" w:cs="Times New Roman"/>
          <w:sz w:val="28"/>
          <w:szCs w:val="28"/>
        </w:rPr>
        <w:t>арактер журналу суперечив другій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мет</w:t>
      </w:r>
      <w:r w:rsidR="00BC6938" w:rsidRPr="001D3459">
        <w:rPr>
          <w:rFonts w:ascii="Times New Roman" w:hAnsi="Times New Roman" w:cs="Times New Roman"/>
          <w:sz w:val="28"/>
          <w:szCs w:val="28"/>
        </w:rPr>
        <w:t>і</w:t>
      </w:r>
      <w:r w:rsidRPr="001D3459">
        <w:rPr>
          <w:rFonts w:ascii="Times New Roman" w:hAnsi="Times New Roman" w:cs="Times New Roman"/>
          <w:sz w:val="28"/>
          <w:szCs w:val="28"/>
        </w:rPr>
        <w:t xml:space="preserve">, яка полягала в тому, щоб зробити </w:t>
      </w:r>
      <w:r w:rsidR="00BC6938" w:rsidRPr="001D3459">
        <w:rPr>
          <w:rFonts w:ascii="Times New Roman" w:hAnsi="Times New Roman" w:cs="Times New Roman"/>
          <w:sz w:val="28"/>
          <w:szCs w:val="28"/>
        </w:rPr>
        <w:t>дослідження</w:t>
      </w:r>
      <w:r w:rsidRPr="001D3459">
        <w:rPr>
          <w:rFonts w:ascii="Times New Roman" w:hAnsi="Times New Roman" w:cs="Times New Roman"/>
          <w:sz w:val="28"/>
          <w:szCs w:val="28"/>
        </w:rPr>
        <w:t xml:space="preserve"> історії мистецтва доступними не тільки фахівцям, але і </w:t>
      </w:r>
      <w:r w:rsidR="00BC6938" w:rsidRPr="001D34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1D3459">
        <w:rPr>
          <w:rFonts w:ascii="Times New Roman" w:hAnsi="Times New Roman" w:cs="Times New Roman"/>
          <w:sz w:val="28"/>
          <w:szCs w:val="28"/>
        </w:rPr>
        <w:t>всі</w:t>
      </w:r>
      <w:r w:rsidR="00BC6938" w:rsidRPr="001D3459">
        <w:rPr>
          <w:rFonts w:ascii="Times New Roman" w:hAnsi="Times New Roman" w:cs="Times New Roman"/>
          <w:sz w:val="28"/>
          <w:szCs w:val="28"/>
        </w:rPr>
        <w:t>єї</w:t>
      </w:r>
      <w:r w:rsidRPr="001D3459">
        <w:rPr>
          <w:rFonts w:ascii="Times New Roman" w:hAnsi="Times New Roman" w:cs="Times New Roman"/>
          <w:sz w:val="28"/>
          <w:szCs w:val="28"/>
        </w:rPr>
        <w:t xml:space="preserve"> "мислячої публіки".  ... хроніка наукового життя була </w:t>
      </w:r>
      <w:r w:rsidR="00BC6938" w:rsidRPr="001D3459">
        <w:rPr>
          <w:rFonts w:ascii="Times New Roman" w:hAnsi="Times New Roman" w:cs="Times New Roman"/>
          <w:sz w:val="28"/>
          <w:szCs w:val="28"/>
        </w:rPr>
        <w:t>відкинута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BC6938" w:rsidRPr="001D3459">
        <w:rPr>
          <w:rFonts w:ascii="Times New Roman" w:hAnsi="Times New Roman" w:cs="Times New Roman"/>
          <w:sz w:val="28"/>
          <w:szCs w:val="28"/>
        </w:rPr>
        <w:t>не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</w:t>
      </w:r>
      <w:r w:rsidR="00BC6938" w:rsidRPr="001D3459">
        <w:rPr>
          <w:rFonts w:ascii="Times New Roman" w:hAnsi="Times New Roman" w:cs="Times New Roman"/>
          <w:sz w:val="28"/>
          <w:szCs w:val="28"/>
        </w:rPr>
        <w:t>BCz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листування С. </w:t>
      </w:r>
      <w:r w:rsidR="00AF1C29" w:rsidRPr="001D3459">
        <w:rPr>
          <w:rFonts w:ascii="Times New Roman" w:hAnsi="Times New Roman" w:cs="Times New Roman"/>
          <w:sz w:val="28"/>
          <w:szCs w:val="28"/>
        </w:rPr>
        <w:t>Гонсьоровского, b. sygn</w:t>
      </w:r>
      <w:r w:rsidRPr="001D3459">
        <w:rPr>
          <w:rFonts w:ascii="Times New Roman" w:hAnsi="Times New Roman" w:cs="Times New Roman"/>
          <w:sz w:val="28"/>
          <w:szCs w:val="28"/>
        </w:rPr>
        <w:t>.</w:t>
      </w:r>
      <w:r w:rsidR="00AF1C29" w:rsidRPr="001D3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D7B" w:rsidRPr="001D3459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lastRenderedPageBreak/>
        <w:t>S. 115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</w:t>
      </w:r>
      <w:r w:rsidR="00AF1C29" w:rsidRPr="001D3459">
        <w:rPr>
          <w:rFonts w:ascii="Times New Roman" w:hAnsi="Times New Roman" w:cs="Times New Roman"/>
          <w:sz w:val="28"/>
          <w:szCs w:val="28"/>
        </w:rPr>
        <w:t>бажаючи перешкодити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AF1C29" w:rsidRPr="001D3459">
        <w:rPr>
          <w:rFonts w:ascii="Times New Roman" w:hAnsi="Times New Roman" w:cs="Times New Roman"/>
          <w:sz w:val="28"/>
          <w:szCs w:val="28"/>
        </w:rPr>
        <w:t>"</w:t>
      </w:r>
      <w:r w:rsidR="00AF1C29" w:rsidRPr="001D3459">
        <w:rPr>
          <w:sz w:val="28"/>
          <w:szCs w:val="28"/>
        </w:rPr>
        <w:t xml:space="preserve"> </w:t>
      </w:r>
      <w:r w:rsidR="00AF1C29" w:rsidRPr="001D3459">
        <w:rPr>
          <w:rFonts w:ascii="Times New Roman" w:hAnsi="Times New Roman" w:cs="Times New Roman"/>
          <w:sz w:val="28"/>
          <w:szCs w:val="28"/>
        </w:rPr>
        <w:t>Biuletynowi Historii Sztuki i Kultury</w:t>
      </w:r>
      <w:r w:rsidRPr="001D3459">
        <w:rPr>
          <w:rFonts w:ascii="Times New Roman" w:hAnsi="Times New Roman" w:cs="Times New Roman"/>
          <w:sz w:val="28"/>
          <w:szCs w:val="28"/>
        </w:rPr>
        <w:t xml:space="preserve">", </w:t>
      </w:r>
      <w:r w:rsidR="00AF1C29" w:rsidRPr="001D3459">
        <w:rPr>
          <w:rFonts w:ascii="Times New Roman" w:hAnsi="Times New Roman" w:cs="Times New Roman"/>
          <w:sz w:val="28"/>
          <w:szCs w:val="28"/>
        </w:rPr>
        <w:t xml:space="preserve">які вели таку хроніку, також, незважаючи на спочатку захоплену позицію Гембаровича, </w:t>
      </w:r>
      <w:r w:rsidRPr="001D3459">
        <w:rPr>
          <w:rFonts w:ascii="Times New Roman" w:hAnsi="Times New Roman" w:cs="Times New Roman"/>
          <w:sz w:val="28"/>
          <w:szCs w:val="28"/>
        </w:rPr>
        <w:t xml:space="preserve">не взяв на себе завдання ведення </w:t>
      </w:r>
      <w:r w:rsidR="00AF1C29" w:rsidRPr="001D3459">
        <w:rPr>
          <w:rFonts w:ascii="Times New Roman" w:hAnsi="Times New Roman" w:cs="Times New Roman"/>
          <w:sz w:val="28"/>
          <w:szCs w:val="28"/>
        </w:rPr>
        <w:t>розділу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доп</w:t>
      </w:r>
      <w:r w:rsidR="00AF1C29" w:rsidRPr="001D3459">
        <w:rPr>
          <w:rFonts w:ascii="Times New Roman" w:hAnsi="Times New Roman" w:cs="Times New Roman"/>
          <w:sz w:val="28"/>
          <w:szCs w:val="28"/>
        </w:rPr>
        <w:t>овідей (дискусій) про зарубіжну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AF1C29" w:rsidRPr="001D3459">
        <w:rPr>
          <w:rFonts w:ascii="Times New Roman" w:hAnsi="Times New Roman" w:cs="Times New Roman"/>
          <w:sz w:val="28"/>
          <w:szCs w:val="28"/>
        </w:rPr>
        <w:t>у літературу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зв'язку з неможливістю збільшення обся</w:t>
      </w:r>
      <w:r w:rsidR="00AF1C29" w:rsidRPr="001D3459">
        <w:rPr>
          <w:rFonts w:ascii="Times New Roman" w:hAnsi="Times New Roman" w:cs="Times New Roman"/>
          <w:sz w:val="28"/>
          <w:szCs w:val="28"/>
        </w:rPr>
        <w:t>гу журналу з фінансових причин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а також забезпечення відповідного числа зарубіжних авторів для такого розділу. ... на думку Яна </w:t>
      </w:r>
      <w:r w:rsidR="00AF1C29" w:rsidRPr="001D3459">
        <w:rPr>
          <w:rFonts w:ascii="Times New Roman" w:hAnsi="Times New Roman" w:cs="Times New Roman"/>
          <w:sz w:val="28"/>
          <w:szCs w:val="28"/>
        </w:rPr>
        <w:t>Жарновського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, щодо графіки і якості ілюстрацій "Dawna Sztuka" </w:t>
      </w:r>
      <w:r w:rsidR="00AF1C29" w:rsidRPr="001D3459">
        <w:rPr>
          <w:rFonts w:ascii="Times New Roman" w:hAnsi="Times New Roman" w:cs="Times New Roman"/>
          <w:sz w:val="28"/>
          <w:szCs w:val="28"/>
        </w:rPr>
        <w:t xml:space="preserve">– вони </w:t>
      </w:r>
      <w:r w:rsidRPr="001D3459">
        <w:rPr>
          <w:rFonts w:ascii="Times New Roman" w:hAnsi="Times New Roman" w:cs="Times New Roman"/>
          <w:sz w:val="28"/>
          <w:szCs w:val="28"/>
        </w:rPr>
        <w:t>не відрізнял</w:t>
      </w:r>
      <w:r w:rsidR="00AF1C29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>ся від рівня інших європейських наукових журналів аналогічного профілю. Можна також додати, що кож</w:t>
      </w:r>
      <w:r w:rsidR="00AF1C29" w:rsidRPr="001D3459">
        <w:rPr>
          <w:rFonts w:ascii="Times New Roman" w:hAnsi="Times New Roman" w:cs="Times New Roman"/>
          <w:sz w:val="28"/>
          <w:szCs w:val="28"/>
        </w:rPr>
        <w:t>ен зошит складався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приблизно  з 10 видавничих аркушів, на яких було віддруковано близько 80 сторінок.</w:t>
      </w:r>
      <w:r w:rsidRPr="001D3459">
        <w:rPr>
          <w:sz w:val="28"/>
          <w:szCs w:val="28"/>
        </w:rPr>
        <w:t xml:space="preserve"> </w:t>
      </w:r>
      <w:r w:rsidRPr="001D3459">
        <w:rPr>
          <w:rFonts w:ascii="Times New Roman" w:hAnsi="Times New Roman" w:cs="Times New Roman"/>
          <w:sz w:val="28"/>
          <w:szCs w:val="28"/>
        </w:rPr>
        <w:t xml:space="preserve">Ціна одного номера в підписці становила 5 злотих.  Журнал видавався відносно великим накладом - відомо, що тираж першого номера становив 1000 примірників.  </w:t>
      </w:r>
      <w:r w:rsidR="00AF1C29" w:rsidRPr="001D3459">
        <w:rPr>
          <w:rFonts w:ascii="Times New Roman" w:hAnsi="Times New Roman" w:cs="Times New Roman"/>
          <w:sz w:val="28"/>
          <w:szCs w:val="28"/>
        </w:rPr>
        <w:t>Окрім фінансових питань, другою за важливістю редакторською проблемою було, звичайно, набір видатних та визнаних особистостей зі світу науки, які могли б стати лицем журналу та гарантувати високий рівень статей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Поширення інформації про намір опублікувати періодичне видання викликало такий великий резонанс серед польських мистецтвознавців  і археологів, що вже в грудні 1937 р</w:t>
      </w:r>
      <w:r w:rsidR="00AF1C29"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rFonts w:ascii="Times New Roman" w:hAnsi="Times New Roman" w:cs="Times New Roman"/>
          <w:sz w:val="28"/>
          <w:szCs w:val="28"/>
        </w:rPr>
        <w:t xml:space="preserve"> редакція не могла скаржитися на відсутність матеріалів в редакційному портфоліо, а згодом навіть на надлишок таких матеріалів, що в березні 1939 р</w:t>
      </w:r>
      <w:r w:rsidR="00AF1C29"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Маньковський дав вказівку Г</w:t>
      </w:r>
      <w:r w:rsidR="00AF1C29" w:rsidRPr="001D3459">
        <w:rPr>
          <w:rFonts w:ascii="Times New Roman" w:hAnsi="Times New Roman" w:cs="Times New Roman"/>
          <w:sz w:val="28"/>
          <w:szCs w:val="28"/>
        </w:rPr>
        <w:t>он</w:t>
      </w:r>
      <w:r w:rsidRPr="001D3459">
        <w:rPr>
          <w:rFonts w:ascii="Times New Roman" w:hAnsi="Times New Roman" w:cs="Times New Roman"/>
          <w:sz w:val="28"/>
          <w:szCs w:val="28"/>
        </w:rPr>
        <w:t>с</w:t>
      </w:r>
      <w:r w:rsidR="00AF1C29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 xml:space="preserve">ровскому в зв'язку з їх достатком утриматися від тиску на  авторів з тим, щоб вони якомога швидше </w:t>
      </w:r>
      <w:r w:rsidR="00AF1C29" w:rsidRPr="001D3459">
        <w:rPr>
          <w:rFonts w:ascii="Times New Roman" w:hAnsi="Times New Roman" w:cs="Times New Roman"/>
          <w:sz w:val="28"/>
          <w:szCs w:val="28"/>
        </w:rPr>
        <w:t>надсилали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AF1C29" w:rsidRPr="001D3459">
        <w:rPr>
          <w:rFonts w:ascii="Times New Roman" w:hAnsi="Times New Roman" w:cs="Times New Roman"/>
          <w:sz w:val="28"/>
          <w:szCs w:val="28"/>
        </w:rPr>
        <w:t xml:space="preserve"> в редакцію.  Це дозволило ще більше</w:t>
      </w:r>
      <w:r w:rsidRPr="001D3459">
        <w:rPr>
          <w:rFonts w:ascii="Times New Roman" w:hAnsi="Times New Roman" w:cs="Times New Roman"/>
          <w:sz w:val="28"/>
          <w:szCs w:val="28"/>
        </w:rPr>
        <w:t xml:space="preserve"> спланувати роботу журналу ... </w:t>
      </w:r>
      <w:r w:rsidR="00AF1C29" w:rsidRPr="001D3459">
        <w:rPr>
          <w:rFonts w:ascii="Times New Roman" w:hAnsi="Times New Roman" w:cs="Times New Roman"/>
          <w:sz w:val="28"/>
          <w:szCs w:val="28"/>
        </w:rPr>
        <w:t>з</w:t>
      </w:r>
      <w:r w:rsidRPr="001D3459">
        <w:rPr>
          <w:rFonts w:ascii="Times New Roman" w:hAnsi="Times New Roman" w:cs="Times New Roman"/>
          <w:sz w:val="28"/>
          <w:szCs w:val="28"/>
        </w:rPr>
        <w:t xml:space="preserve"> листування С. </w:t>
      </w:r>
      <w:r w:rsidR="00AF1C29" w:rsidRPr="001D3459">
        <w:rPr>
          <w:rFonts w:ascii="Times New Roman" w:hAnsi="Times New Roman" w:cs="Times New Roman"/>
          <w:sz w:val="28"/>
          <w:szCs w:val="28"/>
        </w:rPr>
        <w:t>Гонсьоровского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, </w:t>
      </w:r>
      <w:r w:rsidR="00AF1C29" w:rsidRPr="001D3459">
        <w:rPr>
          <w:rFonts w:ascii="Times New Roman" w:hAnsi="Times New Roman" w:cs="Times New Roman"/>
          <w:sz w:val="28"/>
          <w:szCs w:val="28"/>
        </w:rPr>
        <w:t>b. Sygn</w:t>
      </w:r>
      <w:r w:rsidR="00441227" w:rsidRPr="001D3459">
        <w:rPr>
          <w:rFonts w:ascii="Times New Roman" w:hAnsi="Times New Roman" w:cs="Times New Roman"/>
          <w:sz w:val="28"/>
          <w:szCs w:val="28"/>
        </w:rPr>
        <w:t>.  Листи Т</w:t>
      </w:r>
      <w:r w:rsidRPr="001D3459">
        <w:rPr>
          <w:rFonts w:ascii="Times New Roman" w:hAnsi="Times New Roman" w:cs="Times New Roman"/>
          <w:sz w:val="28"/>
          <w:szCs w:val="28"/>
        </w:rPr>
        <w:t>.  Маньковськ</w:t>
      </w:r>
      <w:r w:rsidR="00441227" w:rsidRPr="001D3459">
        <w:rPr>
          <w:rFonts w:ascii="Times New Roman" w:hAnsi="Times New Roman" w:cs="Times New Roman"/>
          <w:sz w:val="28"/>
          <w:szCs w:val="28"/>
        </w:rPr>
        <w:t>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, 28 грудня 1937 року Я. </w:t>
      </w:r>
      <w:r w:rsidR="00441227" w:rsidRPr="001D3459">
        <w:rPr>
          <w:rFonts w:ascii="Times New Roman" w:hAnsi="Times New Roman" w:cs="Times New Roman"/>
          <w:sz w:val="28"/>
          <w:szCs w:val="28"/>
        </w:rPr>
        <w:t>Жарновському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1811938, BCz, листування С. Гонс</w:t>
      </w:r>
      <w:r w:rsidR="00441227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 xml:space="preserve">ровского, 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, b. Sygn </w:t>
      </w:r>
      <w:r w:rsidRPr="001D3459">
        <w:rPr>
          <w:rFonts w:ascii="Times New Roman" w:hAnsi="Times New Roman" w:cs="Times New Roman"/>
          <w:sz w:val="28"/>
          <w:szCs w:val="28"/>
        </w:rPr>
        <w:t>Спочатку передбачалося, що в журналі будуть публікуватися тільки статті "зрілих науковців, [...] представляють загальновідомий науковий результат".  (Лист Т. Маньк</w:t>
      </w:r>
      <w:r w:rsidR="00441227" w:rsidRPr="001D3459">
        <w:rPr>
          <w:rFonts w:ascii="Times New Roman" w:hAnsi="Times New Roman" w:cs="Times New Roman"/>
          <w:sz w:val="28"/>
          <w:szCs w:val="28"/>
        </w:rPr>
        <w:t>о</w:t>
      </w:r>
      <w:r w:rsidRPr="001D3459">
        <w:rPr>
          <w:rFonts w:ascii="Times New Roman" w:hAnsi="Times New Roman" w:cs="Times New Roman"/>
          <w:sz w:val="28"/>
          <w:szCs w:val="28"/>
        </w:rPr>
        <w:t>вського 8 грудня 1937 року, AUJ, V. Molé papers, № 4)</w:t>
      </w:r>
    </w:p>
    <w:p w:rsidR="00764D7B" w:rsidRPr="001D3459" w:rsidRDefault="00764D7B" w:rsidP="001D3459">
      <w:pPr>
        <w:spacing w:line="360" w:lineRule="auto"/>
        <w:rPr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116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Ге</w:t>
      </w:r>
      <w:r w:rsidR="00441227" w:rsidRPr="001D3459">
        <w:rPr>
          <w:rFonts w:ascii="Times New Roman" w:hAnsi="Times New Roman" w:cs="Times New Roman"/>
          <w:sz w:val="28"/>
          <w:szCs w:val="28"/>
        </w:rPr>
        <w:t>м</w:t>
      </w:r>
      <w:r w:rsidRPr="001D3459">
        <w:rPr>
          <w:rFonts w:ascii="Times New Roman" w:hAnsi="Times New Roman" w:cs="Times New Roman"/>
          <w:sz w:val="28"/>
          <w:szCs w:val="28"/>
        </w:rPr>
        <w:t>баровіч</w:t>
      </w:r>
      <w:r w:rsidR="00441227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>.  На його думку, в журналі також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 мали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публікува</w:t>
      </w:r>
      <w:r w:rsidR="00441227" w:rsidRPr="001D3459">
        <w:rPr>
          <w:rFonts w:ascii="Times New Roman" w:hAnsi="Times New Roman" w:cs="Times New Roman"/>
          <w:sz w:val="28"/>
          <w:szCs w:val="28"/>
        </w:rPr>
        <w:t>т</w:t>
      </w:r>
      <w:r w:rsidRPr="001D3459">
        <w:rPr>
          <w:rFonts w:ascii="Times New Roman" w:hAnsi="Times New Roman" w:cs="Times New Roman"/>
          <w:sz w:val="28"/>
          <w:szCs w:val="28"/>
        </w:rPr>
        <w:t>ися тексти мистецтвознавців молодого покоління, що, безумовно, сприяло стимулюванню їх наукового розвитку.  Популярність, яку завоював журнал, варт</w:t>
      </w:r>
      <w:r w:rsidR="00441227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підкресл</w:t>
      </w:r>
      <w:r w:rsidR="00441227" w:rsidRPr="001D3459">
        <w:rPr>
          <w:rFonts w:ascii="Times New Roman" w:hAnsi="Times New Roman" w:cs="Times New Roman"/>
          <w:sz w:val="28"/>
          <w:szCs w:val="28"/>
        </w:rPr>
        <w:t>ення</w:t>
      </w:r>
      <w:r w:rsidRPr="001D3459">
        <w:rPr>
          <w:rFonts w:ascii="Times New Roman" w:hAnsi="Times New Roman" w:cs="Times New Roman"/>
          <w:sz w:val="28"/>
          <w:szCs w:val="28"/>
        </w:rPr>
        <w:t xml:space="preserve">, що "Dawna Sztuka" змушена була конкурувати в цій області </w:t>
      </w:r>
      <w:r w:rsidRPr="001D3459">
        <w:rPr>
          <w:rFonts w:ascii="Times New Roman" w:hAnsi="Times New Roman" w:cs="Times New Roman"/>
          <w:sz w:val="28"/>
          <w:szCs w:val="28"/>
        </w:rPr>
        <w:lastRenderedPageBreak/>
        <w:t>з таким серйозним конкурентом, як "Biuletyn Historii Sztuki i Kultury" ... BCz, листування С. Гонс</w:t>
      </w:r>
      <w:r w:rsidR="00441227" w:rsidRPr="001D3459">
        <w:rPr>
          <w:rFonts w:ascii="Times New Roman" w:hAnsi="Times New Roman" w:cs="Times New Roman"/>
          <w:sz w:val="28"/>
          <w:szCs w:val="28"/>
        </w:rPr>
        <w:t>ьо</w:t>
      </w:r>
      <w:r w:rsidRPr="001D3459">
        <w:rPr>
          <w:rFonts w:ascii="Times New Roman" w:hAnsi="Times New Roman" w:cs="Times New Roman"/>
          <w:sz w:val="28"/>
          <w:szCs w:val="28"/>
        </w:rPr>
        <w:t>ровского, b.sygn.</w:t>
      </w:r>
      <w:r w:rsidRPr="001D3459">
        <w:rPr>
          <w:sz w:val="28"/>
          <w:szCs w:val="28"/>
        </w:rPr>
        <w:t xml:space="preserve"> </w:t>
      </w:r>
    </w:p>
    <w:p w:rsidR="00764D7B" w:rsidRPr="001D3459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117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Дійсно, деякі мистецтвознавці (особливо ті, які пов'язані з "</w:t>
      </w:r>
      <w:r w:rsidR="00441227" w:rsidRPr="001D3459">
        <w:rPr>
          <w:rFonts w:ascii="Times New Roman" w:hAnsi="Times New Roman" w:cs="Times New Roman"/>
          <w:sz w:val="28"/>
          <w:szCs w:val="28"/>
        </w:rPr>
        <w:t>Biuletyn Historii Sztuki i Kultury") тримали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певну диста</w:t>
      </w:r>
      <w:r w:rsidR="00441227" w:rsidRPr="001D3459">
        <w:rPr>
          <w:rFonts w:ascii="Times New Roman" w:hAnsi="Times New Roman" w:cs="Times New Roman"/>
          <w:sz w:val="28"/>
          <w:szCs w:val="28"/>
        </w:rPr>
        <w:t>нцію, підтверджуючи тим самим</w:t>
      </w:r>
      <w:r w:rsidRPr="001D3459">
        <w:rPr>
          <w:rFonts w:ascii="Times New Roman" w:hAnsi="Times New Roman" w:cs="Times New Roman"/>
          <w:sz w:val="28"/>
          <w:szCs w:val="28"/>
        </w:rPr>
        <w:t xml:space="preserve"> колишні застереження Гембарович</w:t>
      </w:r>
      <w:r w:rsidR="00441227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 щодо можливості співпраці з усі</w:t>
      </w:r>
      <w:r w:rsidR="00441227" w:rsidRPr="001D3459">
        <w:rPr>
          <w:rFonts w:ascii="Times New Roman" w:hAnsi="Times New Roman" w:cs="Times New Roman"/>
          <w:sz w:val="28"/>
          <w:szCs w:val="28"/>
        </w:rPr>
        <w:t>м</w:t>
      </w:r>
      <w:r w:rsidRPr="001D3459">
        <w:rPr>
          <w:rFonts w:ascii="Times New Roman" w:hAnsi="Times New Roman" w:cs="Times New Roman"/>
          <w:sz w:val="28"/>
          <w:szCs w:val="28"/>
        </w:rPr>
        <w:t xml:space="preserve"> академічним середовищем, так і песим</w:t>
      </w:r>
      <w:r w:rsidR="00441227" w:rsidRPr="001D3459">
        <w:rPr>
          <w:rFonts w:ascii="Times New Roman" w:hAnsi="Times New Roman" w:cs="Times New Roman"/>
          <w:sz w:val="28"/>
          <w:szCs w:val="28"/>
        </w:rPr>
        <w:t>істичні прогнози  Адама Бохнака.</w:t>
      </w:r>
      <w:r w:rsidRPr="001D3459">
        <w:rPr>
          <w:rFonts w:ascii="Times New Roman" w:hAnsi="Times New Roman" w:cs="Times New Roman"/>
          <w:sz w:val="28"/>
          <w:szCs w:val="28"/>
        </w:rPr>
        <w:t xml:space="preserve">  Суперництво з "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 Biuletyn</w:t>
      </w:r>
      <w:r w:rsidRPr="001D3459">
        <w:rPr>
          <w:rFonts w:ascii="Times New Roman" w:hAnsi="Times New Roman" w:cs="Times New Roman"/>
          <w:sz w:val="28"/>
          <w:szCs w:val="28"/>
        </w:rPr>
        <w:t>", незважаючи на початковий скандал, викликаний звину</w:t>
      </w:r>
      <w:r w:rsidR="00441227" w:rsidRPr="001D3459">
        <w:rPr>
          <w:rFonts w:ascii="Times New Roman" w:hAnsi="Times New Roman" w:cs="Times New Roman"/>
          <w:sz w:val="28"/>
          <w:szCs w:val="28"/>
        </w:rPr>
        <w:t>ваченнями Оскара Сосновського в</w:t>
      </w:r>
      <w:r w:rsidRPr="001D3459">
        <w:rPr>
          <w:rFonts w:ascii="Times New Roman" w:hAnsi="Times New Roman" w:cs="Times New Roman"/>
          <w:sz w:val="28"/>
          <w:szCs w:val="28"/>
        </w:rPr>
        <w:t xml:space="preserve"> адресу редакц</w:t>
      </w:r>
      <w:r w:rsidR="00441227" w:rsidRPr="001D3459">
        <w:rPr>
          <w:rFonts w:ascii="Times New Roman" w:hAnsi="Times New Roman" w:cs="Times New Roman"/>
          <w:sz w:val="28"/>
          <w:szCs w:val="28"/>
        </w:rPr>
        <w:t>ії "Dawna Sztukа</w:t>
      </w:r>
      <w:r w:rsidRPr="001D3459">
        <w:rPr>
          <w:rFonts w:ascii="Times New Roman" w:hAnsi="Times New Roman" w:cs="Times New Roman"/>
          <w:sz w:val="28"/>
          <w:szCs w:val="28"/>
        </w:rPr>
        <w:t xml:space="preserve">" </w:t>
      </w:r>
      <w:r w:rsidR="00441227" w:rsidRPr="001D3459">
        <w:rPr>
          <w:rFonts w:ascii="Times New Roman" w:hAnsi="Times New Roman" w:cs="Times New Roman"/>
          <w:sz w:val="28"/>
          <w:szCs w:val="28"/>
        </w:rPr>
        <w:t>та заступництво проти нього за лаштунками у Національному фонді культури, фактично не зашкодило часопису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Позиція останнього полягала в тому, щоб запросити всіх авторів, які представляють адекватний  науковий рівень, до співпраці з журналом, не звертаючись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 до будь-яких екстра</w:t>
      </w:r>
      <w:r w:rsidRPr="001D3459">
        <w:rPr>
          <w:rFonts w:ascii="Times New Roman" w:hAnsi="Times New Roman" w:cs="Times New Roman"/>
          <w:sz w:val="28"/>
          <w:szCs w:val="28"/>
        </w:rPr>
        <w:t>текстови</w:t>
      </w:r>
      <w:r w:rsidR="00441227" w:rsidRPr="001D3459">
        <w:rPr>
          <w:rFonts w:ascii="Times New Roman" w:hAnsi="Times New Roman" w:cs="Times New Roman"/>
          <w:sz w:val="28"/>
          <w:szCs w:val="28"/>
        </w:rPr>
        <w:t>х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міркувань.  Однак він зазнав двох </w:t>
      </w:r>
      <w:r w:rsidR="00441227" w:rsidRPr="001D3459">
        <w:rPr>
          <w:rFonts w:ascii="Times New Roman" w:hAnsi="Times New Roman" w:cs="Times New Roman"/>
          <w:sz w:val="28"/>
          <w:szCs w:val="28"/>
        </w:rPr>
        <w:t>поразок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цій </w:t>
      </w:r>
      <w:r w:rsidR="00441227" w:rsidRPr="001D3459">
        <w:rPr>
          <w:rFonts w:ascii="Times New Roman" w:hAnsi="Times New Roman" w:cs="Times New Roman"/>
          <w:sz w:val="28"/>
          <w:szCs w:val="28"/>
        </w:rPr>
        <w:t>сфері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а саме ... закриття </w:t>
      </w:r>
      <w:r w:rsidR="00441227" w:rsidRPr="001D3459">
        <w:rPr>
          <w:rFonts w:ascii="Times New Roman" w:hAnsi="Times New Roman" w:cs="Times New Roman"/>
          <w:sz w:val="28"/>
          <w:szCs w:val="28"/>
        </w:rPr>
        <w:t>шляху до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журналу для Зофії Амейсеново</w:t>
      </w:r>
      <w:r w:rsidR="00441227" w:rsidRPr="001D3459">
        <w:rPr>
          <w:rFonts w:ascii="Times New Roman" w:hAnsi="Times New Roman" w:cs="Times New Roman"/>
          <w:sz w:val="28"/>
          <w:szCs w:val="28"/>
        </w:rPr>
        <w:t>ї</w:t>
      </w:r>
      <w:r w:rsidRPr="001D3459">
        <w:rPr>
          <w:rFonts w:ascii="Times New Roman" w:hAnsi="Times New Roman" w:cs="Times New Roman"/>
          <w:sz w:val="28"/>
          <w:szCs w:val="28"/>
        </w:rPr>
        <w:t xml:space="preserve"> з Ягеллонськ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ої бібліотеки. </w:t>
      </w:r>
      <w:r w:rsidRPr="001D3459">
        <w:rPr>
          <w:rFonts w:ascii="Times New Roman" w:hAnsi="Times New Roman" w:cs="Times New Roman"/>
          <w:sz w:val="28"/>
          <w:szCs w:val="28"/>
        </w:rPr>
        <w:t>Останній випадок свідчить про поган</w:t>
      </w:r>
      <w:r w:rsidR="00441227" w:rsidRPr="001D3459">
        <w:rPr>
          <w:rFonts w:ascii="Times New Roman" w:hAnsi="Times New Roman" w:cs="Times New Roman"/>
          <w:sz w:val="28"/>
          <w:szCs w:val="28"/>
        </w:rPr>
        <w:t>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манер</w:t>
      </w:r>
      <w:r w:rsidR="00441227" w:rsidRPr="001D3459">
        <w:rPr>
          <w:rFonts w:ascii="Times New Roman" w:hAnsi="Times New Roman" w:cs="Times New Roman"/>
          <w:sz w:val="28"/>
          <w:szCs w:val="28"/>
        </w:rPr>
        <w:t>и</w:t>
      </w:r>
      <w:r w:rsidRPr="001D3459">
        <w:rPr>
          <w:rFonts w:ascii="Times New Roman" w:hAnsi="Times New Roman" w:cs="Times New Roman"/>
          <w:sz w:val="28"/>
          <w:szCs w:val="28"/>
        </w:rPr>
        <w:t xml:space="preserve"> в польськ</w:t>
      </w:r>
      <w:r w:rsidR="00441227" w:rsidRPr="001D3459">
        <w:rPr>
          <w:rFonts w:ascii="Times New Roman" w:hAnsi="Times New Roman" w:cs="Times New Roman"/>
          <w:sz w:val="28"/>
          <w:szCs w:val="28"/>
        </w:rPr>
        <w:t>ому</w:t>
      </w:r>
      <w:r w:rsidRPr="001D3459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441227" w:rsidRPr="001D3459">
        <w:rPr>
          <w:rFonts w:ascii="Times New Roman" w:hAnsi="Times New Roman" w:cs="Times New Roman"/>
          <w:sz w:val="28"/>
          <w:szCs w:val="28"/>
        </w:rPr>
        <w:t>ому середовищі</w:t>
      </w:r>
      <w:r w:rsidRPr="001D3459">
        <w:rPr>
          <w:rFonts w:ascii="Times New Roman" w:hAnsi="Times New Roman" w:cs="Times New Roman"/>
          <w:sz w:val="28"/>
          <w:szCs w:val="28"/>
        </w:rPr>
        <w:t>.  Це сталося на прохання директора Фонду національної культури Станіслава Михальського, який реком</w:t>
      </w:r>
      <w:r w:rsidR="00441227" w:rsidRPr="001D3459">
        <w:rPr>
          <w:rFonts w:ascii="Times New Roman" w:hAnsi="Times New Roman" w:cs="Times New Roman"/>
          <w:sz w:val="28"/>
          <w:szCs w:val="28"/>
        </w:rPr>
        <w:t>ендував редакторам "Dawna Sztukа</w:t>
      </w:r>
      <w:r w:rsidRPr="001D3459">
        <w:rPr>
          <w:rFonts w:ascii="Times New Roman" w:hAnsi="Times New Roman" w:cs="Times New Roman"/>
          <w:sz w:val="28"/>
          <w:szCs w:val="28"/>
        </w:rPr>
        <w:t>" не співпрацювати з особами "типу пані Амей</w:t>
      </w:r>
      <w:r w:rsidR="00441227" w:rsidRPr="001D3459">
        <w:rPr>
          <w:rFonts w:ascii="Times New Roman" w:hAnsi="Times New Roman" w:cs="Times New Roman"/>
          <w:sz w:val="28"/>
          <w:szCs w:val="28"/>
        </w:rPr>
        <w:t>сенової</w:t>
      </w:r>
      <w:r w:rsidRPr="001D3459">
        <w:rPr>
          <w:rFonts w:ascii="Times New Roman" w:hAnsi="Times New Roman" w:cs="Times New Roman"/>
          <w:sz w:val="28"/>
          <w:szCs w:val="28"/>
        </w:rPr>
        <w:t xml:space="preserve">", 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маючи на увазі, звичайно, не її стать, а національне походження; </w:t>
      </w:r>
      <w:r w:rsidRPr="001D3459">
        <w:rPr>
          <w:rFonts w:ascii="Times New Roman" w:hAnsi="Times New Roman" w:cs="Times New Roman"/>
          <w:sz w:val="28"/>
          <w:szCs w:val="28"/>
        </w:rPr>
        <w:t>щоб додатково переконати редакторів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 "Dawna Sztuki" дотримуватися цієї</w:t>
      </w:r>
      <w:r w:rsidRPr="001D3459">
        <w:rPr>
          <w:rFonts w:ascii="Times New Roman" w:hAnsi="Times New Roman" w:cs="Times New Roman"/>
          <w:sz w:val="28"/>
          <w:szCs w:val="28"/>
        </w:rPr>
        <w:t xml:space="preserve"> рекомендаці</w:t>
      </w:r>
      <w:r w:rsidR="00441227" w:rsidRPr="001D3459">
        <w:rPr>
          <w:rFonts w:ascii="Times New Roman" w:hAnsi="Times New Roman" w:cs="Times New Roman"/>
          <w:sz w:val="28"/>
          <w:szCs w:val="28"/>
        </w:rPr>
        <w:t>ї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він </w:t>
      </w:r>
      <w:r w:rsidR="00441227" w:rsidRPr="001D3459">
        <w:rPr>
          <w:rFonts w:ascii="Times New Roman" w:hAnsi="Times New Roman" w:cs="Times New Roman"/>
          <w:sz w:val="28"/>
          <w:szCs w:val="28"/>
        </w:rPr>
        <w:t>не двозначно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пригрозив, 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що не врахування цього поставить під сумнів подальше субсидування журналу </w:t>
      </w:r>
      <w:r w:rsidRPr="001D3459">
        <w:rPr>
          <w:rFonts w:ascii="Times New Roman" w:hAnsi="Times New Roman" w:cs="Times New Roman"/>
          <w:sz w:val="28"/>
          <w:szCs w:val="28"/>
        </w:rPr>
        <w:t>з боку FKN ...</w:t>
      </w:r>
      <w:r w:rsidR="00441227" w:rsidRPr="001D3459">
        <w:rPr>
          <w:rFonts w:ascii="Times New Roman" w:hAnsi="Times New Roman" w:cs="Times New Roman"/>
          <w:sz w:val="28"/>
          <w:szCs w:val="28"/>
        </w:rPr>
        <w:t xml:space="preserve"> T.  Маньковський, </w:t>
      </w:r>
      <w:r w:rsidRPr="001D3459">
        <w:rPr>
          <w:rFonts w:ascii="Times New Roman" w:hAnsi="Times New Roman" w:cs="Times New Roman"/>
          <w:sz w:val="28"/>
          <w:szCs w:val="28"/>
        </w:rPr>
        <w:t>Щоденн</w:t>
      </w:r>
      <w:r w:rsidR="00441227" w:rsidRPr="001D3459">
        <w:rPr>
          <w:rFonts w:ascii="Times New Roman" w:hAnsi="Times New Roman" w:cs="Times New Roman"/>
          <w:sz w:val="28"/>
          <w:szCs w:val="28"/>
        </w:rPr>
        <w:t>ик</w:t>
      </w:r>
      <w:r w:rsidRPr="001D3459">
        <w:rPr>
          <w:rFonts w:ascii="Times New Roman" w:hAnsi="Times New Roman" w:cs="Times New Roman"/>
          <w:sz w:val="28"/>
          <w:szCs w:val="28"/>
        </w:rPr>
        <w:t xml:space="preserve">, с.  21-22;  листи О. Сосновського, 31 грудня 1937 ... </w:t>
      </w:r>
      <w:r w:rsidR="00441227" w:rsidRPr="001D3459">
        <w:rPr>
          <w:rFonts w:ascii="Times New Roman" w:hAnsi="Times New Roman" w:cs="Times New Roman"/>
          <w:sz w:val="28"/>
          <w:szCs w:val="28"/>
        </w:rPr>
        <w:t>BCz, листування С. Гонсьоровского, b.sygn.</w:t>
      </w:r>
    </w:p>
    <w:p w:rsidR="00764D7B" w:rsidRPr="001D3459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 118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 Це, щоб використовувати термін Маньк</w:t>
      </w:r>
      <w:r w:rsidR="000F25B9" w:rsidRPr="001D3459">
        <w:rPr>
          <w:rFonts w:ascii="Times New Roman" w:hAnsi="Times New Roman" w:cs="Times New Roman"/>
          <w:sz w:val="28"/>
          <w:szCs w:val="28"/>
        </w:rPr>
        <w:t>о</w:t>
      </w:r>
      <w:r w:rsidRPr="001D3459">
        <w:rPr>
          <w:rFonts w:ascii="Times New Roman" w:hAnsi="Times New Roman" w:cs="Times New Roman"/>
          <w:sz w:val="28"/>
          <w:szCs w:val="28"/>
        </w:rPr>
        <w:t>вського "</w:t>
      </w:r>
      <w:r w:rsidR="000F25B9" w:rsidRPr="001D3459">
        <w:rPr>
          <w:sz w:val="28"/>
          <w:szCs w:val="28"/>
        </w:rPr>
        <w:t xml:space="preserve"> </w:t>
      </w:r>
      <w:r w:rsidR="000F25B9" w:rsidRPr="001D3459">
        <w:rPr>
          <w:rFonts w:ascii="Times New Roman" w:hAnsi="Times New Roman" w:cs="Times New Roman"/>
          <w:sz w:val="28"/>
          <w:szCs w:val="28"/>
        </w:rPr>
        <w:t xml:space="preserve">справа семітська </w:t>
      </w:r>
      <w:r w:rsidRPr="001D3459">
        <w:rPr>
          <w:rFonts w:ascii="Times New Roman" w:hAnsi="Times New Roman" w:cs="Times New Roman"/>
          <w:sz w:val="28"/>
          <w:szCs w:val="28"/>
        </w:rPr>
        <w:t>", безумовно, ставить "</w:t>
      </w:r>
      <w:r w:rsidR="000F25B9" w:rsidRPr="001D3459">
        <w:rPr>
          <w:rFonts w:ascii="Times New Roman" w:hAnsi="Times New Roman" w:cs="Times New Roman"/>
          <w:sz w:val="28"/>
          <w:szCs w:val="28"/>
        </w:rPr>
        <w:t xml:space="preserve"> Dawna Sztukа</w:t>
      </w:r>
      <w:r w:rsidRPr="001D3459">
        <w:rPr>
          <w:rFonts w:ascii="Times New Roman" w:hAnsi="Times New Roman" w:cs="Times New Roman"/>
          <w:sz w:val="28"/>
          <w:szCs w:val="28"/>
        </w:rPr>
        <w:t>" в погане становище, тим більш, що Амейс</w:t>
      </w:r>
      <w:r w:rsidR="000F25B9" w:rsidRPr="001D3459">
        <w:rPr>
          <w:rFonts w:ascii="Times New Roman" w:hAnsi="Times New Roman" w:cs="Times New Roman"/>
          <w:sz w:val="28"/>
          <w:szCs w:val="28"/>
        </w:rPr>
        <w:t>енова не збиралася реагувати на проявлену до неї неповагу та відмовлятися від друку в журналі</w:t>
      </w:r>
      <w:r w:rsidRPr="001D3459">
        <w:rPr>
          <w:rFonts w:ascii="Times New Roman" w:hAnsi="Times New Roman" w:cs="Times New Roman"/>
          <w:sz w:val="28"/>
          <w:szCs w:val="28"/>
        </w:rPr>
        <w:t xml:space="preserve">.. з одного боку, він не дозволив рецензій, надрукованим в «Dawna Sztuki", виглядати "як обмін компліментами між друзями (Батовського - Маньковський, Маньківського -Бохнак)", з іншого боку, він подбав про те, щоб вони не були продиктовані  особистою неприязню і упередженістю, як це могло статися в разі із запланованим рецензуванням </w:t>
      </w:r>
      <w:r w:rsidRPr="001D3459">
        <w:rPr>
          <w:rFonts w:ascii="Times New Roman" w:hAnsi="Times New Roman" w:cs="Times New Roman"/>
          <w:sz w:val="28"/>
          <w:szCs w:val="28"/>
        </w:rPr>
        <w:lastRenderedPageBreak/>
        <w:t xml:space="preserve">Адамом Бохнаком роботи Збігнєва Хорнунг </w:t>
      </w:r>
      <w:r w:rsidR="000F25B9" w:rsidRPr="001D3459">
        <w:rPr>
          <w:rFonts w:ascii="Times New Roman" w:hAnsi="Times New Roman" w:cs="Times New Roman"/>
          <w:sz w:val="28"/>
          <w:szCs w:val="28"/>
        </w:rPr>
        <w:t>про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Антоні</w:t>
      </w:r>
      <w:r w:rsidR="000F25B9" w:rsidRPr="001D3459">
        <w:rPr>
          <w:rFonts w:ascii="Times New Roman" w:hAnsi="Times New Roman" w:cs="Times New Roman"/>
          <w:sz w:val="28"/>
          <w:szCs w:val="28"/>
        </w:rPr>
        <w:t>я</w:t>
      </w:r>
      <w:r w:rsidRPr="001D3459">
        <w:rPr>
          <w:rFonts w:ascii="Times New Roman" w:hAnsi="Times New Roman" w:cs="Times New Roman"/>
          <w:sz w:val="28"/>
          <w:szCs w:val="28"/>
        </w:rPr>
        <w:t xml:space="preserve"> Осинськ</w:t>
      </w:r>
      <w:r w:rsidR="000F25B9" w:rsidRPr="001D3459">
        <w:rPr>
          <w:rFonts w:ascii="Times New Roman" w:hAnsi="Times New Roman" w:cs="Times New Roman"/>
          <w:sz w:val="28"/>
          <w:szCs w:val="28"/>
        </w:rPr>
        <w:t>ого</w:t>
      </w:r>
      <w:r w:rsidRPr="001D3459">
        <w:rPr>
          <w:rFonts w:ascii="Times New Roman" w:hAnsi="Times New Roman" w:cs="Times New Roman"/>
          <w:sz w:val="28"/>
          <w:szCs w:val="28"/>
        </w:rPr>
        <w:t xml:space="preserve"> ...</w:t>
      </w:r>
      <w:r w:rsidRPr="001D3459">
        <w:rPr>
          <w:sz w:val="28"/>
          <w:szCs w:val="28"/>
        </w:rPr>
        <w:t xml:space="preserve"> </w:t>
      </w:r>
      <w:r w:rsidR="000F25B9" w:rsidRPr="001D3459">
        <w:rPr>
          <w:rFonts w:ascii="Times New Roman" w:hAnsi="Times New Roman" w:cs="Times New Roman"/>
          <w:sz w:val="28"/>
          <w:szCs w:val="28"/>
        </w:rPr>
        <w:t xml:space="preserve">"Dawna Sztukа" вийшло ідеально, </w:t>
      </w:r>
      <w:r w:rsidRPr="001D3459">
        <w:rPr>
          <w:rFonts w:ascii="Times New Roman" w:hAnsi="Times New Roman" w:cs="Times New Roman"/>
          <w:sz w:val="28"/>
          <w:szCs w:val="28"/>
        </w:rPr>
        <w:t xml:space="preserve">як зовнішній вигляд, </w:t>
      </w:r>
      <w:r w:rsidR="000F25B9" w:rsidRPr="001D3459">
        <w:rPr>
          <w:rFonts w:ascii="Times New Roman" w:hAnsi="Times New Roman" w:cs="Times New Roman"/>
          <w:sz w:val="28"/>
          <w:szCs w:val="28"/>
        </w:rPr>
        <w:t>так і</w:t>
      </w:r>
      <w:r w:rsidRPr="001D3459">
        <w:rPr>
          <w:rFonts w:ascii="Times New Roman" w:hAnsi="Times New Roman" w:cs="Times New Roman"/>
          <w:sz w:val="28"/>
          <w:szCs w:val="28"/>
        </w:rPr>
        <w:t xml:space="preserve"> добірка змісту. Багатомовність дуже </w:t>
      </w:r>
      <w:r w:rsidR="000F25B9" w:rsidRPr="001D3459">
        <w:rPr>
          <w:rFonts w:ascii="Times New Roman" w:hAnsi="Times New Roman" w:cs="Times New Roman"/>
          <w:sz w:val="28"/>
          <w:szCs w:val="28"/>
        </w:rPr>
        <w:t>влучна</w:t>
      </w:r>
      <w:r w:rsidRPr="001D3459">
        <w:rPr>
          <w:rFonts w:ascii="Times New Roman" w:hAnsi="Times New Roman" w:cs="Times New Roman"/>
          <w:sz w:val="28"/>
          <w:szCs w:val="28"/>
        </w:rPr>
        <w:t xml:space="preserve">. Відмінна ідея ілюструвати рецензії, а також зіставляти їх тематично в єдине ціле. Видання прекрасно підходить для зарубіжної пропаганди ".  </w:t>
      </w:r>
      <w:r w:rsidR="000F25B9" w:rsidRPr="001D3459">
        <w:rPr>
          <w:rFonts w:ascii="Times New Roman" w:hAnsi="Times New Roman" w:cs="Times New Roman"/>
          <w:sz w:val="28"/>
          <w:szCs w:val="28"/>
        </w:rPr>
        <w:t>... Листи Т</w:t>
      </w:r>
      <w:r w:rsidRPr="001D3459">
        <w:rPr>
          <w:rFonts w:ascii="Times New Roman" w:hAnsi="Times New Roman" w:cs="Times New Roman"/>
          <w:sz w:val="28"/>
          <w:szCs w:val="28"/>
        </w:rPr>
        <w:t>.  Маньковськ</w:t>
      </w:r>
      <w:r w:rsidR="000F25B9" w:rsidRPr="001D3459">
        <w:rPr>
          <w:rFonts w:ascii="Times New Roman" w:hAnsi="Times New Roman" w:cs="Times New Roman"/>
          <w:sz w:val="28"/>
          <w:szCs w:val="28"/>
        </w:rPr>
        <w:t>ого</w:t>
      </w:r>
      <w:r w:rsidRPr="001D3459">
        <w:rPr>
          <w:rFonts w:ascii="Times New Roman" w:hAnsi="Times New Roman" w:cs="Times New Roman"/>
          <w:sz w:val="28"/>
          <w:szCs w:val="28"/>
        </w:rPr>
        <w:t>, 27 112I 1938 і М. Гембарович</w:t>
      </w:r>
      <w:r w:rsidR="000F25B9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, 18 II 1939 13 IV 1939 </w:t>
      </w:r>
      <w:r w:rsidR="000F25B9" w:rsidRPr="001D3459">
        <w:rPr>
          <w:rFonts w:ascii="Times New Roman" w:hAnsi="Times New Roman" w:cs="Times New Roman"/>
          <w:sz w:val="28"/>
          <w:szCs w:val="28"/>
        </w:rPr>
        <w:t>BCz, листування С. Гонсьоровского, b.sygn.... Листи Т</w:t>
      </w:r>
      <w:r w:rsidRPr="001D3459">
        <w:rPr>
          <w:rFonts w:ascii="Times New Roman" w:hAnsi="Times New Roman" w:cs="Times New Roman"/>
          <w:sz w:val="28"/>
          <w:szCs w:val="28"/>
        </w:rPr>
        <w:t>.  Маньковськ</w:t>
      </w:r>
      <w:r w:rsidR="000F25B9" w:rsidRPr="001D3459">
        <w:rPr>
          <w:rFonts w:ascii="Times New Roman" w:hAnsi="Times New Roman" w:cs="Times New Roman"/>
          <w:sz w:val="28"/>
          <w:szCs w:val="28"/>
        </w:rPr>
        <w:t>ого</w:t>
      </w:r>
      <w:r w:rsidRPr="001D3459">
        <w:rPr>
          <w:rFonts w:ascii="Times New Roman" w:hAnsi="Times New Roman" w:cs="Times New Roman"/>
          <w:sz w:val="28"/>
          <w:szCs w:val="28"/>
        </w:rPr>
        <w:t>, 9 LX 1937,2 11 1938 і н.д.  і М. Гембарович</w:t>
      </w:r>
      <w:r w:rsidR="000F25B9" w:rsidRPr="001D3459">
        <w:rPr>
          <w:rFonts w:ascii="Times New Roman" w:hAnsi="Times New Roman" w:cs="Times New Roman"/>
          <w:sz w:val="28"/>
          <w:szCs w:val="28"/>
        </w:rPr>
        <w:t>а</w:t>
      </w:r>
      <w:r w:rsidRPr="001D3459">
        <w:rPr>
          <w:rFonts w:ascii="Times New Roman" w:hAnsi="Times New Roman" w:cs="Times New Roman"/>
          <w:sz w:val="28"/>
          <w:szCs w:val="28"/>
        </w:rPr>
        <w:t xml:space="preserve">, н.д.  [1938], </w:t>
      </w:r>
      <w:r w:rsidR="000F25B9" w:rsidRPr="001D3459">
        <w:rPr>
          <w:rFonts w:ascii="Times New Roman" w:hAnsi="Times New Roman" w:cs="Times New Roman"/>
          <w:sz w:val="28"/>
          <w:szCs w:val="28"/>
        </w:rPr>
        <w:t xml:space="preserve">BCz, листування С. Гонсьоровского, b.sygn. </w:t>
      </w:r>
      <w:r w:rsidRPr="001D3459">
        <w:rPr>
          <w:rFonts w:ascii="Times New Roman" w:hAnsi="Times New Roman" w:cs="Times New Roman"/>
          <w:sz w:val="28"/>
          <w:szCs w:val="28"/>
        </w:rPr>
        <w:t>n.d.  ref.  АПАН-ПАУ КІІІ-12, № 370.</w:t>
      </w:r>
    </w:p>
    <w:p w:rsidR="00764D7B" w:rsidRDefault="00764D7B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459">
        <w:rPr>
          <w:rFonts w:ascii="Times New Roman" w:hAnsi="Times New Roman" w:cs="Times New Roman"/>
          <w:b/>
          <w:sz w:val="28"/>
          <w:szCs w:val="28"/>
        </w:rPr>
        <w:t>S.?</w:t>
      </w:r>
      <w:r w:rsidRPr="001D3459">
        <w:rPr>
          <w:rFonts w:ascii="Times New Roman" w:hAnsi="Times New Roman" w:cs="Times New Roman"/>
          <w:sz w:val="28"/>
          <w:szCs w:val="28"/>
        </w:rPr>
        <w:t xml:space="preserve">  ... Останній, 7-й номер журналу разом з додатковою частиною, що містить статтю Зігнунта Батовського про Растреллі, вийшов перед початком війни, влітку 1939 року.  Випуск № 8, друк якого поча</w:t>
      </w:r>
      <w:r w:rsidR="000F25B9" w:rsidRPr="001D3459">
        <w:rPr>
          <w:rFonts w:ascii="Times New Roman" w:hAnsi="Times New Roman" w:cs="Times New Roman"/>
          <w:sz w:val="28"/>
          <w:szCs w:val="28"/>
        </w:rPr>
        <w:t>в</w:t>
      </w:r>
      <w:r w:rsidRPr="001D3459">
        <w:rPr>
          <w:rFonts w:ascii="Times New Roman" w:hAnsi="Times New Roman" w:cs="Times New Roman"/>
          <w:sz w:val="28"/>
          <w:szCs w:val="28"/>
        </w:rPr>
        <w:t xml:space="preserve">ся в липні 1939 року, був перерваний початком війни і так і не був завершений.  Залишався нереалізованим і проект </w:t>
      </w:r>
      <w:r w:rsidR="000F25B9" w:rsidRPr="001D3459">
        <w:rPr>
          <w:rFonts w:ascii="Times New Roman" w:hAnsi="Times New Roman" w:cs="Times New Roman"/>
          <w:sz w:val="28"/>
          <w:szCs w:val="28"/>
        </w:rPr>
        <w:t>відновлення роботи "Dawna Sztukа</w:t>
      </w:r>
      <w:r w:rsidRPr="001D3459">
        <w:rPr>
          <w:rFonts w:ascii="Times New Roman" w:hAnsi="Times New Roman" w:cs="Times New Roman"/>
          <w:sz w:val="28"/>
          <w:szCs w:val="28"/>
        </w:rPr>
        <w:t xml:space="preserve">" в Кракові, який ще в 1945 році розглядали Маньковський і </w:t>
      </w:r>
      <w:r w:rsidR="000F25B9" w:rsidRPr="001D3459">
        <w:rPr>
          <w:rFonts w:ascii="Times New Roman" w:hAnsi="Times New Roman" w:cs="Times New Roman"/>
          <w:sz w:val="28"/>
          <w:szCs w:val="28"/>
        </w:rPr>
        <w:t>Гембарович ... Лист від Т</w:t>
      </w:r>
      <w:r w:rsidRPr="001D3459">
        <w:rPr>
          <w:rFonts w:ascii="Times New Roman" w:hAnsi="Times New Roman" w:cs="Times New Roman"/>
          <w:sz w:val="28"/>
          <w:szCs w:val="28"/>
        </w:rPr>
        <w:t>.  Маньковськ</w:t>
      </w:r>
      <w:r w:rsidR="000F25B9" w:rsidRPr="001D3459">
        <w:rPr>
          <w:rFonts w:ascii="Times New Roman" w:hAnsi="Times New Roman" w:cs="Times New Roman"/>
          <w:sz w:val="28"/>
          <w:szCs w:val="28"/>
        </w:rPr>
        <w:t>ого</w:t>
      </w:r>
      <w:r w:rsidRPr="001D3459">
        <w:rPr>
          <w:rFonts w:ascii="Times New Roman" w:hAnsi="Times New Roman" w:cs="Times New Roman"/>
          <w:sz w:val="28"/>
          <w:szCs w:val="28"/>
        </w:rPr>
        <w:t>, 27 липня 1939 р</w:t>
      </w:r>
      <w:r w:rsidR="000F25B9" w:rsidRPr="001D3459">
        <w:rPr>
          <w:rFonts w:ascii="Times New Roman" w:hAnsi="Times New Roman" w:cs="Times New Roman"/>
          <w:sz w:val="28"/>
          <w:szCs w:val="28"/>
        </w:rPr>
        <w:t>.</w:t>
      </w:r>
      <w:r w:rsidRPr="001D3459">
        <w:rPr>
          <w:rFonts w:ascii="Times New Roman" w:hAnsi="Times New Roman" w:cs="Times New Roman"/>
          <w:sz w:val="28"/>
          <w:szCs w:val="28"/>
        </w:rPr>
        <w:t xml:space="preserve"> </w:t>
      </w:r>
      <w:r w:rsidR="000F25B9" w:rsidRPr="001D3459">
        <w:rPr>
          <w:rFonts w:ascii="Times New Roman" w:hAnsi="Times New Roman" w:cs="Times New Roman"/>
          <w:sz w:val="28"/>
          <w:szCs w:val="28"/>
        </w:rPr>
        <w:t>BCz, листування С. Гонсьоровского, b.sygn.</w:t>
      </w:r>
    </w:p>
    <w:p w:rsidR="006F03AC" w:rsidRDefault="006F03AC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Mieczysław Gębarowicz (1893 – 1984)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Maciej Matwijów</w:t>
      </w:r>
    </w:p>
    <w:p w:rsidR="006F03AC" w:rsidRDefault="006F03AC" w:rsidP="006F0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Mieczysław Gębarowicz (1893 – 1984)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S. 33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Program odbywanych w latach 1919-1921 studiów uzupełniały wykłady, ćwiczenia i seminarium z historii średniowiecznej, nauk pomocniczych historii i wiedzy historycznej (źródloznawstwa) u Jana Ptaśnika i Teofila Emila Modelskiego, uzupełione o wykłady historii literatury polskiej okresu średniowiecza u Wilhelma Bruchnalskiego, z historii ustroju Polski u Oswalda Balzera oraz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podobnie jak w latach 1912-1914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z filozofii i etyki u Kazimierza Twardowskiego, którego wykłady wywarly ogromny wp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yw na jego rozwój intelektualny…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jasności i ścisłości myślenia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S. 35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pl-PL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lang w:val="pl-PL"/>
        </w:rPr>
        <w:t>rz</w:t>
      </w:r>
      <w:r>
        <w:rPr>
          <w:rFonts w:ascii="Times New Roman" w:hAnsi="Times New Roman" w:cs="Times New Roman"/>
          <w:sz w:val="28"/>
          <w:szCs w:val="28"/>
        </w:rPr>
        <w:t>ymu wyjechał wraz z prof. Janem D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browskim w lutym 1922 r. i przebywał tam d</w:t>
      </w:r>
      <w:r>
        <w:rPr>
          <w:rFonts w:ascii="Times New Roman" w:hAnsi="Times New Roman" w:cs="Times New Roman"/>
          <w:sz w:val="28"/>
          <w:szCs w:val="28"/>
          <w:lang w:val="pl-PL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czerwca 1922r.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S. ?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Uz</w:t>
      </w:r>
      <w:r>
        <w:rPr>
          <w:rFonts w:ascii="Times New Roman" w:hAnsi="Times New Roman" w:cs="Times New Roman"/>
          <w:sz w:val="28"/>
          <w:szCs w:val="28"/>
        </w:rPr>
        <w:t xml:space="preserve">nawany był za jednego z najwybitniejszych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 xml:space="preserve">Polsce znawców sztuki 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redniowiecznej i zbiorów artystycznych Lwowa, czego potwierdzeniem było wybranie w 1926 r. na członka przybranego towarzystw naukowych we Lwowie i w Torun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kwietniu 1928 r. na członka Komisji Historii Sztuki Polskiej Akademii Umieję</w:t>
      </w:r>
      <w:r>
        <w:rPr>
          <w:rFonts w:ascii="Times New Roman" w:hAnsi="Times New Roman" w:cs="Times New Roman"/>
          <w:sz w:val="28"/>
          <w:szCs w:val="28"/>
          <w:lang w:val="pl-PL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ności.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Pismo Komisji Historii Sztuki do Wydziału Filologicznego PAU, 12 II 1928, APAN-PAU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S. 55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Ukazanie się drukiem opracowania dziejów średniowiecznej architektury i rze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ląskiej stało się kolejnym etapem w budowaniu autorytetu naukowego. Zostało ono bowiem przyjęte z uznaniem przez środowisko naukowe.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wniosek J. Pagaczewskiego dot. M. Gębarowicza, 10 X 1936, APAN-PAU, akta M. Gębarowicza jako członka PAU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S. 56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Wstępem do opracowania tego tematu stała się podróż naukowa na zachód Europy, a to w celu zapoznania się z tamtejszym materiałem zabytkowym, zarówno pod k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tem jego „związków z zabytkami polskimi, jak i dla pogłębienia obszerniejszego tla porównawczego". Wyjazd ten był możliwy dzięki uzyskaniu w październiku 1929 r. stypendium Funduszu Kultury Narodowej w wysokości 7000 zł, a jego przedłużenie o kilka miesięcy i rozszerzenie programu pobytu o Hiszpanię i Belgię dzięki dodatkowemu stypendium przyznanemu mu w grudniu 1929 r. przez Komitet Funduszu im. Wiktora Osławskiego Polskiej Akademii Umiejętności w wysokości 6000 zł.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Podróż po Europie Zachodniej Gębarowicz rozpoczął w grudniu 1929 r. od Włoch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Następny etap podróży objął Niemcy...Wyprawa do Hiszpanii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Gebarowicz zdecydowanie stał na stanowisku, że jako podręcznik uniwersyteck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nie powinna </w:t>
      </w:r>
      <w:r>
        <w:rPr>
          <w:rFonts w:ascii="Times New Roman" w:hAnsi="Times New Roman" w:cs="Times New Roman"/>
          <w:i/>
          <w:sz w:val="28"/>
          <w:szCs w:val="28"/>
        </w:rPr>
        <w:t>Historia sztuki</w:t>
      </w:r>
      <w:r>
        <w:rPr>
          <w:rFonts w:ascii="Times New Roman" w:hAnsi="Times New Roman" w:cs="Times New Roman"/>
          <w:sz w:val="28"/>
          <w:szCs w:val="28"/>
        </w:rPr>
        <w:t xml:space="preserve"> służyć tylko popularyzacji wiedzy, ale przede wszystkim mieć charakter naukowy i reprezentować odpowiednio wysoki poziom merytoryczny.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 xml:space="preserve">S. 60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pod wpływem opinii Tadeusza Mańkowskiego, k</w:t>
      </w:r>
      <w:r>
        <w:rPr>
          <w:rFonts w:ascii="Times New Roman" w:hAnsi="Times New Roman" w:cs="Times New Roman"/>
          <w:sz w:val="28"/>
          <w:szCs w:val="28"/>
          <w:lang w:val="pl-PL"/>
        </w:rPr>
        <w:t>tó</w:t>
      </w:r>
      <w:r>
        <w:rPr>
          <w:rFonts w:ascii="Times New Roman" w:hAnsi="Times New Roman" w:cs="Times New Roman"/>
          <w:sz w:val="28"/>
          <w:szCs w:val="28"/>
        </w:rPr>
        <w:t xml:space="preserve">ry zarzucił mu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zbyt profesorskie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omawianie tematyki. Tak więc ostatecznie jakość wyk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adu stanowi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a wypośrodkowanie między naukowym poziomem a popularyzacją wied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y, w przekonaniu, że czytelnikowi należy „dać obraz jasny i wyrazisty".</w:t>
      </w:r>
      <w:r>
        <w:rPr>
          <w:rFonts w:ascii="Times New Roman" w:hAnsi="Times New Roman" w:cs="Times New Roman"/>
          <w:sz w:val="28"/>
          <w:szCs w:val="28"/>
          <w:lang w:val="pl-PL"/>
        </w:rPr>
        <w:t>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 xml:space="preserve">Merytorycznie ujęcie tematu zakładało ponadto prowadzanie wykładu głównie </w:t>
      </w:r>
      <w:bookmarkStart w:id="0" w:name="OLE_LINK1"/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bookmarkEnd w:id="0"/>
      <w:r>
        <w:rPr>
          <w:rFonts w:ascii="Times New Roman" w:hAnsi="Times New Roman" w:cs="Times New Roman"/>
          <w:sz w:val="28"/>
          <w:szCs w:val="28"/>
        </w:rPr>
        <w:t>droga przeciwstawienia się dotychczasowym podręcznikom, zwłaszcza niemieckim, najbardziej u nas rozpowszechnionym"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63 </w:t>
      </w:r>
      <w:r>
        <w:rPr>
          <w:rFonts w:ascii="Times New Roman" w:hAnsi="Times New Roman" w:cs="Times New Roman"/>
          <w:sz w:val="28"/>
          <w:szCs w:val="28"/>
        </w:rPr>
        <w:t xml:space="preserve">Po raz pierwszy Podlacha kandydaturę Gębarowicza zgłosił w grudniu 1928 r.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 xml:space="preserve">opróżnioną po śmierci Jerzego Mycielskiego katedrę historii sztuki powszechnej Uniwersytecie Jagiellońskim… Po raz drugi jego kandydatura została zgłoszona przez Podlachę razem z kandydaturą Adama Bochnaka w 1929 r. na wakujące po odejściu Tadeusza Szydłowskiego do Krakowa stanowisko profesora historii sztuki na Uniwersytecie Stefana Batorego w Wilnie. Oczywiście oba zgłoszenia miały charakter </w:t>
      </w:r>
      <w:r>
        <w:rPr>
          <w:rFonts w:ascii="Times New Roman" w:hAnsi="Times New Roman" w:cs="Times New Roman"/>
          <w:sz w:val="28"/>
          <w:szCs w:val="28"/>
          <w:lang w:val="pl-PL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aczej formalny i nie znalazły akceptacji odnośnych uniwersytetów – w przypadku Uniwersytetu Jagiellońskiego realnych szans na objęcie katedry nie było choćby 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rac</w:t>
      </w:r>
      <w:r>
        <w:rPr>
          <w:rFonts w:ascii="Times New Roman" w:hAnsi="Times New Roman" w:cs="Times New Roman"/>
          <w:sz w:val="28"/>
          <w:szCs w:val="28"/>
          <w:lang w:val="pl-PL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i ogromnej konkurencji na to stanowisko, natomiast w przypadku profesury w Wilnie, zgłaszając tę kandydaturę, od razu Podlacha zaznaczył, że ani Gębarowicz, </w:t>
      </w:r>
      <w:r>
        <w:rPr>
          <w:rFonts w:ascii="Times New Roman" w:hAnsi="Times New Roman" w:cs="Times New Roman"/>
          <w:sz w:val="28"/>
          <w:szCs w:val="28"/>
          <w:lang w:val="pl-PL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ni Bochnak nie zechcą prawdopodobnie opuścić swoich dotychczasowych miejsc </w:t>
      </w:r>
      <w:r>
        <w:rPr>
          <w:rFonts w:ascii="Times New Roman" w:hAnsi="Times New Roman" w:cs="Times New Roman"/>
          <w:sz w:val="28"/>
          <w:szCs w:val="28"/>
          <w:lang w:val="pl-PL"/>
        </w:rPr>
        <w:t>pr</w:t>
      </w:r>
      <w:r>
        <w:rPr>
          <w:rFonts w:ascii="Times New Roman" w:hAnsi="Times New Roman" w:cs="Times New Roman"/>
          <w:sz w:val="28"/>
          <w:szCs w:val="28"/>
        </w:rPr>
        <w:t>acy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67 </w:t>
      </w: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ród kilku nowych tematów podjętych przez niego pod koniec lat trzydziestych po</w:t>
      </w:r>
      <w:r>
        <w:rPr>
          <w:rFonts w:ascii="Times New Roman" w:hAnsi="Times New Roman" w:cs="Times New Roman"/>
          <w:sz w:val="28"/>
          <w:szCs w:val="28"/>
          <w:lang w:val="pl-PL"/>
        </w:rPr>
        <w:t>j</w:t>
      </w:r>
      <w:r>
        <w:rPr>
          <w:rFonts w:ascii="Times New Roman" w:hAnsi="Times New Roman" w:cs="Times New Roman"/>
          <w:sz w:val="28"/>
          <w:szCs w:val="28"/>
        </w:rPr>
        <w:t>awiła się ponadto recepcja w średniowiecznej Polsce twórczości antycznego architekta rzymskiego Witruwiusza, którą przedstawił w referacie wygłoszonym w czerwcu 1938 r. na forum Komisji Historii Sztuki PAU oraz w odczycie wygłoszonym w Rzymie w tamtejszej Stacji Naukowej PAU w maju 1939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r. ...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68 </w:t>
      </w:r>
      <w:r>
        <w:rPr>
          <w:rFonts w:ascii="Times New Roman" w:hAnsi="Times New Roman" w:cs="Times New Roman"/>
          <w:sz w:val="28"/>
          <w:szCs w:val="28"/>
        </w:rPr>
        <w:t>Równie presti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owym wyróznieniem, wprawd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ie o charakterze lokalnym, ale mającym także duży wymiar ogólno-polski ze w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ględu na rang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 Lwowa jako jednego z trzech g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ównych ośrodków nauki polskiej, by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 wybranie go 16 kwietnia 1939 r. przez walne zgromadzenie Towarzystwa Naukowego we Lwowie na cz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onka czynnego tego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ż </w:t>
      </w:r>
      <w:r>
        <w:rPr>
          <w:rFonts w:ascii="Times New Roman" w:hAnsi="Times New Roman" w:cs="Times New Roman"/>
          <w:sz w:val="28"/>
          <w:szCs w:val="28"/>
        </w:rPr>
        <w:t>towarzystwa na Wydziale Filologicznym..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S. 69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korespondenta, a sporo zgłoszonych kandydatów. Nikt nie został wybrany. Moze na przyszły rok sytuacja będzie lepsza" oraz pocieszał go, że wtedy będzie miał on o wiele większe szanse na wybór, gdyż ten za pierwszym razem zdarza się tylko wyiątkowo. Pagaczewski nie pomylił się. W przeprowadzonych bowiem w marcu 1938 r. wy borach na szczeblu Wydziału Filologicznego kandydatura Gębarowicza uzyskala najwi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>ksze poparcie spośród wszystkich zg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oszonych, gdy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 na 16 głosujących otrzymał </w:t>
      </w:r>
      <w:r>
        <w:rPr>
          <w:rFonts w:ascii="Times New Roman" w:hAnsi="Times New Roman" w:cs="Times New Roman"/>
          <w:sz w:val="28"/>
          <w:szCs w:val="28"/>
          <w:lang w:val="pl-PL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n 14 glosów. Oprócz Pagaczewskiego, który zreferował dorobek i osiągnięcia naukowe kandydata, niemały udział w tym sukcesie miał prof. Stanisław Kot, który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bardzo </w:t>
      </w:r>
      <w:r>
        <w:rPr>
          <w:rFonts w:ascii="Times New Roman" w:hAnsi="Times New Roman" w:cs="Times New Roman"/>
          <w:sz w:val="28"/>
          <w:szCs w:val="28"/>
          <w:lang w:val="pl-PL"/>
        </w:rPr>
        <w:t>g</w:t>
      </w:r>
      <w:r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co" popar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 Gębarowicza „od strony osiągnięć historycznych".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Bardzo się cieszę, gdyż Panu się to naprawdę nale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ało. Staram się zawsze popierać ludzi oddanych szczerze i bezinteresownie nauce, a zwalczać karierowiczów"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– z satysfakcją donosił </w:t>
      </w:r>
      <w:r>
        <w:rPr>
          <w:rFonts w:ascii="Times New Roman" w:hAnsi="Times New Roman" w:cs="Times New Roman"/>
          <w:sz w:val="28"/>
          <w:szCs w:val="28"/>
        </w:rPr>
        <w:t>Pagaczewski Gębarowiczowi o dokonanym wyborze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Po uzyskaniu akceptacji Wydziału, wybór na członka korespondenta Polskiej Akademii Umiejętności był już tylk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formalnością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nast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piło to na Walnym Zgromadzeniu PAU 17 czerwca 1938 r., przy czym wybór był prawie jednomyślny (46 głosów na 47 głosujących)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... </w:t>
      </w:r>
      <w:r>
        <w:rPr>
          <w:rFonts w:ascii="Times New Roman" w:hAnsi="Times New Roman" w:cs="Times New Roman"/>
          <w:sz w:val="28"/>
          <w:szCs w:val="28"/>
        </w:rPr>
        <w:t>protokoły posiedzen Rady Wydziału; akta M. Gębarowicza jako członka czynnego PAU..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protokoły posiedzeń Rady Wydziału; wnioski J. Pagaczewskiego z 10 X 1936 i 1937, APAN</w:t>
      </w:r>
      <w:r>
        <w:rPr>
          <w:rFonts w:ascii="Times New Roman" w:hAnsi="Times New Roman" w:cs="Times New Roman"/>
          <w:sz w:val="28"/>
          <w:szCs w:val="28"/>
          <w:lang w:val="pl-PL"/>
        </w:rPr>
        <w:t>-</w:t>
      </w:r>
      <w:r>
        <w:rPr>
          <w:rFonts w:ascii="Times New Roman" w:hAnsi="Times New Roman" w:cs="Times New Roman"/>
          <w:sz w:val="28"/>
          <w:szCs w:val="28"/>
        </w:rPr>
        <w:t>PAU.</w:t>
      </w:r>
      <w:r>
        <w:rPr>
          <w:rFonts w:ascii="Times New Roman" w:hAnsi="Times New Roman" w:cs="Times New Roman"/>
          <w:sz w:val="28"/>
          <w:szCs w:val="28"/>
          <w:lang w:val="pl-PL"/>
        </w:rPr>
        <w:t>..</w:t>
      </w:r>
      <w:r>
        <w:rPr>
          <w:rFonts w:ascii="Times New Roman" w:hAnsi="Times New Roman" w:cs="Times New Roman"/>
          <w:sz w:val="28"/>
          <w:szCs w:val="28"/>
        </w:rPr>
        <w:t>zaświadczenie PAU, 25 VI 1938, Oss, 18300, t. 1. APAN</w:t>
      </w:r>
      <w:r>
        <w:rPr>
          <w:rFonts w:ascii="Times New Roman" w:hAnsi="Times New Roman" w:cs="Times New Roman"/>
          <w:sz w:val="28"/>
          <w:szCs w:val="28"/>
          <w:lang w:val="pl-PL"/>
        </w:rPr>
        <w:t>-</w:t>
      </w:r>
      <w:r>
        <w:rPr>
          <w:rFonts w:ascii="Times New Roman" w:hAnsi="Times New Roman" w:cs="Times New Roman"/>
          <w:sz w:val="28"/>
          <w:szCs w:val="28"/>
        </w:rPr>
        <w:t>PAU 1-4, k.</w:t>
      </w:r>
      <w:r>
        <w:rPr>
          <w:rFonts w:ascii="Times New Roman" w:hAnsi="Times New Roman" w:cs="Times New Roman"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281.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70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krytyczny, gruntowno</w:t>
      </w:r>
      <w:r>
        <w:rPr>
          <w:rFonts w:ascii="Times New Roman" w:hAnsi="Times New Roman" w:cs="Times New Roman"/>
          <w:sz w:val="28"/>
          <w:szCs w:val="28"/>
          <w:lang w:val="pl-PL"/>
        </w:rPr>
        <w:t>ść</w:t>
      </w:r>
      <w:r>
        <w:rPr>
          <w:rFonts w:ascii="Times New Roman" w:hAnsi="Times New Roman" w:cs="Times New Roman"/>
          <w:sz w:val="28"/>
          <w:szCs w:val="28"/>
        </w:rPr>
        <w:t xml:space="preserve"> i wielki kult dla prawdy.</w:t>
      </w:r>
      <w:r>
        <w:rPr>
          <w:rFonts w:ascii="Times New Roman" w:hAnsi="Times New Roman" w:cs="Times New Roman"/>
          <w:sz w:val="28"/>
          <w:szCs w:val="28"/>
          <w:lang w:val="pl-PL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formalowaniu s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dów jest bar</w:t>
      </w:r>
      <w:r>
        <w:rPr>
          <w:rFonts w:ascii="Times New Roman" w:hAnsi="Times New Roman" w:cs="Times New Roman"/>
          <w:sz w:val="28"/>
          <w:szCs w:val="28"/>
          <w:lang w:val="pl-PL"/>
        </w:rPr>
        <w:t>dzo ś</w:t>
      </w:r>
      <w:r>
        <w:rPr>
          <w:rFonts w:ascii="Times New Roman" w:hAnsi="Times New Roman" w:cs="Times New Roman"/>
          <w:sz w:val="28"/>
          <w:szCs w:val="28"/>
        </w:rPr>
        <w:t>cis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y i ostro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ny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Wszystkie te zalety postawi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y G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barowicza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sz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eregu </w:t>
      </w:r>
      <w:r>
        <w:rPr>
          <w:rFonts w:ascii="Times New Roman" w:hAnsi="Times New Roman" w:cs="Times New Roman"/>
          <w:sz w:val="28"/>
          <w:szCs w:val="28"/>
        </w:rPr>
        <w:t>najwybitniejszych polskich uczonych"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Dlatego te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, gdy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w 1936 r. Gębarowicz uzyskał profesurę </w:t>
      </w:r>
      <w:r>
        <w:rPr>
          <w:rFonts w:ascii="Times New Roman" w:hAnsi="Times New Roman" w:cs="Times New Roman"/>
          <w:sz w:val="28"/>
          <w:szCs w:val="28"/>
        </w:rPr>
        <w:t>tytularn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na Uniwersytecie </w:t>
      </w:r>
      <w:r>
        <w:rPr>
          <w:rFonts w:ascii="Times New Roman" w:hAnsi="Times New Roman" w:cs="Times New Roman"/>
          <w:sz w:val="28"/>
          <w:szCs w:val="28"/>
          <w:lang w:val="pl-PL"/>
        </w:rPr>
        <w:t>J</w:t>
      </w:r>
      <w:r>
        <w:rPr>
          <w:rFonts w:ascii="Times New Roman" w:hAnsi="Times New Roman" w:cs="Times New Roman"/>
          <w:sz w:val="28"/>
          <w:szCs w:val="28"/>
        </w:rPr>
        <w:t>ana Kazimierza, wtóruj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cy 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zasady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Pagaczewskiemu </w:t>
      </w:r>
      <w:r>
        <w:rPr>
          <w:rFonts w:ascii="Times New Roman" w:hAnsi="Times New Roman" w:cs="Times New Roman"/>
          <w:sz w:val="28"/>
          <w:szCs w:val="28"/>
        </w:rPr>
        <w:t xml:space="preserve">Adam Bochnak przyiąl to jako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uznanie za cich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rzeteln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prace, ob</w:t>
      </w:r>
      <w:r>
        <w:rPr>
          <w:rFonts w:ascii="Times New Roman" w:hAnsi="Times New Roman" w:cs="Times New Roman"/>
          <w:sz w:val="28"/>
          <w:szCs w:val="28"/>
          <w:lang w:val="pl-PL"/>
        </w:rPr>
        <w:t>liczoną na zdo</w:t>
      </w:r>
      <w:r>
        <w:rPr>
          <w:rFonts w:ascii="Times New Roman" w:hAnsi="Times New Roman" w:cs="Times New Roman"/>
          <w:sz w:val="28"/>
          <w:szCs w:val="28"/>
        </w:rPr>
        <w:t>bywanie prawdy (w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ględnie prawdopodobieństwa), a nie na efekt i bla</w:t>
      </w:r>
      <w:r>
        <w:rPr>
          <w:rFonts w:ascii="Times New Roman" w:hAnsi="Times New Roman" w:cs="Times New Roman"/>
          <w:sz w:val="28"/>
          <w:szCs w:val="28"/>
          <w:lang w:val="pl-PL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ę, jak to coraz częściej bywa", uważając,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e nale</w:t>
      </w:r>
      <w:r>
        <w:rPr>
          <w:rFonts w:ascii="Times New Roman" w:hAnsi="Times New Roman" w:cs="Times New Roman"/>
          <w:sz w:val="28"/>
          <w:szCs w:val="28"/>
          <w:lang w:val="pl-PL"/>
        </w:rPr>
        <w:t>żał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do tych uczonych, </w:t>
      </w:r>
      <w:r>
        <w:rPr>
          <w:rFonts w:ascii="Times New Roman" w:hAnsi="Times New Roman" w:cs="Times New Roman"/>
          <w:sz w:val="28"/>
          <w:szCs w:val="28"/>
          <w:lang w:val="pl-PL"/>
        </w:rPr>
        <w:t>którz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ściśle stosują się </w:t>
      </w:r>
      <w:r>
        <w:rPr>
          <w:rFonts w:ascii="Times New Roman" w:hAnsi="Times New Roman" w:cs="Times New Roman"/>
          <w:sz w:val="28"/>
          <w:szCs w:val="28"/>
        </w:rPr>
        <w:t>do słów roty przysi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gi doktorskiej, pracując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pl-PL"/>
        </w:rPr>
        <w:t>o</w:t>
      </w:r>
      <w:r>
        <w:rPr>
          <w:rFonts w:ascii="Times New Roman" w:hAnsi="Times New Roman" w:cs="Times New Roman"/>
          <w:sz w:val="28"/>
          <w:szCs w:val="28"/>
        </w:rPr>
        <w:t>n sordidi lucri caus</w:t>
      </w:r>
      <w:r>
        <w:rPr>
          <w:rFonts w:ascii="Times New Roman" w:hAnsi="Times New Roman" w:cs="Times New Roman"/>
          <w:sz w:val="28"/>
          <w:szCs w:val="28"/>
          <w:lang w:val="pl-PL"/>
        </w:rPr>
        <w:t>a</w:t>
      </w:r>
      <w:r>
        <w:rPr>
          <w:rFonts w:ascii="Times New Roman" w:hAnsi="Times New Roman" w:cs="Times New Roman"/>
          <w:sz w:val="28"/>
          <w:szCs w:val="28"/>
        </w:rPr>
        <w:t>, nec ad vanam captandam gloriam, sed quo magis veritas propagetur et lax eius clari</w:t>
      </w:r>
      <w:r>
        <w:rPr>
          <w:rFonts w:ascii="Times New Roman" w:hAnsi="Times New Roman" w:cs="Times New Roman"/>
          <w:sz w:val="28"/>
          <w:szCs w:val="28"/>
          <w:lang w:val="pl-PL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eff</w:t>
      </w:r>
      <w:r>
        <w:rPr>
          <w:rFonts w:ascii="Times New Roman" w:hAnsi="Times New Roman" w:cs="Times New Roman"/>
          <w:sz w:val="28"/>
          <w:szCs w:val="28"/>
          <w:lang w:val="pl-PL"/>
        </w:rPr>
        <w:t>ulg</w:t>
      </w:r>
      <w:r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  <w:lang w:val="pl-PL"/>
        </w:rPr>
        <w:t>”.</w:t>
      </w:r>
      <w:r>
        <w:rPr>
          <w:rFonts w:ascii="Times New Roman" w:hAnsi="Times New Roman" w:cs="Times New Roman"/>
          <w:sz w:val="28"/>
          <w:szCs w:val="28"/>
        </w:rPr>
        <w:t>Z powodu tych cech prof. Stanislaw Kutrzeba nazwa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 go perfekcjonist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cho</w:t>
      </w:r>
      <w:r>
        <w:rPr>
          <w:rFonts w:ascii="Times New Roman" w:hAnsi="Times New Roman" w:cs="Times New Roman"/>
          <w:sz w:val="28"/>
          <w:szCs w:val="28"/>
          <w:lang w:val="pl-PL"/>
        </w:rPr>
        <w:t>ciaż sam</w:t>
      </w:r>
      <w:r>
        <w:rPr>
          <w:rFonts w:ascii="Times New Roman" w:hAnsi="Times New Roman" w:cs="Times New Roman"/>
          <w:sz w:val="28"/>
          <w:szCs w:val="28"/>
        </w:rPr>
        <w:t xml:space="preserve"> Gębarowicz nie zgadzał się z tą opinia i wyjasniał po </w:t>
      </w:r>
      <w:r>
        <w:rPr>
          <w:rFonts w:ascii="Times New Roman" w:hAnsi="Times New Roman" w:cs="Times New Roman"/>
          <w:sz w:val="28"/>
          <w:szCs w:val="28"/>
        </w:rPr>
        <w:lastRenderedPageBreak/>
        <w:t>latach prof. Stanis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ławowi Pigoniowi – </w:t>
      </w:r>
      <w:r>
        <w:rPr>
          <w:rFonts w:ascii="Times New Roman" w:hAnsi="Times New Roman" w:cs="Times New Roman"/>
          <w:sz w:val="28"/>
          <w:szCs w:val="28"/>
        </w:rPr>
        <w:t xml:space="preserve">„po prostu nie lubię fuszerki,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li z pewnych względow muszę się na nią godzić jako mniejsze zło, przychodzi mi to bardzo c</w:t>
      </w:r>
      <w:r>
        <w:rPr>
          <w:rFonts w:ascii="Times New Roman" w:hAnsi="Times New Roman" w:cs="Times New Roman"/>
          <w:sz w:val="28"/>
          <w:szCs w:val="28"/>
          <w:lang w:val="pl-PL"/>
        </w:rPr>
        <w:t>ię</w:t>
      </w:r>
      <w:r>
        <w:rPr>
          <w:rFonts w:ascii="Times New Roman" w:hAnsi="Times New Roman" w:cs="Times New Roman"/>
          <w:sz w:val="28"/>
          <w:szCs w:val="28"/>
        </w:rPr>
        <w:t>żko"</w:t>
      </w:r>
      <w:r>
        <w:rPr>
          <w:rFonts w:ascii="Times New Roman" w:hAnsi="Times New Roman" w:cs="Times New Roman"/>
          <w:sz w:val="28"/>
          <w:szCs w:val="28"/>
          <w:lang w:val="pl-PL"/>
        </w:rPr>
        <w:t>....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J. Pagaczewskiego 10 X 1936, APAN-PAU, akta M. Gębarowicza jako członka czynnego PAU. Op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nię Pagaczewskiego z 1936 r. powtórzył A. Bochnak także w </w:t>
      </w:r>
      <w:r>
        <w:rPr>
          <w:rFonts w:ascii="Times New Roman" w:hAnsi="Times New Roman" w:cs="Times New Roman"/>
          <w:i/>
          <w:sz w:val="28"/>
          <w:szCs w:val="28"/>
        </w:rPr>
        <w:t>Zarysie dziejów polskiej historii sztuki</w:t>
      </w:r>
      <w:r>
        <w:rPr>
          <w:rFonts w:ascii="Times New Roman" w:hAnsi="Times New Roman" w:cs="Times New Roman"/>
          <w:sz w:val="28"/>
          <w:szCs w:val="28"/>
        </w:rPr>
        <w:t>, s. 51.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72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Zajmujący ważne miejsce w polskim życiu naukowym Władysław Podlacha był dla Gębarowicza prawdziwym „duchem opieku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czym" – dotyczyło to nie tylko habilitacji i profesury na Uniwersytecie Jana Kazimierza, ale także możliwości odbycia naukowej podróży po Europie Zachodniej w latach 1929-1930 – przede wszystkim bowiem zaangażowaniu i wsparciu Podlachy zawdzięczał Gębarowicz uzyskanie stypendium naukowego im. Wiktora Osławskiego…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74 </w:t>
      </w:r>
      <w:r>
        <w:rPr>
          <w:rFonts w:ascii="Times New Roman" w:hAnsi="Times New Roman" w:cs="Times New Roman"/>
          <w:sz w:val="28"/>
          <w:szCs w:val="28"/>
        </w:rPr>
        <w:t>Jeszcze bardziej jednoznacznie zalety Gębarowicza oceniał Podlacha, który uwa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ał, że pod względem prezentowanych wartości etycznych stał on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bezsprzecznie na pierwszym miejscu wśród młodszego pokolenia historyków sztuki"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76 </w:t>
      </w:r>
      <w:r>
        <w:rPr>
          <w:rFonts w:ascii="Times New Roman" w:hAnsi="Times New Roman" w:cs="Times New Roman"/>
          <w:sz w:val="28"/>
          <w:szCs w:val="28"/>
        </w:rPr>
        <w:t>Najostrzej może zareagował G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barowicz wobec napisanego przez Władysława Tatarkiewicza rozdziału do zbiorowej </w:t>
      </w:r>
      <w:r>
        <w:rPr>
          <w:rFonts w:ascii="Times New Roman" w:hAnsi="Times New Roman" w:cs="Times New Roman"/>
          <w:i/>
          <w:sz w:val="28"/>
          <w:szCs w:val="28"/>
        </w:rPr>
        <w:t>Historii S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tuki</w:t>
      </w:r>
      <w:r>
        <w:rPr>
          <w:rFonts w:ascii="Times New Roman" w:hAnsi="Times New Roman" w:cs="Times New Roman"/>
          <w:sz w:val="28"/>
          <w:szCs w:val="28"/>
        </w:rPr>
        <w:t>, o którym w liście do Stanis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awa G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siorowskiego wyraził się że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obliczony chyba na T[owarzyst</w:t>
      </w:r>
      <w:r>
        <w:rPr>
          <w:rFonts w:ascii="Times New Roman" w:hAnsi="Times New Roman" w:cs="Times New Roman"/>
          <w:sz w:val="28"/>
          <w:szCs w:val="28"/>
          <w:lang w:val="pl-PL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wo 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w. Zyty, budzi we mnie przerażenie"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Chłodne przez kilka lat pozostały też stosunki z Władys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awem Tatarkiewiczem, a to na tle przedstawionych rozbieżności co do poziomu opracowanego przezeń rozdziału do </w:t>
      </w:r>
      <w:r>
        <w:rPr>
          <w:rFonts w:ascii="Times New Roman" w:hAnsi="Times New Roman" w:cs="Times New Roman"/>
          <w:i/>
          <w:sz w:val="28"/>
          <w:szCs w:val="28"/>
        </w:rPr>
        <w:t>Historii sztuki</w:t>
      </w:r>
      <w:r>
        <w:rPr>
          <w:rFonts w:ascii="Times New Roman" w:hAnsi="Times New Roman" w:cs="Times New Roman"/>
          <w:sz w:val="28"/>
          <w:szCs w:val="28"/>
        </w:rPr>
        <w:t>, chociaż z czasem nastąpiło między nimi pojednanie. Dlatego też Stanisław G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siorowski, pomny nieustępliwości Gębarowicza w redagowaniu </w:t>
      </w:r>
      <w:r>
        <w:rPr>
          <w:rFonts w:ascii="Times New Roman" w:hAnsi="Times New Roman" w:cs="Times New Roman"/>
          <w:i/>
          <w:sz w:val="28"/>
          <w:szCs w:val="28"/>
        </w:rPr>
        <w:t>Historii Sztuki</w:t>
      </w:r>
      <w:r>
        <w:rPr>
          <w:rFonts w:ascii="Times New Roman" w:hAnsi="Times New Roman" w:cs="Times New Roman"/>
          <w:sz w:val="28"/>
          <w:szCs w:val="28"/>
        </w:rPr>
        <w:t xml:space="preserve"> i kon</w:t>
      </w:r>
      <w:r>
        <w:rPr>
          <w:rFonts w:ascii="Times New Roman" w:hAnsi="Times New Roman" w:cs="Times New Roman"/>
          <w:sz w:val="28"/>
          <w:szCs w:val="28"/>
          <w:lang w:val="pl-PL"/>
        </w:rPr>
        <w:t>f</w:t>
      </w:r>
      <w:r>
        <w:rPr>
          <w:rFonts w:ascii="Times New Roman" w:hAnsi="Times New Roman" w:cs="Times New Roman"/>
          <w:sz w:val="28"/>
          <w:szCs w:val="28"/>
        </w:rPr>
        <w:t>liktów z autorami o jak najwyższy poziom poszczególnych rozdziałów, uważał, że Gębarowicz to ,nie krytyk, lecz hiperkrytyk", który swoimi wątpliwościami i d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żeniem do doskonałości „sam sobie zatruwa życie".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77 </w:t>
      </w:r>
      <w:r>
        <w:rPr>
          <w:rFonts w:ascii="Times New Roman" w:hAnsi="Times New Roman" w:cs="Times New Roman"/>
          <w:sz w:val="28"/>
          <w:szCs w:val="28"/>
        </w:rPr>
        <w:t>Dlatego też jego przyjaciel z czasów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zarzewiackich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Stanisław Biegański życzył mu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 xml:space="preserve">choć odrobiny zadowolenia wewnętrznego".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 xml:space="preserve">S. 81 </w:t>
      </w:r>
      <w:r>
        <w:rPr>
          <w:rFonts w:ascii="Times New Roman" w:hAnsi="Times New Roman" w:cs="Times New Roman"/>
          <w:sz w:val="28"/>
          <w:szCs w:val="28"/>
          <w:lang w:val="pl-PL"/>
        </w:rPr>
        <w:t>Ki</w:t>
      </w:r>
      <w:r>
        <w:rPr>
          <w:rFonts w:ascii="Times New Roman" w:hAnsi="Times New Roman" w:cs="Times New Roman"/>
          <w:sz w:val="28"/>
          <w:szCs w:val="28"/>
        </w:rPr>
        <w:t>erownictwo Muzeum im. Lubomirskich, członkostwo w Komitecie Zarz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dzającym Wydawnictwem ZN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O oraz praca dydaktyczna na lwowskich uczelniach zapewniły mu dość wysokie dochody finansowe, dzięki którym osiągnął stabilizację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yciową. Bezpośrednim wyrazem tej stabilizacji były kolejne zmiany mieszkania w połowie lat dwudziestych z ul. Tarnowskiego 28 na ul. Stryjską 24, a na początku lat trzydziestych na położoną nieopodal ul. Akademickiej ulicę Paderewskiego (potem Senatorską) 9 m. 4, gdzie zajął dwupokojowe lokum. W ramach tej stabilizacji mógł realizować własne bardzo szerokie zainteresowania kolekcjonerskie: dotyczyły one głównie dzieł sztuki (zwłaszcza malarstwa) oraz przedmiotów przemysłu artystycznego, które gromadził ze znawstwem. Pomocna mu tutaj była znajomość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S. 82</w:t>
      </w:r>
      <w:r>
        <w:rPr>
          <w:rFonts w:ascii="Times New Roman" w:hAnsi="Times New Roman" w:cs="Times New Roman"/>
          <w:sz w:val="28"/>
          <w:szCs w:val="28"/>
          <w:lang w:val="pl-PL"/>
        </w:rPr>
        <w:t>... ze znaną</w:t>
      </w:r>
      <w:r>
        <w:rPr>
          <w:rFonts w:ascii="Times New Roman" w:hAnsi="Times New Roman" w:cs="Times New Roman"/>
          <w:sz w:val="28"/>
          <w:szCs w:val="28"/>
        </w:rPr>
        <w:t xml:space="preserve"> Iwowsk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kolekcjonerk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i znawczynią sztuki Helen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bczańsk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, od k</w:t>
      </w:r>
      <w:r>
        <w:rPr>
          <w:rFonts w:ascii="Times New Roman" w:hAnsi="Times New Roman" w:cs="Times New Roman"/>
          <w:sz w:val="28"/>
          <w:szCs w:val="28"/>
          <w:lang w:val="pl-PL"/>
        </w:rPr>
        <w:t>tór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pl-PL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lub za której pośrednictwem nabył nie tylko sporo zbiorów artystycznych i zabytkowych mebli, ale takze najróżniejszych drobiazgów czy bibelotów, takich jak pla</w:t>
      </w:r>
      <w:r>
        <w:rPr>
          <w:rFonts w:ascii="Times New Roman" w:hAnsi="Times New Roman" w:cs="Times New Roman"/>
          <w:sz w:val="28"/>
          <w:szCs w:val="28"/>
          <w:lang w:val="pl-PL"/>
        </w:rPr>
        <w:t>kietki i</w:t>
      </w:r>
      <w:r>
        <w:rPr>
          <w:rFonts w:ascii="Times New Roman" w:hAnsi="Times New Roman" w:cs="Times New Roman"/>
          <w:sz w:val="28"/>
          <w:szCs w:val="28"/>
        </w:rPr>
        <w:t xml:space="preserve"> stare monety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89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Te umiejętności badawcze Gębarowicza zostały po kilkunastu latach podkreślone w ocenie jego dorobku naukowego: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„To </w:t>
      </w:r>
      <w:r>
        <w:rPr>
          <w:rFonts w:ascii="Times New Roman" w:hAnsi="Times New Roman" w:cs="Times New Roman"/>
          <w:sz w:val="28"/>
          <w:szCs w:val="28"/>
        </w:rPr>
        <w:t xml:space="preserve">co Gębarowicz napisał o Rafaelu flamandzkim, należy do najlepszych rzeczy,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lakie </w:t>
      </w:r>
      <w:r>
        <w:rPr>
          <w:rFonts w:ascii="Times New Roman" w:hAnsi="Times New Roman" w:cs="Times New Roman"/>
          <w:sz w:val="28"/>
          <w:szCs w:val="28"/>
        </w:rPr>
        <w:t>w polskiej literaturze naukowej istnieją w zakresie czysto artystycznej analizy, opartej na niezwykle subtelnym odczuciu formy plastycznej".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 </w:t>
      </w:r>
      <w:r>
        <w:rPr>
          <w:rFonts w:ascii="Times New Roman" w:hAnsi="Times New Roman" w:cs="Times New Roman"/>
          <w:sz w:val="28"/>
          <w:szCs w:val="28"/>
        </w:rPr>
        <w:t>Charakterystyka dorobku naukowego M. Gębarowicza z 1945 r., APAN-PAU, akta M. Gębarowicza jako członka czynnego PAU.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104 </w:t>
      </w:r>
      <w:r>
        <w:rPr>
          <w:rFonts w:ascii="Times New Roman" w:hAnsi="Times New Roman" w:cs="Times New Roman"/>
          <w:sz w:val="28"/>
          <w:szCs w:val="28"/>
          <w:lang w:val="pl-PL"/>
        </w:rPr>
        <w:t>...Konflikty te przybrały na sile w poło</w:t>
      </w:r>
      <w:r>
        <w:rPr>
          <w:rFonts w:ascii="Times New Roman" w:hAnsi="Times New Roman" w:cs="Times New Roman"/>
          <w:sz w:val="28"/>
          <w:szCs w:val="28"/>
        </w:rPr>
        <w:t>wie lat trzydziestych, na tle jawnej ju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 niechi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>ci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czy rywalizacji między Tadeuszem </w:t>
      </w:r>
      <w:r>
        <w:rPr>
          <w:rFonts w:ascii="Times New Roman" w:hAnsi="Times New Roman" w:cs="Times New Roman"/>
          <w:sz w:val="28"/>
          <w:szCs w:val="28"/>
        </w:rPr>
        <w:t>Szydlowskim a Julianem Pagaczewskim i popieraj</w:t>
      </w:r>
      <w:r>
        <w:rPr>
          <w:rFonts w:ascii="Times New Roman" w:hAnsi="Times New Roman" w:cs="Times New Roman"/>
          <w:sz w:val="28"/>
          <w:szCs w:val="28"/>
          <w:lang w:val="pl-PL"/>
        </w:rPr>
        <w:t>ącą go grupą krakowskich histo</w:t>
      </w:r>
      <w:r>
        <w:rPr>
          <w:rFonts w:ascii="Times New Roman" w:hAnsi="Times New Roman" w:cs="Times New Roman"/>
          <w:sz w:val="28"/>
          <w:szCs w:val="28"/>
        </w:rPr>
        <w:t>ryków sztuki skupionych w Towarzystwie Mi</w:t>
      </w:r>
      <w:r>
        <w:rPr>
          <w:rFonts w:ascii="Times New Roman" w:hAnsi="Times New Roman" w:cs="Times New Roman"/>
          <w:sz w:val="28"/>
          <w:szCs w:val="28"/>
          <w:lang w:val="pl-PL"/>
        </w:rPr>
        <w:t>łośnikó</w:t>
      </w:r>
      <w:r>
        <w:rPr>
          <w:rFonts w:ascii="Times New Roman" w:hAnsi="Times New Roman" w:cs="Times New Roman"/>
          <w:sz w:val="28"/>
          <w:szCs w:val="28"/>
        </w:rPr>
        <w:t>w Krak</w:t>
      </w:r>
      <w:r>
        <w:rPr>
          <w:rFonts w:ascii="Times New Roman" w:hAnsi="Times New Roman" w:cs="Times New Roman"/>
          <w:sz w:val="28"/>
          <w:szCs w:val="28"/>
          <w:lang w:val="pl-PL"/>
        </w:rPr>
        <w:t>owa. Oczywiście spory i</w:t>
      </w:r>
      <w:r>
        <w:rPr>
          <w:rFonts w:ascii="Times New Roman" w:hAnsi="Times New Roman" w:cs="Times New Roman"/>
          <w:sz w:val="28"/>
          <w:szCs w:val="28"/>
        </w:rPr>
        <w:t xml:space="preserve"> zadrażnienia były normalnym składnikiem stosunk</w:t>
      </w:r>
      <w:r>
        <w:rPr>
          <w:rFonts w:ascii="Times New Roman" w:hAnsi="Times New Roman" w:cs="Times New Roman"/>
          <w:sz w:val="28"/>
          <w:szCs w:val="28"/>
          <w:lang w:val="pl-PL"/>
        </w:rPr>
        <w:t>ó</w:t>
      </w:r>
      <w:r>
        <w:rPr>
          <w:rFonts w:ascii="Times New Roman" w:hAnsi="Times New Roman" w:cs="Times New Roman"/>
          <w:sz w:val="28"/>
          <w:szCs w:val="28"/>
        </w:rPr>
        <w:t>w nau</w:t>
      </w:r>
      <w:r>
        <w:rPr>
          <w:rFonts w:ascii="Times New Roman" w:hAnsi="Times New Roman" w:cs="Times New Roman"/>
          <w:sz w:val="28"/>
          <w:szCs w:val="28"/>
          <w:lang w:val="pl-PL"/>
        </w:rPr>
        <w:t>kowych, ale w niczym</w:t>
      </w:r>
      <w:r>
        <w:rPr>
          <w:rFonts w:ascii="Times New Roman" w:hAnsi="Times New Roman" w:cs="Times New Roman"/>
          <w:sz w:val="28"/>
          <w:szCs w:val="28"/>
        </w:rPr>
        <w:t xml:space="preserve"> nie usprawiedliwia to gwa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towności i ostro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ci tych reakcji oraz poziomu wy</w:t>
      </w:r>
      <w:r>
        <w:rPr>
          <w:rFonts w:ascii="Times New Roman" w:hAnsi="Times New Roman" w:cs="Times New Roman"/>
          <w:sz w:val="28"/>
          <w:szCs w:val="28"/>
          <w:lang w:val="pl-PL"/>
        </w:rPr>
        <w:t>powia</w:t>
      </w:r>
      <w:r>
        <w:rPr>
          <w:rFonts w:ascii="Times New Roman" w:hAnsi="Times New Roman" w:cs="Times New Roman"/>
          <w:sz w:val="28"/>
          <w:szCs w:val="28"/>
        </w:rPr>
        <w:t>danych opinii. Skonfliktowane wewn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>trznie środowisko krakowskie pozostawało te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 w n</w:t>
      </w:r>
      <w:r>
        <w:rPr>
          <w:rFonts w:ascii="Times New Roman" w:hAnsi="Times New Roman" w:cs="Times New Roman"/>
          <w:sz w:val="28"/>
          <w:szCs w:val="28"/>
          <w:lang w:val="pl-PL"/>
        </w:rPr>
        <w:t>ie naj</w:t>
      </w:r>
      <w:r>
        <w:rPr>
          <w:rFonts w:ascii="Times New Roman" w:hAnsi="Times New Roman" w:cs="Times New Roman"/>
          <w:sz w:val="28"/>
          <w:szCs w:val="28"/>
        </w:rPr>
        <w:t>lepszych stosunkach z pozostałymi ośrodkami naukowymi. Jak si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 zdaje, największe znaczenie miały tutaj względy </w:t>
      </w:r>
      <w:r>
        <w:rPr>
          <w:rFonts w:ascii="Times New Roman" w:hAnsi="Times New Roman" w:cs="Times New Roman"/>
          <w:sz w:val="28"/>
          <w:szCs w:val="28"/>
        </w:rPr>
        <w:lastRenderedPageBreak/>
        <w:t>czysto ambicjo</w:t>
      </w:r>
      <w:r>
        <w:rPr>
          <w:rFonts w:ascii="Times New Roman" w:hAnsi="Times New Roman" w:cs="Times New Roman"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ialne i cicha rywalizacja ze 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rodowiskiem warszawskim, ktore ze swej strony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 xml:space="preserve"> niechecią patrzyło na prymat na</w:t>
      </w:r>
      <w:r>
        <w:rPr>
          <w:rFonts w:ascii="Times New Roman" w:hAnsi="Times New Roman" w:cs="Times New Roman"/>
          <w:sz w:val="28"/>
          <w:szCs w:val="28"/>
          <w:lang w:val="pl-PL"/>
        </w:rPr>
        <w:t>ukowy</w:t>
      </w:r>
      <w:r>
        <w:rPr>
          <w:rFonts w:ascii="Times New Roman" w:hAnsi="Times New Roman" w:cs="Times New Roman"/>
          <w:sz w:val="28"/>
          <w:szCs w:val="28"/>
        </w:rPr>
        <w:t xml:space="preserve"> Krakowa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Ci nie pozostali mu bowiem dłużni, dezawuując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wobec</w:t>
      </w:r>
      <w:r>
        <w:rPr>
          <w:rFonts w:ascii="Times New Roman" w:hAnsi="Times New Roman" w:cs="Times New Roman"/>
          <w:sz w:val="28"/>
          <w:szCs w:val="28"/>
        </w:rPr>
        <w:t xml:space="preserve"> osób trzecich w niewybredny sposób osiagnięcia naukowe i dydaktyczne jego i jeg</w:t>
      </w:r>
      <w:r>
        <w:rPr>
          <w:rFonts w:ascii="Times New Roman" w:hAnsi="Times New Roman" w:cs="Times New Roman"/>
          <w:sz w:val="28"/>
          <w:szCs w:val="28"/>
          <w:lang w:val="pl-PL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wychowanków, zwłaszcza że ustalenia badawcze niektórych z nich dotycz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ce </w:t>
      </w:r>
      <w:r>
        <w:rPr>
          <w:rFonts w:ascii="Times New Roman" w:hAnsi="Times New Roman" w:cs="Times New Roman"/>
          <w:sz w:val="28"/>
          <w:szCs w:val="28"/>
          <w:lang w:val="pl-PL"/>
        </w:rPr>
        <w:t>lwow</w:t>
      </w:r>
      <w:r>
        <w:rPr>
          <w:rFonts w:ascii="Times New Roman" w:hAnsi="Times New Roman" w:cs="Times New Roman"/>
          <w:sz w:val="28"/>
          <w:szCs w:val="28"/>
        </w:rPr>
        <w:t>skiej rzeźby rokokowej rozmijały się z ustaleniami badawczymi Bochnaka, jako au</w:t>
      </w:r>
      <w:r>
        <w:rPr>
          <w:rFonts w:ascii="Times New Roman" w:hAnsi="Times New Roman" w:cs="Times New Roman"/>
          <w:sz w:val="28"/>
          <w:szCs w:val="28"/>
          <w:lang w:val="pl-PL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ra </w:t>
      </w:r>
      <w:r>
        <w:rPr>
          <w:rFonts w:ascii="Times New Roman" w:hAnsi="Times New Roman" w:cs="Times New Roman"/>
          <w:sz w:val="28"/>
          <w:szCs w:val="28"/>
          <w:lang w:val="pl-PL"/>
        </w:rPr>
        <w:t>p</w:t>
      </w:r>
      <w:r>
        <w:rPr>
          <w:rFonts w:ascii="Times New Roman" w:hAnsi="Times New Roman" w:cs="Times New Roman"/>
          <w:sz w:val="28"/>
          <w:szCs w:val="28"/>
        </w:rPr>
        <w:t>ierwszej monografii tej rzeźby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(listy z 24 VI, 29 VIII i 15 IX 1936, A</w:t>
      </w:r>
      <w:r>
        <w:rPr>
          <w:rFonts w:ascii="Times New Roman" w:hAnsi="Times New Roman" w:cs="Times New Roman"/>
          <w:sz w:val="28"/>
          <w:szCs w:val="28"/>
          <w:lang w:val="pl-PL"/>
        </w:rPr>
        <w:t>P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pl-PL"/>
        </w:rPr>
        <w:t>N-PAU</w:t>
      </w:r>
      <w:r>
        <w:rPr>
          <w:rFonts w:ascii="Times New Roman" w:hAnsi="Times New Roman" w:cs="Times New Roman"/>
          <w:sz w:val="28"/>
          <w:szCs w:val="28"/>
        </w:rPr>
        <w:t xml:space="preserve"> K. III-12 nr 328).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(listy z 3 XII 19361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III 1937, </w:t>
      </w:r>
      <w:r>
        <w:rPr>
          <w:rFonts w:ascii="Times New Roman" w:hAnsi="Times New Roman" w:cs="Times New Roman"/>
          <w:sz w:val="28"/>
          <w:szCs w:val="28"/>
        </w:rPr>
        <w:t>APAN-PAU, K III-12, nr 223).</w:t>
      </w:r>
      <w:r>
        <w:rPr>
          <w:rFonts w:ascii="Times New Roman" w:hAnsi="Times New Roman" w:cs="Times New Roman"/>
          <w:sz w:val="28"/>
          <w:szCs w:val="28"/>
          <w:lang w:val="pl-PL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(list z 30 XII 1936, APAN-PAU, K. III-12, ar 328.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105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Z tych 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innych względów zachował on przez lata bardzo krytyczny i niechętny stosunek do calego </w:t>
      </w:r>
      <w:r>
        <w:rPr>
          <w:rFonts w:ascii="Times New Roman" w:hAnsi="Times New Roman" w:cs="Times New Roman"/>
          <w:sz w:val="28"/>
          <w:szCs w:val="28"/>
          <w:lang w:val="pl-PL"/>
        </w:rPr>
        <w:t>“ś</w:t>
      </w:r>
      <w:r>
        <w:rPr>
          <w:rFonts w:ascii="Times New Roman" w:hAnsi="Times New Roman" w:cs="Times New Roman"/>
          <w:sz w:val="28"/>
          <w:szCs w:val="28"/>
        </w:rPr>
        <w:t>wiatka" historyków sztuki, okre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lając go s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owami Horacego jako „irritabile genus vatum" (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dra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liwe plemię wieszczów")..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list </w:t>
      </w:r>
      <w:r>
        <w:rPr>
          <w:rFonts w:ascii="Times New Roman" w:hAnsi="Times New Roman" w:cs="Times New Roman"/>
          <w:sz w:val="28"/>
          <w:szCs w:val="28"/>
        </w:rPr>
        <w:t>A. Bochnaka</w:t>
      </w:r>
      <w:r>
        <w:rPr>
          <w:rFonts w:ascii="Times New Roman" w:hAnsi="Times New Roman" w:cs="Times New Roman"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91V 1937, APAN-PAU, K. III-12, nr 223).</w:t>
      </w:r>
      <w:r>
        <w:rPr>
          <w:rFonts w:ascii="Times New Roman" w:hAnsi="Times New Roman" w:cs="Times New Roman"/>
          <w:sz w:val="28"/>
          <w:szCs w:val="28"/>
          <w:lang w:val="pl-PL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(listy J. Pagaczewskiego, 27 II, 7 IV 1937, Oss. 16401, </w:t>
      </w:r>
      <w:r>
        <w:rPr>
          <w:rFonts w:ascii="Times New Roman" w:hAnsi="Times New Roman" w:cs="Times New Roman"/>
          <w:sz w:val="28"/>
          <w:szCs w:val="28"/>
          <w:lang w:val="pl-PL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 10. APAN-PAU, K. 1I1-12, nr 328).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107 </w:t>
      </w:r>
      <w:r>
        <w:rPr>
          <w:rFonts w:ascii="Times New Roman" w:hAnsi="Times New Roman" w:cs="Times New Roman"/>
          <w:sz w:val="28"/>
          <w:szCs w:val="28"/>
        </w:rPr>
        <w:t>Wydarzenia na zjeździe i ustalony wbrew oczekiwaniom charakter Zwi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zku wykopały przepa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 xml:space="preserve">ć utrudniającą dalsze jego kontakty ze Związkiem i zdecydowały,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Zwi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zku się nie zapisa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, podobnie zresztą jak i Mańkowski. Ich stanowisko podzielane by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 także przez dużą częś</w:t>
      </w:r>
      <w:r>
        <w:rPr>
          <w:rFonts w:ascii="Times New Roman" w:hAnsi="Times New Roman" w:cs="Times New Roman"/>
          <w:sz w:val="28"/>
          <w:szCs w:val="28"/>
          <w:lang w:val="pl-PL"/>
        </w:rPr>
        <w:t>ć</w:t>
      </w:r>
      <w:r>
        <w:rPr>
          <w:rFonts w:ascii="Times New Roman" w:hAnsi="Times New Roman" w:cs="Times New Roman"/>
          <w:sz w:val="28"/>
          <w:szCs w:val="28"/>
        </w:rPr>
        <w:t xml:space="preserve"> lwowskiego środowiska historyków sztuki (m.in. Ka</w:t>
      </w:r>
      <w:r>
        <w:rPr>
          <w:rFonts w:ascii="Times New Roman" w:hAnsi="Times New Roman" w:cs="Times New Roman"/>
          <w:sz w:val="28"/>
          <w:szCs w:val="28"/>
          <w:lang w:val="pl-PL"/>
        </w:rPr>
        <w:t>rolinę</w:t>
      </w:r>
      <w:r>
        <w:rPr>
          <w:rFonts w:ascii="Times New Roman" w:hAnsi="Times New Roman" w:cs="Times New Roman"/>
          <w:sz w:val="28"/>
          <w:szCs w:val="28"/>
        </w:rPr>
        <w:t xml:space="preserve"> Lanckoro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sk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), co było przyczyną, że jeszcze przez kilka lat nie doszło do utworzenia </w:t>
      </w:r>
      <w:r>
        <w:rPr>
          <w:rFonts w:ascii="Times New Roman" w:hAnsi="Times New Roman" w:cs="Times New Roman"/>
          <w:sz w:val="28"/>
          <w:szCs w:val="28"/>
          <w:lang w:val="pl-PL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wowskiego oddziału Związku. Ale ta rezerwa środowiska </w:t>
      </w:r>
      <w:r>
        <w:rPr>
          <w:rFonts w:ascii="Times New Roman" w:hAnsi="Times New Roman" w:cs="Times New Roman"/>
          <w:sz w:val="28"/>
          <w:szCs w:val="28"/>
          <w:lang w:val="pl-PL"/>
        </w:rPr>
        <w:t>l</w:t>
      </w:r>
      <w:r>
        <w:rPr>
          <w:rFonts w:ascii="Times New Roman" w:hAnsi="Times New Roman" w:cs="Times New Roman"/>
          <w:sz w:val="28"/>
          <w:szCs w:val="28"/>
        </w:rPr>
        <w:t>wowskiego by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sz w:val="28"/>
          <w:szCs w:val="28"/>
        </w:rPr>
        <w:t>iczym wobec nami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>tności, jakie sprawa PZHS budziła w k</w:t>
      </w:r>
      <w:r>
        <w:rPr>
          <w:rFonts w:ascii="Times New Roman" w:hAnsi="Times New Roman" w:cs="Times New Roman"/>
          <w:sz w:val="28"/>
          <w:szCs w:val="28"/>
          <w:lang w:val="pl-PL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akowskim środowisku </w:t>
      </w:r>
      <w:r>
        <w:rPr>
          <w:rFonts w:ascii="Times New Roman" w:hAnsi="Times New Roman" w:cs="Times New Roman"/>
          <w:sz w:val="28"/>
          <w:szCs w:val="28"/>
          <w:lang w:val="pl-PL"/>
        </w:rPr>
        <w:t>h</w:t>
      </w:r>
      <w:r>
        <w:rPr>
          <w:rFonts w:ascii="Times New Roman" w:hAnsi="Times New Roman" w:cs="Times New Roman"/>
          <w:sz w:val="28"/>
          <w:szCs w:val="28"/>
        </w:rPr>
        <w:t>istoryk</w:t>
      </w:r>
      <w:r>
        <w:rPr>
          <w:rFonts w:ascii="Times New Roman" w:hAnsi="Times New Roman" w:cs="Times New Roman"/>
          <w:sz w:val="28"/>
          <w:szCs w:val="28"/>
          <w:lang w:val="pl-PL"/>
        </w:rPr>
        <w:t>ó</w:t>
      </w:r>
      <w:r>
        <w:rPr>
          <w:rFonts w:ascii="Times New Roman" w:hAnsi="Times New Roman" w:cs="Times New Roman"/>
          <w:sz w:val="28"/>
          <w:szCs w:val="28"/>
        </w:rPr>
        <w:t>w sztuki, glównie na tle zadawnionych sporów personalnych między Szydlowskim a grupą skupioną wokół Pagaczewskiego i Bochnaka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 </w:t>
      </w:r>
      <w:r>
        <w:rPr>
          <w:rFonts w:ascii="Times New Roman" w:hAnsi="Times New Roman" w:cs="Times New Roman"/>
          <w:sz w:val="28"/>
          <w:szCs w:val="28"/>
        </w:rPr>
        <w:t>Pod wpływem tych konfliktów przebąkiwano nawet o mo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liwości rozwiązania koła krakowskiego, a tym samym ograniczenia Związku do środowiska warszawskiego; kustosz Muzeum Czartoryskich Stefan Komornicki wyraził podobno nawet opinię, że nikt nie mia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by w Krakowie nic przeciw temu, aby się „wszystko rozleciało", a „warszawiacy zostali </w:t>
      </w:r>
      <w:r>
        <w:rPr>
          <w:rFonts w:ascii="Times New Roman" w:hAnsi="Times New Roman" w:cs="Times New Roman"/>
          <w:sz w:val="28"/>
          <w:szCs w:val="28"/>
          <w:lang w:val="pl-PL"/>
        </w:rPr>
        <w:t>[</w:t>
      </w:r>
      <w:r>
        <w:rPr>
          <w:rFonts w:ascii="Times New Roman" w:hAnsi="Times New Roman" w:cs="Times New Roman"/>
          <w:sz w:val="28"/>
          <w:szCs w:val="28"/>
        </w:rPr>
        <w:t>w Zwiazku Historyków Sztuki] sami</w:t>
      </w:r>
      <w:r>
        <w:rPr>
          <w:rFonts w:ascii="Times New Roman" w:hAnsi="Times New Roman" w:cs="Times New Roman"/>
          <w:sz w:val="28"/>
          <w:szCs w:val="28"/>
          <w:lang w:val="pl-PL"/>
        </w:rPr>
        <w:t>”.</w:t>
      </w:r>
      <w:r>
        <w:rPr>
          <w:rFonts w:ascii="Times New Roman" w:hAnsi="Times New Roman" w:cs="Times New Roman"/>
          <w:sz w:val="28"/>
          <w:szCs w:val="28"/>
        </w:rPr>
        <w:t>Stało si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 to częściowo faktem w 1937 </w:t>
      </w:r>
      <w:r>
        <w:rPr>
          <w:rFonts w:ascii="Times New Roman" w:hAnsi="Times New Roman" w:cs="Times New Roman"/>
          <w:sz w:val="28"/>
          <w:szCs w:val="28"/>
          <w:lang w:val="pl-PL"/>
        </w:rPr>
        <w:t>r</w:t>
      </w:r>
      <w:r>
        <w:rPr>
          <w:rFonts w:ascii="Times New Roman" w:hAnsi="Times New Roman" w:cs="Times New Roman"/>
          <w:sz w:val="28"/>
          <w:szCs w:val="28"/>
        </w:rPr>
        <w:t>., kiedy ze Związku wyst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pili Pagaczewski, Bochnak i </w:t>
      </w:r>
      <w:r>
        <w:rPr>
          <w:rFonts w:ascii="Times New Roman" w:hAnsi="Times New Roman" w:cs="Times New Roman"/>
          <w:sz w:val="28"/>
          <w:szCs w:val="28"/>
        </w:rPr>
        <w:lastRenderedPageBreak/>
        <w:t>Karol Estreicher, a Komornicki zrezygnował z prezesury oddziału krakowskiego..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BCz, korespondencja S. J. Gąsiorowskiego, b. sygn.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APAN-PAU, K. III-12, nr 328.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... </w:t>
      </w:r>
      <w:r>
        <w:rPr>
          <w:rFonts w:ascii="Times New Roman" w:hAnsi="Times New Roman" w:cs="Times New Roman"/>
          <w:sz w:val="28"/>
          <w:szCs w:val="28"/>
        </w:rPr>
        <w:t>APAN-PAU, K. III-12,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BCz, korespondencja S. J. Gąsiorowskiego, b. sygn.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109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Inicjatywa ta wesz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a w stadium realizacji, gdy firmowania takiego pisma podjęla się Polska Akademia Umiejętności i jej Komisja Historii Sztuki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pismo to pod nazwą „Przegląd Historii Sztuki" powstało w 1928 r. Uczeni krakowscy zaangażowani w jego wydawanie (przede wszystkim prof. Vojeslav Molé, który stanął na czele redakcji) planowali, aby czasopismo to było organem jednoczącym całe środowisko polskich historyków s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tuki i dlatego też do Komitetu Redakcyjnego zostali zaproszeni przedstawiciele wszystkich liczących się ośrodków w Polsce, w tym Podlacha i Gębarowicz jako reprezentanci ośrodka lwowskiego. Obaj lwowscy uczeni „bardzo chętnie" wyrazili 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godę na swój udział w Komitecie Redakcyjnym, jednak zarazem zajęli dość wstrzemiężliwe i wyczekujące stanowisko wobec powstającego pisma, ku niemałemu zaniepokojeniu Vojeslava Molé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Od samego początku redakcja „Przeglądu" napotykała na różnorakie problemy, z którymi jego redaktor naczelny nie za bardzo dawał sobie radę. Trudności wiązały się z nawiązywaniem współpracy z autorami i pozyskiwaniem tekstów, a także nadaniem pismu jednolitego oblicza ideowego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Listy W. Podlachy, 10 X 1927, V.Molé, 23 VII 1928, AUJ, papiery V.Molé, nr 6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110 </w:t>
      </w:r>
      <w:r>
        <w:rPr>
          <w:rFonts w:ascii="Times New Roman" w:hAnsi="Times New Roman" w:cs="Times New Roman"/>
          <w:sz w:val="28"/>
          <w:szCs w:val="28"/>
        </w:rPr>
        <w:t xml:space="preserve">Pomysł stworzenia nowego, w pełni naukowego pisma, poświęconego zagadnieniom historii sztuki, mogącego wypełnić istniejącą na tym polu lukę, wysunął na przełomie 1936/1937 r. archeolog krakowski, prof. Uniwersytetu Jagiellońskiego Stanisław Gąsiorowski, a to przy okazji swoich naukowych i towarzyskich kontaktów z Tadeuszem Mańkowskim.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Do przygotowań organizacyjnych Gąsiorowski i Mańkowski przystąpili już na początku 1937 r., pozyskując dla swego pomysłu Wydawnictwo Zakładu Narodowego im. Ossolińskich we Lwowie jako przyszłego wydawcę czasopisma.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 xml:space="preserve">S. 111 </w:t>
      </w:r>
      <w:r>
        <w:rPr>
          <w:rFonts w:ascii="Times New Roman" w:hAnsi="Times New Roman" w:cs="Times New Roman"/>
          <w:sz w:val="28"/>
          <w:szCs w:val="28"/>
        </w:rPr>
        <w:t>Dopiero wówczas z inicjatywy Tadeusza Mańkowskiego i kierownika Wydawnictwa ZNiO Antoniego Lewaka do współpracy przy zakładaniu nowego pisma zaproszony został Gębarowicz.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Dlatego też Gębarowicz zastrzegał: „chciałbym tylko uniknąć niepotrzebnego wysuwania swej osoby, skoro ona budzi tyle zastrzeżeń, więc jeśli dojdziecie do przekonania, że nie jestem potrzebny, nie krępujcie się, ja żzadnej z tego powodu urazy żywić nie będę".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Udział któregoś z nich miał podnieść rangę naukową pisma i osłabić partykularny,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galicyjski" charakter, zapewnić lepszą współpracę z instytucjami </w:t>
      </w:r>
      <w:r>
        <w:rPr>
          <w:rFonts w:ascii="Times New Roman" w:hAnsi="Times New Roman" w:cs="Times New Roman"/>
          <w:sz w:val="28"/>
          <w:szCs w:val="28"/>
          <w:lang w:val="pl-PL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arszawskimi (głównie Funduszem Kultury Narodowej), ale także osłabić przyszłą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rolę i wpływy </w:t>
      </w:r>
      <w:r>
        <w:rPr>
          <w:rFonts w:ascii="Times New Roman" w:hAnsi="Times New Roman" w:cs="Times New Roman"/>
          <w:sz w:val="28"/>
          <w:szCs w:val="28"/>
        </w:rPr>
        <w:t>Gębarowicza, nie tyle z przyczyn merytorycznych (jego kompetencje naukowe Gąsiorowski uznawał w pełni), lecz ze względu na cechy charakteru, mogące stwarzać w opinii Gąsiorowskiego trudności we współpracy wewnątrzredakcyjnej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pl-PL"/>
        </w:rPr>
        <w:t>l</w:t>
      </w:r>
      <w:r>
        <w:rPr>
          <w:rFonts w:ascii="Times New Roman" w:hAnsi="Times New Roman" w:cs="Times New Roman"/>
          <w:sz w:val="28"/>
          <w:szCs w:val="28"/>
        </w:rPr>
        <w:t>ist T.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kowskiego, 23 III 1937, BCz, korespondencja S. Gąsiorowskiego, b. sygn).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112 </w:t>
      </w:r>
      <w:r>
        <w:rPr>
          <w:rFonts w:ascii="Times New Roman" w:hAnsi="Times New Roman" w:cs="Times New Roman"/>
          <w:sz w:val="28"/>
          <w:szCs w:val="28"/>
        </w:rPr>
        <w:t>i zagrozić właściwej wspólpracy z autora</w:t>
      </w:r>
      <w:r>
        <w:rPr>
          <w:rFonts w:ascii="Times New Roman" w:hAnsi="Times New Roman" w:cs="Times New Roman"/>
          <w:sz w:val="28"/>
          <w:szCs w:val="28"/>
          <w:lang w:val="pl-PL"/>
        </w:rPr>
        <w:t>mi, a tym samym doprowadzić do osłabie</w:t>
      </w:r>
      <w:r>
        <w:rPr>
          <w:rFonts w:ascii="Times New Roman" w:hAnsi="Times New Roman" w:cs="Times New Roman"/>
          <w:sz w:val="28"/>
          <w:szCs w:val="28"/>
        </w:rPr>
        <w:t>nia rangi pisma. Ponieważ jednak zarówno Tatarkiewicz jak i Batowski nie wyrazili wiosną 1937 r. większej ochoty do wejścia w skład redakcji, w Wydawnictwie ZN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>O powstała koncepcja zaproszenia do niej Stanisława Lorentza, dyrektora Muzeum Narodowego w Warszawie, który jako człowiek neutralny i niezaangażowany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jak ują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 to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kowski –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tak jak Walicki czy Starzyński partyjno i bojowo", a do tego posiadający rozleg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e stosunki w świecie naukowym, doskonale nadawał się do komitetu redakcyjnego.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Kwestie oblicza ideowego pisma nie budziły już takich emocji, jak skład personalny redakcji. Na propozycję Gębarowicza przyjęto dla nowego pisma tytuł „Dawna Sztuka", z dodanym przez Gąsiorowskiego podtytułem: „Czasopismo poświęcone archeologii i historii sztuki", jasno precyzującymi zakres tematyczny i chronologiczny pisma, ograniczony do sztuki do połowy XIXw.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BCz, korespondencja S. Gąsiorowskiego, b. sygn.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 xml:space="preserve">S. 113 </w:t>
      </w:r>
      <w:r>
        <w:rPr>
          <w:rFonts w:ascii="Times New Roman" w:hAnsi="Times New Roman" w:cs="Times New Roman"/>
          <w:sz w:val="28"/>
          <w:szCs w:val="28"/>
        </w:rPr>
        <w:t>Gębarowicz nie był pomyslodawcą pisma, ale to on gra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 pierwsze skrzypce w redakcji, pelniąc nieformalną rolę redaktora naczelnego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dzięki zorganizowaniu i nadzorowaniu calego  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>aparatu administracyjnego" czasopisma. Aparat ten opiera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 się bowiem na pracownikach Biblioteki ZN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Muzeum im. Lubomirskich, a g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ównie Marii Chmielowskiej, najbliższej współpracownicy Gębarowicza. Tej dominującej roli obawiał się od samego początku Gąsiorowski, który przekonywał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kowskiego, że wspólnie dla dobra pisma powinni oni „hamować dyktatorskie zapędy p. G[ębarowicza]"..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Obawy te jednak nie sprawdziły się, co dość szybko przyznać musiał Gąsiorowski, który zaakceptował w końcu tę nieformalną pozycję Gębarowicza, podobnie jak z pewną ulgą uczynił to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kowski, który w maju 1938 r. donosił swemu krakowskiemu koledze: „Sprawy redakcyjne osobiste utar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y się juz troche przez to, że wiele z nich pozostawiam poza zakresem moich zainteresowań, pozostawiając je wyłącznie w domenie wpływów p. Gęb[arowicza], który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odgrywa poniekąd rolę redaktora </w:t>
      </w:r>
      <w:r>
        <w:rPr>
          <w:rFonts w:ascii="Times New Roman" w:hAnsi="Times New Roman" w:cs="Times New Roman"/>
          <w:sz w:val="28"/>
          <w:szCs w:val="28"/>
        </w:rPr>
        <w:t>naczelnego. Zdaje się, że o to mu chodziło.</w:t>
      </w:r>
      <w:r>
        <w:rPr>
          <w:rFonts w:ascii="Times New Roman" w:hAnsi="Times New Roman" w:cs="Times New Roman"/>
          <w:sz w:val="28"/>
          <w:szCs w:val="28"/>
          <w:lang w:val="pl-PL"/>
        </w:rPr>
        <w:t>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Do współpracy z obu redaktorami przykładał zresztą Gębarowicz odpowiednią wagę, uważając, że nieodzownym warunkiem dobrej pracy redakcji i jego samego jako redaktora 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Dawnej Sztuki" jest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świadomość zupełnej solidarności moralnej" wszystkich członków redakcji oraz wiara we wzajemną lojalność jako podstawy 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>współdziałania ludzi ożywionych tą samą chęcią bezinteresownego służenia dobrej sprawie"…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Gdy na początku 1938 r.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114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ruszono z wydawaniem czasopisma, pozyskano tylko 116 prenumeratorów spo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ród osób prywatnych i instytucji (z czasem liczba ta się podwoi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a), co przy wysokich kosztach druku nie rokowało optymistycznie na przyszloś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ć...  </w:t>
      </w:r>
      <w:r>
        <w:rPr>
          <w:rFonts w:ascii="Times New Roman" w:hAnsi="Times New Roman" w:cs="Times New Roman"/>
          <w:sz w:val="28"/>
          <w:szCs w:val="28"/>
        </w:rPr>
        <w:t xml:space="preserve">Za dodawaniem do artykułów obcojęzycznych streszczeń w języku polskim opowiedzial się bowiem „vox populi", reprezentowany przez: Fundusz Kultury Narodowej, Ministerstwo Wyznań Religijnych i Oświecenia Publicznego, przedstawicieli środowiska naukowego (np. Zygmunta Batowskiego) oraz prasę. Tak elitarny charakter pisma kłócił się bowiem z drugim celem, jakim było uprzystępnienie </w:t>
      </w:r>
      <w:r>
        <w:rPr>
          <w:rFonts w:ascii="Times New Roman" w:hAnsi="Times New Roman" w:cs="Times New Roman"/>
          <w:sz w:val="28"/>
          <w:szCs w:val="28"/>
        </w:rPr>
        <w:lastRenderedPageBreak/>
        <w:t>zagadnień histori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sztuki nie tylko specjalistom, ale całemu „myślącemu ogółowi".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zrezygnowano natomiast z prowadzenia kroniki życia naukowego,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nie... </w:t>
      </w:r>
      <w:r>
        <w:rPr>
          <w:rFonts w:ascii="Times New Roman" w:hAnsi="Times New Roman" w:cs="Times New Roman"/>
          <w:sz w:val="28"/>
          <w:szCs w:val="28"/>
        </w:rPr>
        <w:t xml:space="preserve"> BCz, korespondencia S. Gasiorowskiego, </w:t>
      </w:r>
      <w:r>
        <w:rPr>
          <w:rFonts w:ascii="Times New Roman" w:hAnsi="Times New Roman" w:cs="Times New Roman"/>
          <w:sz w:val="28"/>
          <w:szCs w:val="28"/>
          <w:lang w:val="pl-PL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pl-PL"/>
        </w:rPr>
        <w:t>s</w:t>
      </w:r>
      <w:r>
        <w:rPr>
          <w:rFonts w:ascii="Times New Roman" w:hAnsi="Times New Roman" w:cs="Times New Roman"/>
          <w:sz w:val="28"/>
          <w:szCs w:val="28"/>
        </w:rPr>
        <w:t>ygn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115 </w:t>
      </w:r>
      <w:r>
        <w:rPr>
          <w:rFonts w:ascii="Times New Roman" w:hAnsi="Times New Roman" w:cs="Times New Roman"/>
          <w:sz w:val="28"/>
          <w:szCs w:val="28"/>
          <w:lang w:val="pl-PL"/>
        </w:rPr>
        <w:t>...chcąc</w:t>
      </w:r>
      <w:r>
        <w:rPr>
          <w:rFonts w:ascii="Times New Roman" w:hAnsi="Times New Roman" w:cs="Times New Roman"/>
          <w:sz w:val="28"/>
          <w:szCs w:val="28"/>
        </w:rPr>
        <w:t xml:space="preserve"> wchodzić w drog</w:t>
      </w:r>
      <w:r>
        <w:rPr>
          <w:rFonts w:ascii="Times New Roman" w:hAnsi="Times New Roman" w:cs="Times New Roman"/>
          <w:sz w:val="28"/>
          <w:szCs w:val="28"/>
          <w:lang w:val="pl-PL"/>
        </w:rPr>
        <w:t>ę „</w:t>
      </w:r>
      <w:r>
        <w:rPr>
          <w:rFonts w:ascii="Times New Roman" w:hAnsi="Times New Roman" w:cs="Times New Roman"/>
          <w:sz w:val="28"/>
          <w:szCs w:val="28"/>
        </w:rPr>
        <w:t>Biuletynowi Historii Sztuki i Kultury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>, który taką kronikę prowadzi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, nie podjęto te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, mimo entuzjastycznego początkowo stanowiska G</w:t>
      </w:r>
      <w:r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</w:rPr>
        <w:t>barowicza, prowadzenia działu sprawozda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 (omówie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) zagranicznej literatury naukowej, a to ze względu na niemożność zwiększenia z przyczyn finansowych objętości pisma i zapewnienia dla takiego działu współpracy odpowiedniej liczby autorów 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zagranicy</w:t>
      </w:r>
      <w:r>
        <w:rPr>
          <w:rFonts w:ascii="Times New Roman" w:hAnsi="Times New Roman" w:cs="Times New Roman"/>
          <w:sz w:val="28"/>
          <w:szCs w:val="28"/>
          <w:lang w:val="pl-PL"/>
        </w:rPr>
        <w:t>.  ...</w:t>
      </w:r>
      <w:r>
        <w:rPr>
          <w:rFonts w:ascii="Times New Roman" w:hAnsi="Times New Roman" w:cs="Times New Roman"/>
          <w:sz w:val="28"/>
          <w:szCs w:val="28"/>
        </w:rPr>
        <w:t>W opin</w:t>
      </w:r>
      <w:r>
        <w:rPr>
          <w:rFonts w:ascii="Times New Roman" w:hAnsi="Times New Roman" w:cs="Times New Roman"/>
          <w:sz w:val="28"/>
          <w:szCs w:val="28"/>
          <w:lang w:val="pl-PL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Jana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arnowskiego pod względem grafiki i jakości materiału ilustracyjnego „Dawna Sztuka" </w:t>
      </w:r>
      <w:r>
        <w:rPr>
          <w:rFonts w:ascii="Times New Roman" w:hAnsi="Times New Roman" w:cs="Times New Roman"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sz w:val="28"/>
          <w:szCs w:val="28"/>
        </w:rPr>
        <w:t>ie odbiegała od poziomu innych zbliżonych profilem europejskich pism naukowych. Mo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na jeszcze doda</w:t>
      </w:r>
      <w:r>
        <w:rPr>
          <w:rFonts w:ascii="Times New Roman" w:hAnsi="Times New Roman" w:cs="Times New Roman"/>
          <w:sz w:val="28"/>
          <w:szCs w:val="28"/>
          <w:lang w:val="pl-PL"/>
        </w:rPr>
        <w:t>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e ka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dy zeszyt liczył około 10 arkuszy wyd</w:t>
      </w:r>
      <w:r>
        <w:rPr>
          <w:rFonts w:ascii="Times New Roman" w:hAnsi="Times New Roman" w:cs="Times New Roman"/>
          <w:sz w:val="28"/>
          <w:szCs w:val="28"/>
          <w:lang w:val="pl-PL"/>
        </w:rPr>
        <w:t>aw</w:t>
      </w:r>
      <w:r>
        <w:rPr>
          <w:rFonts w:ascii="Times New Roman" w:hAnsi="Times New Roman" w:cs="Times New Roman"/>
          <w:sz w:val="28"/>
          <w:szCs w:val="28"/>
        </w:rPr>
        <w:t>niczych, co dawa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o około 80 stron druku. Cena 1 zeszytu w prenumeracie wynosiła 5 </w:t>
      </w:r>
      <w:r>
        <w:rPr>
          <w:rFonts w:ascii="Times New Roman" w:hAnsi="Times New Roman" w:cs="Times New Roman"/>
          <w:sz w:val="28"/>
          <w:szCs w:val="28"/>
          <w:lang w:val="pl-PL"/>
        </w:rPr>
        <w:t>zł.</w:t>
      </w:r>
      <w:r>
        <w:rPr>
          <w:rFonts w:ascii="Times New Roman" w:hAnsi="Times New Roman" w:cs="Times New Roman"/>
          <w:sz w:val="28"/>
          <w:szCs w:val="28"/>
        </w:rPr>
        <w:t xml:space="preserve"> Pismo wychodziło w stosunkowo dużym nakladzie – wiadomo,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sz w:val="28"/>
          <w:szCs w:val="28"/>
        </w:rPr>
        <w:t>akład pierwszego zeszytu wyniósł 1000 egzemplarzy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 xml:space="preserve"> Obok kwestii f</w:t>
      </w:r>
      <w:r>
        <w:rPr>
          <w:rFonts w:ascii="Times New Roman" w:hAnsi="Times New Roman" w:cs="Times New Roman"/>
          <w:sz w:val="28"/>
          <w:szCs w:val="28"/>
          <w:lang w:val="pl-PL"/>
        </w:rPr>
        <w:t>in</w:t>
      </w:r>
      <w:r>
        <w:rPr>
          <w:rFonts w:ascii="Times New Roman" w:hAnsi="Times New Roman" w:cs="Times New Roman"/>
          <w:sz w:val="28"/>
          <w:szCs w:val="28"/>
        </w:rPr>
        <w:t>ansowych, drugim najwa</w:t>
      </w:r>
      <w:r>
        <w:rPr>
          <w:rFonts w:ascii="Times New Roman" w:hAnsi="Times New Roman" w:cs="Times New Roman"/>
          <w:sz w:val="28"/>
          <w:szCs w:val="28"/>
          <w:lang w:val="pl-PL"/>
        </w:rPr>
        <w:t>żni</w:t>
      </w:r>
      <w:r>
        <w:rPr>
          <w:rFonts w:ascii="Times New Roman" w:hAnsi="Times New Roman" w:cs="Times New Roman"/>
          <w:sz w:val="28"/>
          <w:szCs w:val="28"/>
        </w:rPr>
        <w:t>ejszynm problemem redakcyjnym pozostało oczywi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cie pozyskanie do współpracy wybit</w:t>
      </w:r>
      <w:r>
        <w:rPr>
          <w:rFonts w:ascii="Times New Roman" w:hAnsi="Times New Roman" w:cs="Times New Roman"/>
          <w:sz w:val="28"/>
          <w:szCs w:val="28"/>
          <w:lang w:val="pl-PL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ych i uznanych osobistości </w:t>
      </w:r>
      <w:r>
        <w:rPr>
          <w:rFonts w:ascii="Times New Roman" w:hAnsi="Times New Roman" w:cs="Times New Roman"/>
          <w:sz w:val="28"/>
          <w:szCs w:val="28"/>
          <w:lang w:val="pl-PL"/>
        </w:rPr>
        <w:t>ze ś</w:t>
      </w:r>
      <w:r>
        <w:rPr>
          <w:rFonts w:ascii="Times New Roman" w:hAnsi="Times New Roman" w:cs="Times New Roman"/>
          <w:sz w:val="28"/>
          <w:szCs w:val="28"/>
        </w:rPr>
        <w:t>wiata nauki, mogących stać się wizyt</w:t>
      </w:r>
      <w:r>
        <w:rPr>
          <w:rFonts w:ascii="Times New Roman" w:hAnsi="Times New Roman" w:cs="Times New Roman"/>
          <w:sz w:val="28"/>
          <w:szCs w:val="28"/>
          <w:lang w:val="pl-PL"/>
        </w:rPr>
        <w:t>ó</w:t>
      </w:r>
      <w:r>
        <w:rPr>
          <w:rFonts w:ascii="Times New Roman" w:hAnsi="Times New Roman" w:cs="Times New Roman"/>
          <w:sz w:val="28"/>
          <w:szCs w:val="28"/>
        </w:rPr>
        <w:t>wk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pis</w:t>
      </w:r>
      <w:r>
        <w:rPr>
          <w:rFonts w:ascii="Times New Roman" w:hAnsi="Times New Roman" w:cs="Times New Roman"/>
          <w:sz w:val="28"/>
          <w:szCs w:val="28"/>
          <w:lang w:val="pl-PL"/>
        </w:rPr>
        <w:t>m</w:t>
      </w:r>
      <w:r>
        <w:rPr>
          <w:rFonts w:ascii="Times New Roman" w:hAnsi="Times New Roman" w:cs="Times New Roman"/>
          <w:sz w:val="28"/>
          <w:szCs w:val="28"/>
        </w:rPr>
        <w:t>a i gwarantujących wysoki poziom merytoryczny artykułów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Rozpropagowane informacje o zamiarze wydawania czasopisma wywołały na tyle duży odzew wśród polskich historyków sztuki i archeologów, że już od grudnia 1937 r. redaktorzy nie mogli narzekać na brak materiałów w tece redakcyjnej, a z czasem wręcz mieli ich nadmiar, tak że w marcu 1939 r.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 instruował Gasiorowskiego, aby ze względu na ich obfitość wstrzymał się on z wywieraniem nacisku na autorów o jak najszybsze nadsyłanie zapowiedzianych artykułów do redakcji. Pozwoliło to na bardziej planowe prowadzenie czasopisma…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 xml:space="preserve">z, korespondencia S. Gasiorowskiego, </w:t>
      </w:r>
      <w:r>
        <w:rPr>
          <w:rFonts w:ascii="Times New Roman" w:hAnsi="Times New Roman" w:cs="Times New Roman"/>
          <w:sz w:val="28"/>
          <w:szCs w:val="28"/>
          <w:lang w:val="pl-PL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pl-PL"/>
        </w:rPr>
        <w:t>s</w:t>
      </w:r>
      <w:r>
        <w:rPr>
          <w:rFonts w:ascii="Times New Roman" w:hAnsi="Times New Roman" w:cs="Times New Roman"/>
          <w:sz w:val="28"/>
          <w:szCs w:val="28"/>
        </w:rPr>
        <w:t>ygn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Listy </w:t>
      </w:r>
      <w:r>
        <w:rPr>
          <w:rFonts w:ascii="Times New Roman" w:hAnsi="Times New Roman" w:cs="Times New Roman"/>
          <w:sz w:val="28"/>
          <w:szCs w:val="28"/>
          <w:lang w:val="pl-PL"/>
        </w:rPr>
        <w:t>T</w:t>
      </w:r>
      <w:r>
        <w:rPr>
          <w:rFonts w:ascii="Times New Roman" w:hAnsi="Times New Roman" w:cs="Times New Roman"/>
          <w:sz w:val="28"/>
          <w:szCs w:val="28"/>
        </w:rPr>
        <w:t>.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kowskiego,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28 XII 1937 i J. Żarnowskiego  </w:t>
      </w:r>
      <w:r>
        <w:rPr>
          <w:rFonts w:ascii="Times New Roman" w:hAnsi="Times New Roman" w:cs="Times New Roman"/>
          <w:sz w:val="28"/>
          <w:szCs w:val="28"/>
        </w:rPr>
        <w:t xml:space="preserve">1811938, BCz, korespondencja S. Gąsiorowskiego, </w:t>
      </w:r>
      <w:r>
        <w:rPr>
          <w:rFonts w:ascii="Times New Roman" w:hAnsi="Times New Roman" w:cs="Times New Roman"/>
          <w:sz w:val="28"/>
          <w:szCs w:val="28"/>
          <w:lang w:val="pl-PL"/>
        </w:rPr>
        <w:t>b. S</w:t>
      </w:r>
      <w:r>
        <w:rPr>
          <w:rFonts w:ascii="Times New Roman" w:hAnsi="Times New Roman" w:cs="Times New Roman"/>
          <w:sz w:val="28"/>
          <w:szCs w:val="28"/>
        </w:rPr>
        <w:t>ygn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Zgod</w:t>
      </w:r>
      <w:r>
        <w:rPr>
          <w:rFonts w:ascii="Times New Roman" w:hAnsi="Times New Roman" w:cs="Times New Roman"/>
          <w:sz w:val="28"/>
          <w:szCs w:val="28"/>
        </w:rPr>
        <w:t>nie z pierwo</w:t>
      </w:r>
      <w:r>
        <w:rPr>
          <w:rFonts w:ascii="Times New Roman" w:hAnsi="Times New Roman" w:cs="Times New Roman"/>
          <w:sz w:val="28"/>
          <w:szCs w:val="28"/>
          <w:lang w:val="pl-PL"/>
        </w:rPr>
        <w:t>t</w:t>
      </w:r>
      <w:r>
        <w:rPr>
          <w:rFonts w:ascii="Times New Roman" w:hAnsi="Times New Roman" w:cs="Times New Roman"/>
          <w:sz w:val="28"/>
          <w:szCs w:val="28"/>
        </w:rPr>
        <w:t>nymi zam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>erzeniami chciano publikować w czasopi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>mie tylko artykuły „dojrzałych naukowców, [.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..] </w:t>
      </w:r>
      <w:r>
        <w:rPr>
          <w:rFonts w:ascii="Times New Roman" w:hAnsi="Times New Roman" w:cs="Times New Roman"/>
          <w:sz w:val="28"/>
          <w:szCs w:val="28"/>
        </w:rPr>
        <w:t>reprezentuj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cych znany powszechnie dorobek naukowy" (list T.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kowskiego,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XII 1937, AUJ, papiery V. Molé, nr 4)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 xml:space="preserve">S. 116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Gebarowicza. Id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a jego opinią, czasopismo publikonwa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pl-PL"/>
        </w:rPr>
        <w:t>także teksty hi</w:t>
      </w:r>
      <w:r>
        <w:rPr>
          <w:rFonts w:ascii="Times New Roman" w:hAnsi="Times New Roman" w:cs="Times New Roman"/>
          <w:sz w:val="28"/>
          <w:szCs w:val="28"/>
        </w:rPr>
        <w:t>storyków sztuki m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odszego pokolenia, co z pewno</w:t>
      </w:r>
      <w:r>
        <w:rPr>
          <w:rFonts w:ascii="Times New Roman" w:hAnsi="Times New Roman" w:cs="Times New Roman"/>
          <w:sz w:val="28"/>
          <w:szCs w:val="28"/>
          <w:lang w:val="pl-PL"/>
        </w:rPr>
        <w:t>ścią przyczyniał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pl-PL"/>
        </w:rPr>
        <w:t>się do stymulo</w:t>
      </w:r>
      <w:r>
        <w:rPr>
          <w:rFonts w:ascii="Times New Roman" w:hAnsi="Times New Roman" w:cs="Times New Roman"/>
          <w:sz w:val="28"/>
          <w:szCs w:val="28"/>
        </w:rPr>
        <w:t>wania ich rozwoju naukowego. Popularnoś</w:t>
      </w:r>
      <w:r>
        <w:rPr>
          <w:rFonts w:ascii="Times New Roman" w:hAnsi="Times New Roman" w:cs="Times New Roman"/>
          <w:sz w:val="28"/>
          <w:szCs w:val="28"/>
          <w:lang w:val="pl-PL"/>
        </w:rPr>
        <w:t>ć</w:t>
      </w:r>
      <w:r>
        <w:rPr>
          <w:rFonts w:ascii="Times New Roman" w:hAnsi="Times New Roman" w:cs="Times New Roman"/>
          <w:sz w:val="28"/>
          <w:szCs w:val="28"/>
        </w:rPr>
        <w:t>, jaką zdo</w:t>
      </w:r>
      <w:r>
        <w:rPr>
          <w:rFonts w:ascii="Times New Roman" w:hAnsi="Times New Roman" w:cs="Times New Roman"/>
          <w:sz w:val="28"/>
          <w:szCs w:val="28"/>
          <w:lang w:val="pl-PL"/>
        </w:rPr>
        <w:t>było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asopismo, tym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bardziej</w:t>
      </w:r>
      <w:r>
        <w:rPr>
          <w:rFonts w:ascii="Times New Roman" w:hAnsi="Times New Roman" w:cs="Times New Roman"/>
          <w:sz w:val="28"/>
          <w:szCs w:val="28"/>
        </w:rPr>
        <w:t xml:space="preserve"> jest godna podkre</w:t>
      </w:r>
      <w:r>
        <w:rPr>
          <w:rFonts w:ascii="Times New Roman" w:hAnsi="Times New Roman" w:cs="Times New Roman"/>
          <w:sz w:val="28"/>
          <w:szCs w:val="28"/>
          <w:lang w:val="pl-PL"/>
        </w:rPr>
        <w:t>ś</w:t>
      </w:r>
      <w:r>
        <w:rPr>
          <w:rFonts w:ascii="Times New Roman" w:hAnsi="Times New Roman" w:cs="Times New Roman"/>
          <w:sz w:val="28"/>
          <w:szCs w:val="28"/>
        </w:rPr>
        <w:t xml:space="preserve">lenia, 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e „Dawna Sztuka" musiala </w:t>
      </w:r>
      <w:r>
        <w:rPr>
          <w:rFonts w:ascii="Times New Roman" w:hAnsi="Times New Roman" w:cs="Times New Roman"/>
          <w:sz w:val="28"/>
          <w:szCs w:val="28"/>
          <w:lang w:val="pl-PL"/>
        </w:rPr>
        <w:t>r</w:t>
      </w:r>
      <w:r>
        <w:rPr>
          <w:rFonts w:ascii="Times New Roman" w:hAnsi="Times New Roman" w:cs="Times New Roman"/>
          <w:sz w:val="28"/>
          <w:szCs w:val="28"/>
        </w:rPr>
        <w:t>ywalizowa</w:t>
      </w:r>
      <w:r>
        <w:rPr>
          <w:rFonts w:ascii="Times New Roman" w:hAnsi="Times New Roman" w:cs="Times New Roman"/>
          <w:sz w:val="28"/>
          <w:szCs w:val="28"/>
          <w:lang w:val="pl-PL"/>
        </w:rPr>
        <w:t>ć</w:t>
      </w:r>
      <w:r>
        <w:rPr>
          <w:rFonts w:ascii="Times New Roman" w:hAnsi="Times New Roman" w:cs="Times New Roman"/>
          <w:sz w:val="28"/>
          <w:szCs w:val="28"/>
        </w:rPr>
        <w:t xml:space="preserve"> na t</w:t>
      </w:r>
      <w:r>
        <w:rPr>
          <w:rFonts w:ascii="Times New Roman" w:hAnsi="Times New Roman" w:cs="Times New Roman"/>
          <w:sz w:val="28"/>
          <w:szCs w:val="28"/>
          <w:lang w:val="pl-PL"/>
        </w:rPr>
        <w:t>ym polu z takim poważnym</w:t>
      </w:r>
      <w:r>
        <w:rPr>
          <w:rFonts w:ascii="Times New Roman" w:hAnsi="Times New Roman" w:cs="Times New Roman"/>
          <w:sz w:val="28"/>
          <w:szCs w:val="28"/>
        </w:rPr>
        <w:t xml:space="preserve"> konkurentem, </w:t>
      </w:r>
      <w:r>
        <w:rPr>
          <w:rFonts w:ascii="Times New Roman" w:hAnsi="Times New Roman" w:cs="Times New Roman"/>
          <w:sz w:val="28"/>
          <w:szCs w:val="28"/>
          <w:lang w:val="pl-PL"/>
        </w:rPr>
        <w:t>jakim był „</w:t>
      </w:r>
      <w:r>
        <w:rPr>
          <w:rFonts w:ascii="Times New Roman" w:hAnsi="Times New Roman" w:cs="Times New Roman"/>
          <w:sz w:val="28"/>
          <w:szCs w:val="28"/>
        </w:rPr>
        <w:t>Biuletyn Histor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  <w:lang w:val="pl-PL"/>
        </w:rPr>
        <w:t>z</w:t>
      </w:r>
      <w:r>
        <w:rPr>
          <w:rFonts w:ascii="Times New Roman" w:hAnsi="Times New Roman" w:cs="Times New Roman"/>
          <w:sz w:val="28"/>
          <w:szCs w:val="28"/>
        </w:rPr>
        <w:t>tuki i Kultury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”... </w:t>
      </w:r>
      <w:r>
        <w:rPr>
          <w:rFonts w:ascii="Times New Roman" w:hAnsi="Times New Roman" w:cs="Times New Roman"/>
          <w:sz w:val="28"/>
          <w:szCs w:val="28"/>
        </w:rPr>
        <w:t>BCz, korespondencja S. Gąsiorowskiego b.sygn.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117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rzeczywiście część historyków sztuki (zwłaszcza spośród związanych z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 xml:space="preserve">Biuletynem Historii Sztuki i Kultury") zachowała wobec niego pewien dystans, potwierdzając tym tak wcześniejsze zastrzeżenia Gębarowicza co do możliwości współpracy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z </w:t>
      </w:r>
      <w:r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ym środowiskiem naukowym, jak i pesymistyczne prognostyki Adama Bochnaka. Również i rywalizacja z „Biuletynem", mimo początkowego zgrzytu, jakim sta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pl-PL"/>
        </w:rPr>
        <w:t>się</w:t>
      </w:r>
      <w:r>
        <w:rPr>
          <w:rFonts w:ascii="Times New Roman" w:hAnsi="Times New Roman" w:cs="Times New Roman"/>
          <w:sz w:val="28"/>
          <w:szCs w:val="28"/>
        </w:rPr>
        <w:t xml:space="preserve"> wystąpienie Oskara Sosnowskiego z zarzutami pod adresem redaktorów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Dawnej Sztuki" i podjęcie przez niego przeciw niej zakulisowych zabiegów w Funduszu Kultury Narodowej, nie zaszkodziła w istocie czasopismu.</w:t>
      </w:r>
      <w:r>
        <w:rPr>
          <w:rFonts w:ascii="Times New Roman" w:hAnsi="Times New Roman" w:cs="Times New Roman"/>
          <w:sz w:val="28"/>
          <w:szCs w:val="28"/>
          <w:lang w:val="pl-PL"/>
        </w:rPr>
        <w:t>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 bowiem stał na stanowisku wciągania do współpracy z czasopismem wszystkich autorów reprezentujących odpowiedni poziom naukowy, bez ogl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>dania się na jakiekolwiek względy pozamerytoryczne. Poniósł on jednak na tym polu dwie presti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>owe porażki, jakimi było..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zamknięcia łam pisma przed Zofią Ameisenową z Biblioteki Jagiellońskiej. Ta ostatnia sprawa świad</w:t>
      </w:r>
      <w:r>
        <w:rPr>
          <w:rFonts w:ascii="Times New Roman" w:hAnsi="Times New Roman" w:cs="Times New Roman"/>
          <w:sz w:val="28"/>
          <w:szCs w:val="28"/>
          <w:lang w:val="pl-PL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zyła o nie najlepszych obyczajach w polskim życiu naukowym. Nastąpiło to bowiem na życzenie dyrektora Funduszu Kultury Narodowej Stanisława Michalskiego, który zalecił redaktorom „Dawnej Sztuki" wykluczenie współpracy z osobami „w typie p. Ameisenowej", mając na myśli </w:t>
      </w:r>
      <w:r>
        <w:rPr>
          <w:rFonts w:ascii="Times New Roman" w:hAnsi="Times New Roman" w:cs="Times New Roman"/>
          <w:sz w:val="28"/>
          <w:szCs w:val="28"/>
          <w:lang w:val="pl-PL"/>
        </w:rPr>
        <w:t>oc</w:t>
      </w:r>
      <w:r>
        <w:rPr>
          <w:rFonts w:ascii="Times New Roman" w:hAnsi="Times New Roman" w:cs="Times New Roman"/>
          <w:sz w:val="28"/>
          <w:szCs w:val="28"/>
        </w:rPr>
        <w:t>zywiście nie jej p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eć, ale pochodzenie narodowościowe; żeby dodatkowo przekonać redaktorów „Dawnej Sztuki" do respektowania tego zalecenia, niedwuznacznie zagroził, że jego nieuwzględnienie postawiłoby pod znakiem zapytania dalsze subwencjonowanie czasopisma przez FKN…T. Mankowski, Pamiętniczek, k. 21-22; listy O. Sosnowskiego, 31 XII 1937,..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BCz, korespondencja S. Gąsiorowskiego, b. sygn.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118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...Ta, żeby użyć określenia </w:t>
      </w:r>
      <w:r>
        <w:rPr>
          <w:rFonts w:ascii="Times New Roman" w:hAnsi="Times New Roman" w:cs="Times New Roman"/>
          <w:sz w:val="28"/>
          <w:szCs w:val="28"/>
        </w:rPr>
        <w:t>Mańkowskiego</w:t>
      </w:r>
      <w:r>
        <w:rPr>
          <w:rFonts w:ascii="Times New Roman" w:hAnsi="Times New Roman" w:cs="Times New Roman"/>
          <w:sz w:val="28"/>
          <w:szCs w:val="28"/>
          <w:lang w:val="pl-PL"/>
        </w:rPr>
        <w:t>, „</w:t>
      </w:r>
      <w:r>
        <w:rPr>
          <w:rFonts w:ascii="Times New Roman" w:hAnsi="Times New Roman" w:cs="Times New Roman"/>
          <w:sz w:val="28"/>
          <w:szCs w:val="28"/>
        </w:rPr>
        <w:t xml:space="preserve">sprawa semicka", z pewnością postawiła „Dawną Sztukę" w nie najlepszym świetle, </w:t>
      </w:r>
      <w:r>
        <w:rPr>
          <w:rFonts w:ascii="Times New Roman" w:hAnsi="Times New Roman" w:cs="Times New Roman"/>
          <w:sz w:val="28"/>
          <w:szCs w:val="28"/>
          <w:lang w:val="pl-PL"/>
        </w:rPr>
        <w:t>zwłaszcza</w:t>
      </w:r>
      <w:r>
        <w:rPr>
          <w:rFonts w:ascii="Times New Roman" w:hAnsi="Times New Roman" w:cs="Times New Roman"/>
          <w:sz w:val="28"/>
          <w:szCs w:val="28"/>
        </w:rPr>
        <w:t xml:space="preserve"> że Ameisenowa nie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zamierzała puścić okazanego jej despektu płazem </w:t>
      </w:r>
      <w:r>
        <w:rPr>
          <w:rFonts w:ascii="Times New Roman" w:hAnsi="Times New Roman" w:cs="Times New Roman"/>
          <w:sz w:val="28"/>
          <w:szCs w:val="28"/>
          <w:lang w:val="pl-PL"/>
        </w:rPr>
        <w:t>i re</w:t>
      </w:r>
      <w:r>
        <w:rPr>
          <w:rFonts w:ascii="Times New Roman" w:hAnsi="Times New Roman" w:cs="Times New Roman"/>
          <w:sz w:val="28"/>
          <w:szCs w:val="28"/>
        </w:rPr>
        <w:t>zygnować z możliwości drukowania w czasopiśmie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Z jednej strony nie dopuszczał do tego, aby recenzje drukowane na lamach 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Dawnej Sztuki" wyglądały </w:t>
      </w:r>
      <w:r>
        <w:rPr>
          <w:rFonts w:ascii="Times New Roman" w:hAnsi="Times New Roman" w:cs="Times New Roman"/>
          <w:sz w:val="28"/>
          <w:szCs w:val="28"/>
          <w:lang w:val="pl-PL"/>
        </w:rPr>
        <w:t>„</w:t>
      </w:r>
      <w:r>
        <w:rPr>
          <w:rFonts w:ascii="Times New Roman" w:hAnsi="Times New Roman" w:cs="Times New Roman"/>
          <w:sz w:val="28"/>
          <w:szCs w:val="28"/>
        </w:rPr>
        <w:t>jak wymiana komplementów między przyjaciółmi (Batowski - Mańkowski, Mańkowski - Bochnak)", drugiei, dbał, aby nie były dyktowane osobistymi niechęciami i uprzedzeniami, jak to mog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>o mieć miejsce w przypadku zamierzonej recenzji Adama Bochnaka z pracy Zbigniewa Hornunga o Antonim Osińskim…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...”</w:t>
      </w:r>
      <w:r>
        <w:rPr>
          <w:rFonts w:ascii="Times New Roman" w:hAnsi="Times New Roman" w:cs="Times New Roman"/>
          <w:sz w:val="28"/>
          <w:szCs w:val="28"/>
        </w:rPr>
        <w:t>Dawna Sztuka</w:t>
      </w:r>
      <w:r>
        <w:rPr>
          <w:rFonts w:ascii="Times New Roman" w:hAnsi="Times New Roman" w:cs="Times New Roman"/>
          <w:sz w:val="28"/>
          <w:szCs w:val="28"/>
          <w:lang w:val="pl-PL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wypadła doskonale zarówno jako wygląd zewnętrzny, jak też jako dobór treści. Wielojęzyczność bardzo celowa. Świetny pomysł ilustrowania recenzji, a także dobierania ich tematycznego w jedną całość. Wydawnictwo nadaje się doskonale do propagandy zagranicznej". 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>Listy T. Mańkowskiego, 27 112I 1938 oraz M. Gębarowicza, 18 II 1939 13 IV 1939, BCz, korespondencja S. Gąsiorowskiego, b. sygn.</w:t>
      </w:r>
      <w:r>
        <w:rPr>
          <w:rFonts w:ascii="Times New Roman" w:hAnsi="Times New Roman" w:cs="Times New Roman"/>
          <w:sz w:val="28"/>
          <w:szCs w:val="28"/>
          <w:lang w:val="pl-PL"/>
        </w:rPr>
        <w:t>..  L</w:t>
      </w:r>
      <w:r>
        <w:rPr>
          <w:rFonts w:ascii="Times New Roman" w:hAnsi="Times New Roman" w:cs="Times New Roman"/>
          <w:sz w:val="28"/>
          <w:szCs w:val="28"/>
        </w:rPr>
        <w:t>isty T. Mankowskiego, 9 LX 1937,2 11 1938 i b.d. i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M. Gębarowicza, b.d. [1938], BCz, korespondencja S. Gaslorowskiego, b. sygn.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APAN-PAU KIIII-12, nr 370.</w:t>
      </w:r>
    </w:p>
    <w:p w:rsidR="006F03AC" w:rsidRDefault="006F03AC" w:rsidP="006F03AC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S. ? </w:t>
      </w:r>
      <w:r>
        <w:rPr>
          <w:rFonts w:ascii="Times New Roman" w:hAnsi="Times New Roman" w:cs="Times New Roman"/>
          <w:sz w:val="28"/>
          <w:szCs w:val="28"/>
          <w:lang w:val="pl-PL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Ostatni,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numer czasopisma wraz z reszytem dodatkowym zawierającym artykul Zygnunta Batowskiego o Rastrellim, ukazal się ju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 przed wybuchem wojny, w lecie 1939 r. Na skladzie pozostał numer 8, którego druk rozpoczęty w lipcu 1939 r. został przerwany z chwil</w:t>
      </w:r>
      <w:r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wybuchu wojny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nigdy już nie zostal dokończony. Niezrealizowane te</w:t>
      </w:r>
      <w:r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 pozosta</w:t>
      </w:r>
      <w:r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</w:rPr>
        <w:t xml:space="preserve">y rozważane jescze w 1945 r. </w:t>
      </w:r>
      <w:r>
        <w:rPr>
          <w:rFonts w:ascii="Times New Roman" w:hAnsi="Times New Roman" w:cs="Times New Roman"/>
          <w:sz w:val="28"/>
          <w:szCs w:val="28"/>
          <w:lang w:val="pl-PL"/>
        </w:rPr>
        <w:t>przez</w:t>
      </w:r>
      <w:r>
        <w:rPr>
          <w:rFonts w:ascii="Times New Roman" w:hAnsi="Times New Roman" w:cs="Times New Roman"/>
          <w:sz w:val="28"/>
          <w:szCs w:val="28"/>
        </w:rPr>
        <w:t xml:space="preserve">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kowskiego i Gebarowicza projekty wznowienia ,Dawnej Sztuki" w Krakowie</w:t>
      </w:r>
      <w:r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6F03AC" w:rsidRDefault="006F03AC" w:rsidP="006F03AC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...List</w:t>
      </w:r>
      <w:r>
        <w:rPr>
          <w:rFonts w:ascii="Times New Roman" w:hAnsi="Times New Roman" w:cs="Times New Roman"/>
          <w:sz w:val="28"/>
          <w:szCs w:val="28"/>
        </w:rPr>
        <w:t>T. Ma</w:t>
      </w:r>
      <w:r>
        <w:rPr>
          <w:rFonts w:ascii="Times New Roman" w:hAnsi="Times New Roman" w:cs="Times New Roman"/>
          <w:sz w:val="28"/>
          <w:szCs w:val="28"/>
          <w:lang w:val="pl-PL"/>
        </w:rPr>
        <w:t>ń</w:t>
      </w:r>
      <w:r>
        <w:rPr>
          <w:rFonts w:ascii="Times New Roman" w:hAnsi="Times New Roman" w:cs="Times New Roman"/>
          <w:sz w:val="28"/>
          <w:szCs w:val="28"/>
        </w:rPr>
        <w:t>kowskiego, 27 VII 1939, BCz, korespondencja S. Gąsiorowskiego, b. sygn.</w:t>
      </w:r>
      <w:r>
        <w:rPr>
          <w:sz w:val="28"/>
          <w:szCs w:val="28"/>
        </w:rPr>
        <w:t xml:space="preserve"> </w:t>
      </w:r>
    </w:p>
    <w:p w:rsidR="006F03AC" w:rsidRPr="001D3459" w:rsidRDefault="006F03AC" w:rsidP="001D34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F03AC" w:rsidRPr="001D3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D"/>
    <w:rsid w:val="000F25B9"/>
    <w:rsid w:val="001D3459"/>
    <w:rsid w:val="001E02BF"/>
    <w:rsid w:val="00206E86"/>
    <w:rsid w:val="002108D4"/>
    <w:rsid w:val="00441227"/>
    <w:rsid w:val="004C6009"/>
    <w:rsid w:val="00514A58"/>
    <w:rsid w:val="00584E59"/>
    <w:rsid w:val="00602586"/>
    <w:rsid w:val="0065420E"/>
    <w:rsid w:val="0067407D"/>
    <w:rsid w:val="006D60F8"/>
    <w:rsid w:val="006F03AC"/>
    <w:rsid w:val="00732254"/>
    <w:rsid w:val="00764D7B"/>
    <w:rsid w:val="007D3839"/>
    <w:rsid w:val="00876667"/>
    <w:rsid w:val="00983875"/>
    <w:rsid w:val="00992748"/>
    <w:rsid w:val="009E58AB"/>
    <w:rsid w:val="009F7AF8"/>
    <w:rsid w:val="00A17BBF"/>
    <w:rsid w:val="00A21080"/>
    <w:rsid w:val="00A6369C"/>
    <w:rsid w:val="00AF1C29"/>
    <w:rsid w:val="00B67581"/>
    <w:rsid w:val="00BC603D"/>
    <w:rsid w:val="00BC6938"/>
    <w:rsid w:val="00C167D6"/>
    <w:rsid w:val="00CD039E"/>
    <w:rsid w:val="00D70FCC"/>
    <w:rsid w:val="00F4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EA0E"/>
  <w15:chartTrackingRefBased/>
  <w15:docId w15:val="{25BBD172-78F0-43CE-8C9D-C3E3B3B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24</Pages>
  <Words>31869</Words>
  <Characters>18166</Characters>
  <Application>Microsoft Office Word</Application>
  <DocSecurity>0</DocSecurity>
  <Lines>151</Lines>
  <Paragraphs>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</dc:creator>
  <cp:keywords/>
  <dc:description/>
  <cp:lastModifiedBy>ВЕРОНІКА</cp:lastModifiedBy>
  <cp:revision>9</cp:revision>
  <dcterms:created xsi:type="dcterms:W3CDTF">2021-02-03T15:46:00Z</dcterms:created>
  <dcterms:modified xsi:type="dcterms:W3CDTF">2021-12-03T17:16:00Z</dcterms:modified>
</cp:coreProperties>
</file>