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92" w:rsidRPr="00D24B46" w:rsidRDefault="00D24B46" w:rsidP="00D24B46">
      <w:pPr>
        <w:spacing w:line="360" w:lineRule="auto"/>
        <w:ind w:firstLine="709"/>
        <w:contextualSpacing/>
        <w:jc w:val="center"/>
        <w:rPr>
          <w:rStyle w:val="a3"/>
          <w:rFonts w:ascii="Times New Roman" w:hAnsi="Times New Roman" w:cs="Times New Roman"/>
          <w:sz w:val="28"/>
          <w:szCs w:val="28"/>
          <w:shd w:val="clear" w:color="auto" w:fill="F5F5F5"/>
          <w:lang w:val="uk-UA"/>
        </w:rPr>
      </w:pPr>
      <w:r w:rsidRPr="00D24B46">
        <w:rPr>
          <w:rStyle w:val="a3"/>
          <w:rFonts w:ascii="Times New Roman" w:hAnsi="Times New Roman" w:cs="Times New Roman"/>
          <w:sz w:val="28"/>
          <w:szCs w:val="28"/>
          <w:lang w:val="uk-UA"/>
        </w:rPr>
        <w:t>Розробка стратегії управління та обслуговування зовнішнього державного боргу України</w:t>
      </w:r>
    </w:p>
    <w:p w:rsidR="00120E92" w:rsidRPr="00D24B46" w:rsidRDefault="00120E92" w:rsidP="00D24B46">
      <w:pPr>
        <w:spacing w:line="360" w:lineRule="auto"/>
        <w:ind w:firstLine="709"/>
        <w:contextualSpacing/>
        <w:jc w:val="both"/>
        <w:rPr>
          <w:rStyle w:val="a3"/>
          <w:rFonts w:ascii="Arial" w:hAnsi="Arial" w:cs="Arial"/>
          <w:sz w:val="32"/>
          <w:szCs w:val="32"/>
          <w:shd w:val="clear" w:color="auto" w:fill="F5F5F5"/>
          <w:lang w:val="uk-UA"/>
        </w:rPr>
      </w:pPr>
    </w:p>
    <w:p w:rsidR="00D24B46" w:rsidRDefault="00D24B46" w:rsidP="00D24B4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Анотаці</w:t>
      </w:r>
      <w:r w:rsidR="00120E92" w:rsidRPr="00D24B46">
        <w:rPr>
          <w:rFonts w:ascii="Times New Roman" w:hAnsi="Times New Roman" w:cs="Times New Roman"/>
          <w:b/>
          <w:sz w:val="28"/>
          <w:szCs w:val="28"/>
          <w:lang w:val="uk-UA"/>
        </w:rPr>
        <w:t>я</w:t>
      </w:r>
      <w:r w:rsidR="00120E92" w:rsidRPr="00D24B46">
        <w:rPr>
          <w:rFonts w:ascii="Times New Roman" w:hAnsi="Times New Roman" w:cs="Times New Roman"/>
          <w:sz w:val="28"/>
          <w:szCs w:val="28"/>
          <w:lang w:val="uk-UA"/>
        </w:rPr>
        <w:t xml:space="preserve">. </w:t>
      </w:r>
      <w:r w:rsidR="00524B44">
        <w:rPr>
          <w:rFonts w:ascii="Times New Roman" w:hAnsi="Times New Roman" w:cs="Times New Roman"/>
          <w:sz w:val="28"/>
          <w:szCs w:val="28"/>
          <w:lang w:val="uk-UA"/>
        </w:rPr>
        <w:t xml:space="preserve">В статті здійснено аналіз основних елементів стратегії управління та обслуговування зовнішнього державного боргу України. </w:t>
      </w:r>
      <w:r w:rsidR="00460B4D">
        <w:rPr>
          <w:rFonts w:ascii="Times New Roman" w:hAnsi="Times New Roman" w:cs="Times New Roman"/>
          <w:sz w:val="28"/>
          <w:szCs w:val="28"/>
          <w:lang w:val="uk-UA"/>
        </w:rPr>
        <w:t xml:space="preserve">Подано визначення та сутність зовнішнього державного боргу, виокремлено динаміку його зростання в Україні за останні 8 років.  Показано основні завдання та напрямки діяльності уряду в сфері досягнення балансу між теоретичним формуванням стратегії та її практичним втіленням в життя. Проаналізовано важливість нормативно-правового регулювання механізму реалізації стратегії управління та обслуговування зовнішнього державного боргу, вказано на необхідність якомога швидшого прийняття на найвищому рівні закону про зовнішній державний борг. Здійснено оцінку сучасній нормативно-правовій базі в питанні її відповідності вимогам управління державним боргом в умовах трансформації ринкових відносин та подальшого врегулювання макроекономічної ситуації в Україні. </w:t>
      </w:r>
    </w:p>
    <w:p w:rsidR="00460B4D" w:rsidRDefault="00460B4D" w:rsidP="00D24B4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Наголошено на важливості </w:t>
      </w:r>
      <w:r w:rsidRPr="00460B4D">
        <w:rPr>
          <w:rFonts w:ascii="Times New Roman" w:hAnsi="Times New Roman" w:cs="Times New Roman"/>
          <w:sz w:val="28"/>
          <w:szCs w:val="28"/>
          <w:lang w:val="uk-UA"/>
        </w:rPr>
        <w:t>розроб</w:t>
      </w:r>
      <w:r>
        <w:rPr>
          <w:rFonts w:ascii="Times New Roman" w:hAnsi="Times New Roman" w:cs="Times New Roman"/>
          <w:sz w:val="28"/>
          <w:szCs w:val="28"/>
          <w:lang w:val="uk-UA"/>
        </w:rPr>
        <w:t>ки</w:t>
      </w:r>
      <w:r w:rsidRPr="00460B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парламенті </w:t>
      </w:r>
      <w:r w:rsidRPr="00460B4D">
        <w:rPr>
          <w:rFonts w:ascii="Times New Roman" w:hAnsi="Times New Roman" w:cs="Times New Roman"/>
          <w:sz w:val="28"/>
          <w:szCs w:val="28"/>
          <w:lang w:val="uk-UA"/>
        </w:rPr>
        <w:t>нов</w:t>
      </w:r>
      <w:r>
        <w:rPr>
          <w:rFonts w:ascii="Times New Roman" w:hAnsi="Times New Roman" w:cs="Times New Roman"/>
          <w:sz w:val="28"/>
          <w:szCs w:val="28"/>
          <w:lang w:val="uk-UA"/>
        </w:rPr>
        <w:t>ого</w:t>
      </w:r>
      <w:r w:rsidRPr="00460B4D">
        <w:rPr>
          <w:rFonts w:ascii="Times New Roman" w:hAnsi="Times New Roman" w:cs="Times New Roman"/>
          <w:sz w:val="28"/>
          <w:szCs w:val="28"/>
          <w:lang w:val="uk-UA"/>
        </w:rPr>
        <w:t xml:space="preserve"> законопроект «Про державний борг</w:t>
      </w:r>
      <w:r>
        <w:rPr>
          <w:rFonts w:ascii="Times New Roman" w:hAnsi="Times New Roman" w:cs="Times New Roman"/>
          <w:sz w:val="28"/>
          <w:szCs w:val="28"/>
          <w:lang w:val="uk-UA"/>
        </w:rPr>
        <w:t xml:space="preserve"> та гарантований державою борг», який дасть можливість створити всі необхідні передумови для </w:t>
      </w:r>
      <w:r w:rsidRPr="00460B4D">
        <w:rPr>
          <w:rFonts w:ascii="Times New Roman" w:hAnsi="Times New Roman" w:cs="Times New Roman"/>
          <w:sz w:val="28"/>
          <w:szCs w:val="28"/>
          <w:lang w:val="uk-UA"/>
        </w:rPr>
        <w:t>розмежування повноважень органів державної виконавчої влади</w:t>
      </w:r>
      <w:r>
        <w:rPr>
          <w:rFonts w:ascii="Times New Roman" w:hAnsi="Times New Roman" w:cs="Times New Roman"/>
          <w:sz w:val="28"/>
          <w:szCs w:val="28"/>
          <w:lang w:val="uk-UA"/>
        </w:rPr>
        <w:t xml:space="preserve"> в даному питанні, створити </w:t>
      </w:r>
      <w:r w:rsidRPr="00460B4D">
        <w:rPr>
          <w:rFonts w:ascii="Times New Roman" w:hAnsi="Times New Roman" w:cs="Times New Roman"/>
          <w:sz w:val="28"/>
          <w:szCs w:val="28"/>
          <w:lang w:val="uk-UA"/>
        </w:rPr>
        <w:t>ефективн</w:t>
      </w:r>
      <w:r>
        <w:rPr>
          <w:rFonts w:ascii="Times New Roman" w:hAnsi="Times New Roman" w:cs="Times New Roman"/>
          <w:sz w:val="28"/>
          <w:szCs w:val="28"/>
          <w:lang w:val="uk-UA"/>
        </w:rPr>
        <w:t>у</w:t>
      </w:r>
      <w:r w:rsidRPr="00460B4D">
        <w:rPr>
          <w:rFonts w:ascii="Times New Roman" w:hAnsi="Times New Roman" w:cs="Times New Roman"/>
          <w:sz w:val="28"/>
          <w:szCs w:val="28"/>
          <w:lang w:val="uk-UA"/>
        </w:rPr>
        <w:t xml:space="preserve"> законодавч</w:t>
      </w:r>
      <w:r>
        <w:rPr>
          <w:rFonts w:ascii="Times New Roman" w:hAnsi="Times New Roman" w:cs="Times New Roman"/>
          <w:sz w:val="28"/>
          <w:szCs w:val="28"/>
          <w:lang w:val="uk-UA"/>
        </w:rPr>
        <w:t>у</w:t>
      </w:r>
      <w:r w:rsidRPr="00460B4D">
        <w:rPr>
          <w:rFonts w:ascii="Times New Roman" w:hAnsi="Times New Roman" w:cs="Times New Roman"/>
          <w:sz w:val="28"/>
          <w:szCs w:val="28"/>
          <w:lang w:val="uk-UA"/>
        </w:rPr>
        <w:t xml:space="preserve"> баз</w:t>
      </w:r>
      <w:r>
        <w:rPr>
          <w:rFonts w:ascii="Times New Roman" w:hAnsi="Times New Roman" w:cs="Times New Roman"/>
          <w:sz w:val="28"/>
          <w:szCs w:val="28"/>
          <w:lang w:val="uk-UA"/>
        </w:rPr>
        <w:t>у</w:t>
      </w:r>
      <w:r w:rsidRPr="00460B4D">
        <w:rPr>
          <w:rFonts w:ascii="Times New Roman" w:hAnsi="Times New Roman" w:cs="Times New Roman"/>
          <w:sz w:val="28"/>
          <w:szCs w:val="28"/>
          <w:lang w:val="uk-UA"/>
        </w:rPr>
        <w:t xml:space="preserve"> з питань регулювання боргової сфери</w:t>
      </w:r>
      <w:r>
        <w:rPr>
          <w:rFonts w:ascii="Times New Roman" w:hAnsi="Times New Roman" w:cs="Times New Roman"/>
          <w:sz w:val="28"/>
          <w:szCs w:val="28"/>
          <w:lang w:val="uk-UA"/>
        </w:rPr>
        <w:t xml:space="preserve"> та дієвий механізм </w:t>
      </w:r>
      <w:r w:rsidRPr="00460B4D">
        <w:rPr>
          <w:rFonts w:ascii="Times New Roman" w:hAnsi="Times New Roman" w:cs="Times New Roman"/>
          <w:sz w:val="28"/>
          <w:szCs w:val="28"/>
          <w:lang w:val="uk-UA"/>
        </w:rPr>
        <w:t>управління і обслуговування державного зовнішнього боргу</w:t>
      </w:r>
      <w:r>
        <w:rPr>
          <w:rFonts w:ascii="Times New Roman" w:hAnsi="Times New Roman" w:cs="Times New Roman"/>
          <w:sz w:val="28"/>
          <w:szCs w:val="28"/>
          <w:lang w:val="uk-UA"/>
        </w:rPr>
        <w:t xml:space="preserve">. Вказано на важливості недавно прийнятого рішення Кабінету Міністрів України про </w:t>
      </w:r>
      <w:r w:rsidRPr="00460B4D">
        <w:rPr>
          <w:rFonts w:ascii="Times New Roman" w:hAnsi="Times New Roman" w:cs="Times New Roman"/>
          <w:sz w:val="28"/>
          <w:szCs w:val="28"/>
          <w:lang w:val="uk-UA"/>
        </w:rPr>
        <w:t>створення окремого державного агентства, яке буде займатися виключно питаннями управління та обслуговування державного боргу</w:t>
      </w:r>
      <w:r>
        <w:rPr>
          <w:rFonts w:ascii="Times New Roman" w:hAnsi="Times New Roman" w:cs="Times New Roman"/>
          <w:sz w:val="28"/>
          <w:szCs w:val="28"/>
          <w:lang w:val="uk-UA"/>
        </w:rPr>
        <w:t>.</w:t>
      </w:r>
    </w:p>
    <w:p w:rsidR="00460B4D" w:rsidRPr="00D24B46" w:rsidRDefault="00600A26" w:rsidP="00D24B4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Виокремлено </w:t>
      </w:r>
      <w:proofErr w:type="spellStart"/>
      <w:r>
        <w:rPr>
          <w:rFonts w:ascii="Times New Roman" w:hAnsi="Times New Roman" w:cs="Times New Roman"/>
          <w:sz w:val="28"/>
          <w:szCs w:val="28"/>
          <w:lang w:val="uk-UA"/>
        </w:rPr>
        <w:t>макро</w:t>
      </w:r>
      <w:proofErr w:type="spellEnd"/>
      <w:r>
        <w:rPr>
          <w:rFonts w:ascii="Times New Roman" w:hAnsi="Times New Roman" w:cs="Times New Roman"/>
          <w:sz w:val="28"/>
          <w:szCs w:val="28"/>
          <w:lang w:val="uk-UA"/>
        </w:rPr>
        <w:t xml:space="preserve">- </w:t>
      </w:r>
      <w:r w:rsidR="00460B4D">
        <w:rPr>
          <w:rFonts w:ascii="Times New Roman" w:hAnsi="Times New Roman" w:cs="Times New Roman"/>
          <w:sz w:val="28"/>
          <w:szCs w:val="28"/>
          <w:lang w:val="uk-UA"/>
        </w:rPr>
        <w:t xml:space="preserve">та мікрорівні боргових ризиків в загальній структурі управління борговими ризиками стратегії </w:t>
      </w:r>
      <w:r w:rsidR="00460B4D" w:rsidRPr="00460B4D">
        <w:rPr>
          <w:rFonts w:ascii="Times New Roman" w:hAnsi="Times New Roman" w:cs="Times New Roman"/>
          <w:sz w:val="28"/>
          <w:szCs w:val="28"/>
          <w:lang w:val="uk-UA"/>
        </w:rPr>
        <w:t>управління та обслуговування державного боргу України</w:t>
      </w:r>
      <w:r w:rsidR="00460B4D">
        <w:rPr>
          <w:rFonts w:ascii="Times New Roman" w:hAnsi="Times New Roman" w:cs="Times New Roman"/>
          <w:sz w:val="28"/>
          <w:szCs w:val="28"/>
          <w:lang w:val="uk-UA"/>
        </w:rPr>
        <w:t xml:space="preserve">. Вказано, що найбільш важливими та небезпечними є ринкові ризики, які </w:t>
      </w:r>
      <w:r w:rsidR="00315491">
        <w:rPr>
          <w:rFonts w:ascii="Times New Roman" w:hAnsi="Times New Roman" w:cs="Times New Roman"/>
          <w:sz w:val="28"/>
          <w:szCs w:val="28"/>
          <w:lang w:val="uk-UA"/>
        </w:rPr>
        <w:t xml:space="preserve">тісно </w:t>
      </w:r>
      <w:r w:rsidR="00315491" w:rsidRPr="00315491">
        <w:rPr>
          <w:rFonts w:ascii="Times New Roman" w:hAnsi="Times New Roman" w:cs="Times New Roman"/>
          <w:sz w:val="28"/>
          <w:szCs w:val="28"/>
          <w:lang w:val="uk-UA"/>
        </w:rPr>
        <w:t>пов'язан</w:t>
      </w:r>
      <w:r w:rsidR="00315491">
        <w:rPr>
          <w:rFonts w:ascii="Times New Roman" w:hAnsi="Times New Roman" w:cs="Times New Roman"/>
          <w:sz w:val="28"/>
          <w:szCs w:val="28"/>
          <w:lang w:val="uk-UA"/>
        </w:rPr>
        <w:t>і</w:t>
      </w:r>
      <w:r w:rsidR="00315491" w:rsidRPr="00315491">
        <w:rPr>
          <w:rFonts w:ascii="Times New Roman" w:hAnsi="Times New Roman" w:cs="Times New Roman"/>
          <w:sz w:val="28"/>
          <w:szCs w:val="28"/>
          <w:lang w:val="uk-UA"/>
        </w:rPr>
        <w:t xml:space="preserve"> з коливанням валют і зміною платежів за процентами по взятим </w:t>
      </w:r>
      <w:r w:rsidR="00315491" w:rsidRPr="00315491">
        <w:rPr>
          <w:rFonts w:ascii="Times New Roman" w:hAnsi="Times New Roman" w:cs="Times New Roman"/>
          <w:sz w:val="28"/>
          <w:szCs w:val="28"/>
          <w:lang w:val="uk-UA"/>
        </w:rPr>
        <w:lastRenderedPageBreak/>
        <w:t>зобов’язанням</w:t>
      </w:r>
      <w:r w:rsidR="00315491">
        <w:rPr>
          <w:rFonts w:ascii="Times New Roman" w:hAnsi="Times New Roman" w:cs="Times New Roman"/>
          <w:sz w:val="28"/>
          <w:szCs w:val="28"/>
          <w:lang w:val="uk-UA"/>
        </w:rPr>
        <w:t xml:space="preserve">. Зрештою, подано конкретні пропозиції </w:t>
      </w:r>
      <w:r w:rsidR="00315491" w:rsidRPr="00315491">
        <w:rPr>
          <w:rFonts w:ascii="Times New Roman" w:hAnsi="Times New Roman" w:cs="Times New Roman"/>
          <w:sz w:val="28"/>
          <w:szCs w:val="28"/>
          <w:lang w:val="uk-UA"/>
        </w:rPr>
        <w:t>для розробки та впровадження ефективної стратегії управління та обслуговування державного боргу України</w:t>
      </w:r>
      <w:r w:rsidR="00315491">
        <w:rPr>
          <w:rFonts w:ascii="Times New Roman" w:hAnsi="Times New Roman" w:cs="Times New Roman"/>
          <w:sz w:val="28"/>
          <w:szCs w:val="28"/>
          <w:lang w:val="uk-UA"/>
        </w:rPr>
        <w:t>.</w:t>
      </w:r>
    </w:p>
    <w:p w:rsidR="00D24B46" w:rsidRPr="00315491" w:rsidRDefault="00D24B46" w:rsidP="00524B44">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Ключові</w:t>
      </w:r>
      <w:r w:rsidR="002F7B88" w:rsidRPr="00D24B46">
        <w:rPr>
          <w:rFonts w:ascii="Times New Roman" w:hAnsi="Times New Roman" w:cs="Times New Roman"/>
          <w:b/>
          <w:sz w:val="28"/>
          <w:szCs w:val="28"/>
          <w:lang w:val="uk-UA"/>
        </w:rPr>
        <w:t xml:space="preserve"> слова:</w:t>
      </w:r>
      <w:r w:rsidRPr="00D24B46">
        <w:rPr>
          <w:rFonts w:ascii="Times New Roman" w:hAnsi="Times New Roman" w:cs="Times New Roman"/>
          <w:b/>
          <w:sz w:val="28"/>
          <w:szCs w:val="28"/>
          <w:lang w:val="uk-UA"/>
        </w:rPr>
        <w:t xml:space="preserve"> </w:t>
      </w:r>
      <w:r w:rsidR="00315491" w:rsidRPr="00315491">
        <w:rPr>
          <w:rFonts w:ascii="Times New Roman" w:hAnsi="Times New Roman" w:cs="Times New Roman"/>
          <w:sz w:val="28"/>
          <w:szCs w:val="28"/>
          <w:lang w:val="uk-UA"/>
        </w:rPr>
        <w:t>стратегія,</w:t>
      </w:r>
      <w:r w:rsidR="00315491">
        <w:rPr>
          <w:rFonts w:ascii="Times New Roman" w:hAnsi="Times New Roman" w:cs="Times New Roman"/>
          <w:b/>
          <w:sz w:val="28"/>
          <w:szCs w:val="28"/>
          <w:lang w:val="uk-UA"/>
        </w:rPr>
        <w:t xml:space="preserve"> </w:t>
      </w:r>
      <w:r w:rsidR="00315491" w:rsidRPr="00315491">
        <w:rPr>
          <w:rFonts w:ascii="Times New Roman" w:hAnsi="Times New Roman" w:cs="Times New Roman"/>
          <w:sz w:val="28"/>
          <w:szCs w:val="28"/>
          <w:lang w:val="uk-UA"/>
        </w:rPr>
        <w:t xml:space="preserve">ринкова економіка, зовнішній державний борг, </w:t>
      </w:r>
      <w:r w:rsidR="00315491">
        <w:rPr>
          <w:rFonts w:ascii="Times New Roman" w:hAnsi="Times New Roman" w:cs="Times New Roman"/>
          <w:sz w:val="28"/>
          <w:szCs w:val="28"/>
          <w:lang w:val="uk-UA"/>
        </w:rPr>
        <w:t xml:space="preserve">управління, боргові ризики, грошові кошти. </w:t>
      </w:r>
    </w:p>
    <w:p w:rsidR="00600A26" w:rsidRPr="00600A26" w:rsidRDefault="00893A77" w:rsidP="00600A2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893A77">
        <w:rPr>
          <w:rFonts w:ascii="Times New Roman" w:hAnsi="Times New Roman" w:cs="Times New Roman"/>
          <w:b/>
          <w:sz w:val="28"/>
          <w:szCs w:val="28"/>
          <w:lang w:val="uk-UA"/>
        </w:rPr>
        <w:t>Аnnotation</w:t>
      </w:r>
      <w:proofErr w:type="spellEnd"/>
      <w:r w:rsidRPr="00893A77">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article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analyzes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main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elements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management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servicing</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strategy</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external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public</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debt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Ukraine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definitions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essence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external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public</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debt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are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given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dynamics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its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growth</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Ukraine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over</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past</w:t>
      </w:r>
      <w:proofErr w:type="spellEnd"/>
      <w:r w:rsidR="00600A26" w:rsidRPr="00600A26">
        <w:rPr>
          <w:rFonts w:ascii="Times New Roman" w:hAnsi="Times New Roman" w:cs="Times New Roman"/>
          <w:sz w:val="28"/>
          <w:szCs w:val="28"/>
          <w:lang w:val="uk-UA"/>
        </w:rPr>
        <w:t xml:space="preserve"> 8 </w:t>
      </w:r>
      <w:proofErr w:type="spellStart"/>
      <w:r w:rsidR="00600A26" w:rsidRPr="00600A26">
        <w:rPr>
          <w:rFonts w:ascii="Times New Roman" w:hAnsi="Times New Roman" w:cs="Times New Roman"/>
          <w:sz w:val="28"/>
          <w:szCs w:val="28"/>
          <w:lang w:val="uk-UA"/>
        </w:rPr>
        <w:t>years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are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highlighted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main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tasks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directions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government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activity</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field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achieving</w:t>
      </w:r>
      <w:proofErr w:type="spellEnd"/>
      <w:r w:rsidR="00600A26" w:rsidRPr="00600A26">
        <w:rPr>
          <w:rFonts w:ascii="Times New Roman" w:hAnsi="Times New Roman" w:cs="Times New Roman"/>
          <w:sz w:val="28"/>
          <w:szCs w:val="28"/>
          <w:lang w:val="uk-UA"/>
        </w:rPr>
        <w:t xml:space="preserve"> a </w:t>
      </w:r>
      <w:proofErr w:type="spellStart"/>
      <w:r w:rsidR="00600A26" w:rsidRPr="00600A26">
        <w:rPr>
          <w:rFonts w:ascii="Times New Roman" w:hAnsi="Times New Roman" w:cs="Times New Roman"/>
          <w:sz w:val="28"/>
          <w:szCs w:val="28"/>
          <w:lang w:val="uk-UA"/>
        </w:rPr>
        <w:t>balance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between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theoretical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formation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strategy</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its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practical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implementation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are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shown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importance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legal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regulation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mechanism</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for</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implementing</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management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servicing</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strategy</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external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public</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debt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analyzed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need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for</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speediest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adoption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law</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external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public</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debt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highest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level</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indicated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assessment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current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regulatory</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framework</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relation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to</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its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compliance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with</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public</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debt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management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requirements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conditions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transformation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market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relations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and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further</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settlement</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of</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the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macroeconomic</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situation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in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Ukraine</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has</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been</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carried</w:t>
      </w:r>
      <w:proofErr w:type="spellEnd"/>
      <w:r w:rsidR="00600A26" w:rsidRPr="00600A26">
        <w:rPr>
          <w:rFonts w:ascii="Times New Roman" w:hAnsi="Times New Roman" w:cs="Times New Roman"/>
          <w:sz w:val="28"/>
          <w:szCs w:val="28"/>
          <w:lang w:val="uk-UA"/>
        </w:rPr>
        <w:t xml:space="preserve"> </w:t>
      </w:r>
      <w:proofErr w:type="spellStart"/>
      <w:r w:rsidR="00600A26" w:rsidRPr="00600A26">
        <w:rPr>
          <w:rFonts w:ascii="Times New Roman" w:hAnsi="Times New Roman" w:cs="Times New Roman"/>
          <w:sz w:val="28"/>
          <w:szCs w:val="28"/>
          <w:lang w:val="uk-UA"/>
        </w:rPr>
        <w:t>out</w:t>
      </w:r>
      <w:proofErr w:type="spellEnd"/>
      <w:r w:rsidR="00600A26" w:rsidRPr="00600A26">
        <w:rPr>
          <w:rFonts w:ascii="Times New Roman" w:hAnsi="Times New Roman" w:cs="Times New Roman"/>
          <w:sz w:val="28"/>
          <w:szCs w:val="28"/>
          <w:lang w:val="uk-UA"/>
        </w:rPr>
        <w:t>.</w:t>
      </w:r>
    </w:p>
    <w:p w:rsidR="00600A26" w:rsidRPr="00600A26" w:rsidRDefault="00600A26" w:rsidP="00600A2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importance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developing</w:t>
      </w:r>
      <w:proofErr w:type="spellEnd"/>
      <w:r w:rsidRPr="00600A26">
        <w:rPr>
          <w:rFonts w:ascii="Times New Roman" w:hAnsi="Times New Roman" w:cs="Times New Roman"/>
          <w:sz w:val="28"/>
          <w:szCs w:val="28"/>
          <w:lang w:val="uk-UA"/>
        </w:rPr>
        <w:t xml:space="preserve"> a </w:t>
      </w:r>
      <w:proofErr w:type="spellStart"/>
      <w:r w:rsidRPr="00600A26">
        <w:rPr>
          <w:rFonts w:ascii="Times New Roman" w:hAnsi="Times New Roman" w:cs="Times New Roman"/>
          <w:sz w:val="28"/>
          <w:szCs w:val="28"/>
          <w:lang w:val="uk-UA"/>
        </w:rPr>
        <w:t>new</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bill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state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state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guaranteed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Parliament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was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emphasized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which</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will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provide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opportunity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to</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create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all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necessary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prerequisites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for</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delimiting</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powers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state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executive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authorities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this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matter</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to</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create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effective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legislative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base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regulation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effective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management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maintenance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mechanism</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public</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external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importance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recently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adopted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decision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Cabinet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Ministers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Ukraine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creation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a </w:t>
      </w:r>
      <w:proofErr w:type="spellStart"/>
      <w:r w:rsidRPr="00600A26">
        <w:rPr>
          <w:rFonts w:ascii="Times New Roman" w:hAnsi="Times New Roman" w:cs="Times New Roman"/>
          <w:sz w:val="28"/>
          <w:szCs w:val="28"/>
          <w:lang w:val="uk-UA"/>
        </w:rPr>
        <w:t>separate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state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agency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that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will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deal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exclusively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with</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management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servicing</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public</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indicated</w:t>
      </w:r>
      <w:proofErr w:type="spellEnd"/>
      <w:r w:rsidRPr="00600A26">
        <w:rPr>
          <w:rFonts w:ascii="Times New Roman" w:hAnsi="Times New Roman" w:cs="Times New Roman"/>
          <w:sz w:val="28"/>
          <w:szCs w:val="28"/>
          <w:lang w:val="uk-UA"/>
        </w:rPr>
        <w:t>.</w:t>
      </w:r>
    </w:p>
    <w:p w:rsidR="00600A26" w:rsidRPr="00600A26" w:rsidRDefault="00600A26" w:rsidP="00600A2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600A26">
        <w:rPr>
          <w:rFonts w:ascii="Times New Roman" w:hAnsi="Times New Roman" w:cs="Times New Roman"/>
          <w:sz w:val="28"/>
          <w:szCs w:val="28"/>
          <w:lang w:val="uk-UA"/>
        </w:rPr>
        <w:t>Macro</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micro</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levels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risks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are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identified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general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structure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risk</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management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strategy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management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servicing</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public</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Ukraine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indicated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that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most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important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dangerous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are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market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risks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which</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are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closely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related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to</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currency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fluctuations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changes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interest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payments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lastRenderedPageBreak/>
        <w:t>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obligations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taken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specific</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proposals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are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presented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for</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development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implementation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effective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strategy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for</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managing</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and</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servicing</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the</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public</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of</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Ukraine</w:t>
      </w:r>
      <w:proofErr w:type="spellEnd"/>
      <w:r w:rsidRPr="00600A26">
        <w:rPr>
          <w:rFonts w:ascii="Times New Roman" w:hAnsi="Times New Roman" w:cs="Times New Roman"/>
          <w:sz w:val="28"/>
          <w:szCs w:val="28"/>
          <w:lang w:val="uk-UA"/>
        </w:rPr>
        <w:t>.</w:t>
      </w:r>
    </w:p>
    <w:p w:rsidR="00600A26" w:rsidRDefault="00600A26" w:rsidP="00600A2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600A26">
        <w:rPr>
          <w:rFonts w:ascii="Times New Roman" w:hAnsi="Times New Roman" w:cs="Times New Roman"/>
          <w:b/>
          <w:sz w:val="28"/>
          <w:szCs w:val="28"/>
          <w:lang w:val="uk-UA"/>
        </w:rPr>
        <w:t>Keywords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strategy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market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economy</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external</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public</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management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debt</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risks</w:t>
      </w:r>
      <w:proofErr w:type="spellEnd"/>
      <w:r w:rsidRPr="00600A26">
        <w:rPr>
          <w:rFonts w:ascii="Times New Roman" w:hAnsi="Times New Roman" w:cs="Times New Roman"/>
          <w:sz w:val="28"/>
          <w:szCs w:val="28"/>
          <w:lang w:val="uk-UA"/>
        </w:rPr>
        <w:t xml:space="preserve">, </w:t>
      </w:r>
      <w:proofErr w:type="spellStart"/>
      <w:r w:rsidRPr="00600A26">
        <w:rPr>
          <w:rFonts w:ascii="Times New Roman" w:hAnsi="Times New Roman" w:cs="Times New Roman"/>
          <w:sz w:val="28"/>
          <w:szCs w:val="28"/>
          <w:lang w:val="uk-UA"/>
        </w:rPr>
        <w:t>cash</w:t>
      </w:r>
      <w:proofErr w:type="spellEnd"/>
      <w:r w:rsidRPr="00600A26">
        <w:rPr>
          <w:rFonts w:ascii="Times New Roman" w:hAnsi="Times New Roman" w:cs="Times New Roman"/>
          <w:sz w:val="28"/>
          <w:szCs w:val="28"/>
          <w:lang w:val="uk-UA"/>
        </w:rPr>
        <w:t>.</w:t>
      </w:r>
    </w:p>
    <w:p w:rsidR="00893A77" w:rsidRPr="00893A77" w:rsidRDefault="00893A77" w:rsidP="00600A2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893A77">
        <w:rPr>
          <w:rFonts w:ascii="Times New Roman" w:hAnsi="Times New Roman" w:cs="Times New Roman"/>
          <w:b/>
          <w:sz w:val="28"/>
          <w:szCs w:val="28"/>
          <w:lang w:val="uk-UA"/>
        </w:rPr>
        <w:t>Аннотация</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статье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осуществлен</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анализ</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основных</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элементов</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стратегии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обслуживания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внешнего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Украины</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Даны</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определения</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сущность</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внешнего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выделен</w:t>
      </w:r>
      <w:proofErr w:type="spellEnd"/>
      <w:r w:rsidR="00600A26">
        <w:rPr>
          <w:rFonts w:ascii="Times New Roman" w:hAnsi="Times New Roman" w:cs="Times New Roman"/>
          <w:sz w:val="28"/>
          <w:szCs w:val="28"/>
        </w:rPr>
        <w:t>а</w:t>
      </w:r>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динамик</w:t>
      </w:r>
      <w:r w:rsidR="00600A26">
        <w:rPr>
          <w:rFonts w:ascii="Times New Roman" w:hAnsi="Times New Roman" w:cs="Times New Roman"/>
          <w:sz w:val="28"/>
          <w:szCs w:val="28"/>
          <w:lang w:val="uk-UA"/>
        </w:rPr>
        <w:t>а</w:t>
      </w:r>
      <w:proofErr w:type="spellEnd"/>
      <w:r w:rsidRPr="00893A77">
        <w:rPr>
          <w:rFonts w:ascii="Times New Roman" w:hAnsi="Times New Roman" w:cs="Times New Roman"/>
          <w:sz w:val="28"/>
          <w:szCs w:val="28"/>
          <w:lang w:val="uk-UA"/>
        </w:rPr>
        <w:t xml:space="preserve"> его роста в </w:t>
      </w:r>
      <w:proofErr w:type="spellStart"/>
      <w:r w:rsidRPr="00893A77">
        <w:rPr>
          <w:rFonts w:ascii="Times New Roman" w:hAnsi="Times New Roman" w:cs="Times New Roman"/>
          <w:sz w:val="28"/>
          <w:szCs w:val="28"/>
          <w:lang w:val="uk-UA"/>
        </w:rPr>
        <w:t>Украине</w:t>
      </w:r>
      <w:proofErr w:type="spellEnd"/>
      <w:r w:rsidRPr="00893A77">
        <w:rPr>
          <w:rFonts w:ascii="Times New Roman" w:hAnsi="Times New Roman" w:cs="Times New Roman"/>
          <w:sz w:val="28"/>
          <w:szCs w:val="28"/>
          <w:lang w:val="uk-UA"/>
        </w:rPr>
        <w:t xml:space="preserve"> за </w:t>
      </w:r>
      <w:proofErr w:type="spellStart"/>
      <w:r w:rsidRPr="00893A77">
        <w:rPr>
          <w:rFonts w:ascii="Times New Roman" w:hAnsi="Times New Roman" w:cs="Times New Roman"/>
          <w:sz w:val="28"/>
          <w:szCs w:val="28"/>
          <w:lang w:val="uk-UA"/>
        </w:rPr>
        <w:t>последние</w:t>
      </w:r>
      <w:proofErr w:type="spellEnd"/>
      <w:r w:rsidRPr="00893A77">
        <w:rPr>
          <w:rFonts w:ascii="Times New Roman" w:hAnsi="Times New Roman" w:cs="Times New Roman"/>
          <w:sz w:val="28"/>
          <w:szCs w:val="28"/>
          <w:lang w:val="uk-UA"/>
        </w:rPr>
        <w:t xml:space="preserve"> 8 лет. </w:t>
      </w:r>
      <w:proofErr w:type="spellStart"/>
      <w:r w:rsidRPr="00893A77">
        <w:rPr>
          <w:rFonts w:ascii="Times New Roman" w:hAnsi="Times New Roman" w:cs="Times New Roman"/>
          <w:sz w:val="28"/>
          <w:szCs w:val="28"/>
          <w:lang w:val="uk-UA"/>
        </w:rPr>
        <w:t>Показаны</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основные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задачи</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направления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деятельности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правительства</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сфере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достижения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баланса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между</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теоретическим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формированием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стратегии</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ее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практическим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воплощением</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жизнь</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Проанализированы</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важность</w:t>
      </w:r>
      <w:proofErr w:type="spellEnd"/>
      <w:r w:rsidRPr="00893A77">
        <w:rPr>
          <w:rFonts w:ascii="Times New Roman" w:hAnsi="Times New Roman" w:cs="Times New Roman"/>
          <w:sz w:val="28"/>
          <w:szCs w:val="28"/>
          <w:lang w:val="uk-UA"/>
        </w:rPr>
        <w:t xml:space="preserve"> нормативно-правового </w:t>
      </w:r>
      <w:proofErr w:type="spellStart"/>
      <w:r w:rsidRPr="00893A77">
        <w:rPr>
          <w:rFonts w:ascii="Times New Roman" w:hAnsi="Times New Roman" w:cs="Times New Roman"/>
          <w:sz w:val="28"/>
          <w:szCs w:val="28"/>
          <w:lang w:val="uk-UA"/>
        </w:rPr>
        <w:t>регулирования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механизма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реализации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стратегии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обслуживания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внешнего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долга</w:t>
      </w:r>
      <w:proofErr w:type="spellEnd"/>
      <w:r w:rsidRPr="00893A77">
        <w:rPr>
          <w:rFonts w:ascii="Times New Roman" w:hAnsi="Times New Roman" w:cs="Times New Roman"/>
          <w:sz w:val="28"/>
          <w:szCs w:val="28"/>
          <w:lang w:val="uk-UA"/>
        </w:rPr>
        <w:t xml:space="preserve">, указано на </w:t>
      </w:r>
      <w:proofErr w:type="spellStart"/>
      <w:r w:rsidRPr="00893A77">
        <w:rPr>
          <w:rFonts w:ascii="Times New Roman" w:hAnsi="Times New Roman" w:cs="Times New Roman"/>
          <w:sz w:val="28"/>
          <w:szCs w:val="28"/>
          <w:lang w:val="uk-UA"/>
        </w:rPr>
        <w:t>необходимость</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скорейшего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принятия</w:t>
      </w:r>
      <w:proofErr w:type="spellEnd"/>
      <w:r w:rsidRPr="00893A77">
        <w:rPr>
          <w:rFonts w:ascii="Times New Roman" w:hAnsi="Times New Roman" w:cs="Times New Roman"/>
          <w:sz w:val="28"/>
          <w:szCs w:val="28"/>
          <w:lang w:val="uk-UA"/>
        </w:rPr>
        <w:t xml:space="preserve"> на </w:t>
      </w:r>
      <w:proofErr w:type="spellStart"/>
      <w:r w:rsidRPr="00893A77">
        <w:rPr>
          <w:rFonts w:ascii="Times New Roman" w:hAnsi="Times New Roman" w:cs="Times New Roman"/>
          <w:sz w:val="28"/>
          <w:szCs w:val="28"/>
          <w:lang w:val="uk-UA"/>
        </w:rPr>
        <w:t>самом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высоком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уровне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закона</w:t>
      </w:r>
      <w:proofErr w:type="spellEnd"/>
      <w:r w:rsidRPr="00893A77">
        <w:rPr>
          <w:rFonts w:ascii="Times New Roman" w:hAnsi="Times New Roman" w:cs="Times New Roman"/>
          <w:sz w:val="28"/>
          <w:szCs w:val="28"/>
          <w:lang w:val="uk-UA"/>
        </w:rPr>
        <w:t xml:space="preserve"> о </w:t>
      </w:r>
      <w:proofErr w:type="spellStart"/>
      <w:r w:rsidRPr="00893A77">
        <w:rPr>
          <w:rFonts w:ascii="Times New Roman" w:hAnsi="Times New Roman" w:cs="Times New Roman"/>
          <w:sz w:val="28"/>
          <w:szCs w:val="28"/>
          <w:lang w:val="uk-UA"/>
        </w:rPr>
        <w:t>внешний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государственный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Осуществлена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оценка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современной</w:t>
      </w:r>
      <w:proofErr w:type="spellEnd"/>
      <w:r w:rsidRPr="00893A77">
        <w:rPr>
          <w:rFonts w:ascii="Times New Roman" w:hAnsi="Times New Roman" w:cs="Times New Roman"/>
          <w:sz w:val="28"/>
          <w:szCs w:val="28"/>
          <w:lang w:val="uk-UA"/>
        </w:rPr>
        <w:t xml:space="preserve"> нормативно-</w:t>
      </w:r>
      <w:proofErr w:type="spellStart"/>
      <w:r w:rsidRPr="00893A77">
        <w:rPr>
          <w:rFonts w:ascii="Times New Roman" w:hAnsi="Times New Roman" w:cs="Times New Roman"/>
          <w:sz w:val="28"/>
          <w:szCs w:val="28"/>
          <w:lang w:val="uk-UA"/>
        </w:rPr>
        <w:t>правовой</w:t>
      </w:r>
      <w:proofErr w:type="spellEnd"/>
      <w:r w:rsidRPr="00893A77">
        <w:rPr>
          <w:rFonts w:ascii="Times New Roman" w:hAnsi="Times New Roman" w:cs="Times New Roman"/>
          <w:sz w:val="28"/>
          <w:szCs w:val="28"/>
          <w:lang w:val="uk-UA"/>
        </w:rPr>
        <w:t xml:space="preserve"> баз</w:t>
      </w:r>
      <w:r w:rsidR="00600A26">
        <w:rPr>
          <w:rFonts w:ascii="Times New Roman" w:hAnsi="Times New Roman" w:cs="Times New Roman"/>
          <w:sz w:val="28"/>
          <w:szCs w:val="28"/>
        </w:rPr>
        <w:t>ы</w:t>
      </w:r>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вопросе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ее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соответствия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требованиям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государственным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долгом</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условиях</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трансформации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рыночных</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отношений</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дальнейшего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урегулирования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макроэкономической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ситуации</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Украине</w:t>
      </w:r>
      <w:proofErr w:type="spellEnd"/>
      <w:r w:rsidRPr="00893A77">
        <w:rPr>
          <w:rFonts w:ascii="Times New Roman" w:hAnsi="Times New Roman" w:cs="Times New Roman"/>
          <w:sz w:val="28"/>
          <w:szCs w:val="28"/>
          <w:lang w:val="uk-UA"/>
        </w:rPr>
        <w:t>.</w:t>
      </w:r>
    </w:p>
    <w:p w:rsidR="00893A77" w:rsidRPr="00893A77" w:rsidRDefault="00893A77" w:rsidP="00893A77">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Подчеркнута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важность</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разработки</w:t>
      </w:r>
      <w:proofErr w:type="spellEnd"/>
      <w:r w:rsidRPr="00893A77">
        <w:rPr>
          <w:rFonts w:ascii="Times New Roman" w:hAnsi="Times New Roman" w:cs="Times New Roman"/>
          <w:sz w:val="28"/>
          <w:szCs w:val="28"/>
          <w:lang w:val="uk-UA"/>
        </w:rPr>
        <w:t xml:space="preserve"> в парламенте нового </w:t>
      </w:r>
      <w:proofErr w:type="spellStart"/>
      <w:r w:rsidRPr="00893A77">
        <w:rPr>
          <w:rFonts w:ascii="Times New Roman" w:hAnsi="Times New Roman" w:cs="Times New Roman"/>
          <w:sz w:val="28"/>
          <w:szCs w:val="28"/>
          <w:lang w:val="uk-UA"/>
        </w:rPr>
        <w:t>законопроект</w:t>
      </w:r>
      <w:r w:rsidR="00600A26">
        <w:rPr>
          <w:rFonts w:ascii="Times New Roman" w:hAnsi="Times New Roman" w:cs="Times New Roman"/>
          <w:sz w:val="28"/>
          <w:szCs w:val="28"/>
          <w:lang w:val="uk-UA"/>
        </w:rPr>
        <w:t>а</w:t>
      </w:r>
      <w:proofErr w:type="spellEnd"/>
      <w:r w:rsidRPr="00893A77">
        <w:rPr>
          <w:rFonts w:ascii="Times New Roman" w:hAnsi="Times New Roman" w:cs="Times New Roman"/>
          <w:sz w:val="28"/>
          <w:szCs w:val="28"/>
          <w:lang w:val="uk-UA"/>
        </w:rPr>
        <w:t xml:space="preserve"> «О </w:t>
      </w:r>
      <w:proofErr w:type="spellStart"/>
      <w:r w:rsidRPr="00893A77">
        <w:rPr>
          <w:rFonts w:ascii="Times New Roman" w:hAnsi="Times New Roman" w:cs="Times New Roman"/>
          <w:sz w:val="28"/>
          <w:szCs w:val="28"/>
          <w:lang w:val="uk-UA"/>
        </w:rPr>
        <w:t>государственном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долге</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гарантированн</w:t>
      </w:r>
      <w:r w:rsidR="00600A26">
        <w:rPr>
          <w:rFonts w:ascii="Times New Roman" w:hAnsi="Times New Roman" w:cs="Times New Roman"/>
          <w:sz w:val="28"/>
          <w:szCs w:val="28"/>
          <w:lang w:val="uk-UA"/>
        </w:rPr>
        <w:t>ом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государством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w:t>
      </w:r>
      <w:r w:rsidR="00600A26">
        <w:rPr>
          <w:rFonts w:ascii="Times New Roman" w:hAnsi="Times New Roman" w:cs="Times New Roman"/>
          <w:sz w:val="28"/>
          <w:szCs w:val="28"/>
          <w:lang w:val="uk-UA"/>
        </w:rPr>
        <w:t>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который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даст</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возможность</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создать</w:t>
      </w:r>
      <w:proofErr w:type="spellEnd"/>
      <w:r w:rsidRPr="00893A77">
        <w:rPr>
          <w:rFonts w:ascii="Times New Roman" w:hAnsi="Times New Roman" w:cs="Times New Roman"/>
          <w:sz w:val="28"/>
          <w:szCs w:val="28"/>
          <w:lang w:val="uk-UA"/>
        </w:rPr>
        <w:t xml:space="preserve"> все </w:t>
      </w:r>
      <w:proofErr w:type="spellStart"/>
      <w:r w:rsidRPr="00893A77">
        <w:rPr>
          <w:rFonts w:ascii="Times New Roman" w:hAnsi="Times New Roman" w:cs="Times New Roman"/>
          <w:sz w:val="28"/>
          <w:szCs w:val="28"/>
          <w:lang w:val="uk-UA"/>
        </w:rPr>
        <w:t>необходимые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предпосылки</w:t>
      </w:r>
      <w:proofErr w:type="spellEnd"/>
      <w:r w:rsidRPr="00893A77">
        <w:rPr>
          <w:rFonts w:ascii="Times New Roman" w:hAnsi="Times New Roman" w:cs="Times New Roman"/>
          <w:sz w:val="28"/>
          <w:szCs w:val="28"/>
          <w:lang w:val="uk-UA"/>
        </w:rPr>
        <w:t xml:space="preserve"> для </w:t>
      </w:r>
      <w:proofErr w:type="spellStart"/>
      <w:r w:rsidRPr="00893A77">
        <w:rPr>
          <w:rFonts w:ascii="Times New Roman" w:hAnsi="Times New Roman" w:cs="Times New Roman"/>
          <w:sz w:val="28"/>
          <w:szCs w:val="28"/>
          <w:lang w:val="uk-UA"/>
        </w:rPr>
        <w:t>разграничения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полномочий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органов</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исполнительной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власти</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данном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вопросе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создать</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эффективную</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законодательную</w:t>
      </w:r>
      <w:proofErr w:type="spellEnd"/>
      <w:r w:rsidRPr="00893A77">
        <w:rPr>
          <w:rFonts w:ascii="Times New Roman" w:hAnsi="Times New Roman" w:cs="Times New Roman"/>
          <w:sz w:val="28"/>
          <w:szCs w:val="28"/>
          <w:lang w:val="uk-UA"/>
        </w:rPr>
        <w:t xml:space="preserve"> базу по </w:t>
      </w:r>
      <w:proofErr w:type="spellStart"/>
      <w:r w:rsidRPr="00893A77">
        <w:rPr>
          <w:rFonts w:ascii="Times New Roman" w:hAnsi="Times New Roman" w:cs="Times New Roman"/>
          <w:sz w:val="28"/>
          <w:szCs w:val="28"/>
          <w:lang w:val="uk-UA"/>
        </w:rPr>
        <w:t>вопросам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регулирования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долговой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сферы</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действенный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механизм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обслуживани</w:t>
      </w:r>
      <w:r w:rsidR="00600A26">
        <w:rPr>
          <w:rFonts w:ascii="Times New Roman" w:hAnsi="Times New Roman" w:cs="Times New Roman"/>
          <w:sz w:val="28"/>
          <w:szCs w:val="28"/>
          <w:lang w:val="uk-UA"/>
        </w:rPr>
        <w:t>я</w:t>
      </w:r>
      <w:bookmarkStart w:id="0" w:name="_GoBack"/>
      <w:bookmarkEnd w:id="0"/>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внешнего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долга</w:t>
      </w:r>
      <w:proofErr w:type="spellEnd"/>
      <w:r w:rsidRPr="00893A77">
        <w:rPr>
          <w:rFonts w:ascii="Times New Roman" w:hAnsi="Times New Roman" w:cs="Times New Roman"/>
          <w:sz w:val="28"/>
          <w:szCs w:val="28"/>
          <w:lang w:val="uk-UA"/>
        </w:rPr>
        <w:t xml:space="preserve">. Указано </w:t>
      </w:r>
      <w:proofErr w:type="spellStart"/>
      <w:r w:rsidRPr="00893A77">
        <w:rPr>
          <w:rFonts w:ascii="Times New Roman" w:hAnsi="Times New Roman" w:cs="Times New Roman"/>
          <w:sz w:val="28"/>
          <w:szCs w:val="28"/>
          <w:lang w:val="uk-UA"/>
        </w:rPr>
        <w:t>важность</w:t>
      </w:r>
      <w:proofErr w:type="spellEnd"/>
      <w:r w:rsidRPr="00893A77">
        <w:rPr>
          <w:rFonts w:ascii="Times New Roman" w:hAnsi="Times New Roman" w:cs="Times New Roman"/>
          <w:sz w:val="28"/>
          <w:szCs w:val="28"/>
          <w:lang w:val="uk-UA"/>
        </w:rPr>
        <w:t xml:space="preserve"> недавно </w:t>
      </w:r>
      <w:proofErr w:type="spellStart"/>
      <w:r w:rsidRPr="00893A77">
        <w:rPr>
          <w:rFonts w:ascii="Times New Roman" w:hAnsi="Times New Roman" w:cs="Times New Roman"/>
          <w:sz w:val="28"/>
          <w:szCs w:val="28"/>
          <w:lang w:val="uk-UA"/>
        </w:rPr>
        <w:t>принятого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решения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Кабинета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Министров</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Украины</w:t>
      </w:r>
      <w:proofErr w:type="spellEnd"/>
      <w:r w:rsidRPr="00893A77">
        <w:rPr>
          <w:rFonts w:ascii="Times New Roman" w:hAnsi="Times New Roman" w:cs="Times New Roman"/>
          <w:sz w:val="28"/>
          <w:szCs w:val="28"/>
          <w:lang w:val="uk-UA"/>
        </w:rPr>
        <w:t xml:space="preserve"> о </w:t>
      </w:r>
      <w:proofErr w:type="spellStart"/>
      <w:r w:rsidRPr="00893A77">
        <w:rPr>
          <w:rFonts w:ascii="Times New Roman" w:hAnsi="Times New Roman" w:cs="Times New Roman"/>
          <w:sz w:val="28"/>
          <w:szCs w:val="28"/>
          <w:lang w:val="uk-UA"/>
        </w:rPr>
        <w:t>создании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отдельного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агентства, </w:t>
      </w:r>
      <w:proofErr w:type="spellStart"/>
      <w:r w:rsidRPr="00893A77">
        <w:rPr>
          <w:rFonts w:ascii="Times New Roman" w:hAnsi="Times New Roman" w:cs="Times New Roman"/>
          <w:sz w:val="28"/>
          <w:szCs w:val="28"/>
          <w:lang w:val="uk-UA"/>
        </w:rPr>
        <w:t>которое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будет</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заниматься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исключительно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вопросами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обслуживания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долга</w:t>
      </w:r>
      <w:proofErr w:type="spellEnd"/>
      <w:r w:rsidRPr="00893A77">
        <w:rPr>
          <w:rFonts w:ascii="Times New Roman" w:hAnsi="Times New Roman" w:cs="Times New Roman"/>
          <w:sz w:val="28"/>
          <w:szCs w:val="28"/>
          <w:lang w:val="uk-UA"/>
        </w:rPr>
        <w:t>.</w:t>
      </w:r>
    </w:p>
    <w:p w:rsidR="00893A77" w:rsidRPr="00893A77" w:rsidRDefault="00893A77" w:rsidP="00893A77">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lastRenderedPageBreak/>
        <w:t>Выделены</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макро</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микроуровн</w:t>
      </w:r>
      <w:r>
        <w:rPr>
          <w:rFonts w:ascii="Times New Roman" w:hAnsi="Times New Roman" w:cs="Times New Roman"/>
          <w:sz w:val="28"/>
          <w:szCs w:val="28"/>
          <w:lang w:val="uk-UA"/>
        </w:rPr>
        <w:t>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долговых</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рисков</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общей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структуре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долговыми</w:t>
      </w:r>
      <w:proofErr w:type="spellEnd"/>
      <w:r w:rsidRPr="00893A77">
        <w:rPr>
          <w:rFonts w:ascii="Times New Roman" w:hAnsi="Times New Roman" w:cs="Times New Roman"/>
          <w:sz w:val="28"/>
          <w:szCs w:val="28"/>
          <w:lang w:val="uk-UA"/>
        </w:rPr>
        <w:t xml:space="preserve"> рисками </w:t>
      </w:r>
      <w:proofErr w:type="spellStart"/>
      <w:r w:rsidRPr="00893A77">
        <w:rPr>
          <w:rFonts w:ascii="Times New Roman" w:hAnsi="Times New Roman" w:cs="Times New Roman"/>
          <w:sz w:val="28"/>
          <w:szCs w:val="28"/>
          <w:lang w:val="uk-UA"/>
        </w:rPr>
        <w:t>стратегии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обслуживания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Украины</w:t>
      </w:r>
      <w:proofErr w:type="spellEnd"/>
      <w:r w:rsidRPr="00893A77">
        <w:rPr>
          <w:rFonts w:ascii="Times New Roman" w:hAnsi="Times New Roman" w:cs="Times New Roman"/>
          <w:sz w:val="28"/>
          <w:szCs w:val="28"/>
          <w:lang w:val="uk-UA"/>
        </w:rPr>
        <w:t xml:space="preserve">. Указано, </w:t>
      </w:r>
      <w:proofErr w:type="spellStart"/>
      <w:r w:rsidRPr="00893A77">
        <w:rPr>
          <w:rFonts w:ascii="Times New Roman" w:hAnsi="Times New Roman" w:cs="Times New Roman"/>
          <w:sz w:val="28"/>
          <w:szCs w:val="28"/>
          <w:lang w:val="uk-UA"/>
        </w:rPr>
        <w:t>что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наиболее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важными</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опасными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являются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рыночные</w:t>
      </w:r>
      <w:proofErr w:type="spellEnd"/>
      <w:r w:rsidRPr="00893A77">
        <w:rPr>
          <w:rFonts w:ascii="Times New Roman" w:hAnsi="Times New Roman" w:cs="Times New Roman"/>
          <w:sz w:val="28"/>
          <w:szCs w:val="28"/>
          <w:lang w:val="uk-UA"/>
        </w:rPr>
        <w:t xml:space="preserve"> риски, </w:t>
      </w:r>
      <w:proofErr w:type="spellStart"/>
      <w:r w:rsidRPr="00893A77">
        <w:rPr>
          <w:rFonts w:ascii="Times New Roman" w:hAnsi="Times New Roman" w:cs="Times New Roman"/>
          <w:sz w:val="28"/>
          <w:szCs w:val="28"/>
          <w:lang w:val="uk-UA"/>
        </w:rPr>
        <w:t>которые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тесно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связаны</w:t>
      </w:r>
      <w:proofErr w:type="spellEnd"/>
      <w:r w:rsidRPr="00893A77">
        <w:rPr>
          <w:rFonts w:ascii="Times New Roman" w:hAnsi="Times New Roman" w:cs="Times New Roman"/>
          <w:sz w:val="28"/>
          <w:szCs w:val="28"/>
          <w:lang w:val="uk-UA"/>
        </w:rPr>
        <w:t xml:space="preserve"> с </w:t>
      </w:r>
      <w:proofErr w:type="spellStart"/>
      <w:r w:rsidRPr="00893A77">
        <w:rPr>
          <w:rFonts w:ascii="Times New Roman" w:hAnsi="Times New Roman" w:cs="Times New Roman"/>
          <w:sz w:val="28"/>
          <w:szCs w:val="28"/>
          <w:lang w:val="uk-UA"/>
        </w:rPr>
        <w:t>колебанием</w:t>
      </w:r>
      <w:proofErr w:type="spellEnd"/>
      <w:r w:rsidRPr="00893A77">
        <w:rPr>
          <w:rFonts w:ascii="Times New Roman" w:hAnsi="Times New Roman" w:cs="Times New Roman"/>
          <w:sz w:val="28"/>
          <w:szCs w:val="28"/>
          <w:lang w:val="uk-UA"/>
        </w:rPr>
        <w:t xml:space="preserve"> валют и </w:t>
      </w:r>
      <w:proofErr w:type="spellStart"/>
      <w:r w:rsidRPr="00893A77">
        <w:rPr>
          <w:rFonts w:ascii="Times New Roman" w:hAnsi="Times New Roman" w:cs="Times New Roman"/>
          <w:sz w:val="28"/>
          <w:szCs w:val="28"/>
          <w:lang w:val="uk-UA"/>
        </w:rPr>
        <w:t>изменением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платежей</w:t>
      </w:r>
      <w:proofErr w:type="spellEnd"/>
      <w:r w:rsidRPr="00893A77">
        <w:rPr>
          <w:rFonts w:ascii="Times New Roman" w:hAnsi="Times New Roman" w:cs="Times New Roman"/>
          <w:sz w:val="28"/>
          <w:szCs w:val="28"/>
          <w:lang w:val="uk-UA"/>
        </w:rPr>
        <w:t xml:space="preserve"> по процентам по </w:t>
      </w:r>
      <w:proofErr w:type="spellStart"/>
      <w:r w:rsidRPr="00893A77">
        <w:rPr>
          <w:rFonts w:ascii="Times New Roman" w:hAnsi="Times New Roman" w:cs="Times New Roman"/>
          <w:sz w:val="28"/>
          <w:szCs w:val="28"/>
          <w:lang w:val="uk-UA"/>
        </w:rPr>
        <w:t>взятым</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обязательствам</w:t>
      </w:r>
      <w:proofErr w:type="spellEnd"/>
      <w:r w:rsidRPr="00893A77">
        <w:rPr>
          <w:rFonts w:ascii="Times New Roman" w:hAnsi="Times New Roman" w:cs="Times New Roman"/>
          <w:sz w:val="28"/>
          <w:szCs w:val="28"/>
          <w:lang w:val="uk-UA"/>
        </w:rPr>
        <w:t xml:space="preserve">. В </w:t>
      </w:r>
      <w:proofErr w:type="spellStart"/>
      <w:r w:rsidRPr="00893A77">
        <w:rPr>
          <w:rFonts w:ascii="Times New Roman" w:hAnsi="Times New Roman" w:cs="Times New Roman"/>
          <w:sz w:val="28"/>
          <w:szCs w:val="28"/>
          <w:lang w:val="uk-UA"/>
        </w:rPr>
        <w:t>конце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концов</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представлены</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конкретные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предложения</w:t>
      </w:r>
      <w:proofErr w:type="spellEnd"/>
      <w:r w:rsidRPr="00893A77">
        <w:rPr>
          <w:rFonts w:ascii="Times New Roman" w:hAnsi="Times New Roman" w:cs="Times New Roman"/>
          <w:sz w:val="28"/>
          <w:szCs w:val="28"/>
          <w:lang w:val="uk-UA"/>
        </w:rPr>
        <w:t xml:space="preserve"> для </w:t>
      </w:r>
      <w:proofErr w:type="spellStart"/>
      <w:r w:rsidRPr="00893A77">
        <w:rPr>
          <w:rFonts w:ascii="Times New Roman" w:hAnsi="Times New Roman" w:cs="Times New Roman"/>
          <w:sz w:val="28"/>
          <w:szCs w:val="28"/>
          <w:lang w:val="uk-UA"/>
        </w:rPr>
        <w:t>разработки</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внедрения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эффективной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стратегии</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управления</w:t>
      </w:r>
      <w:proofErr w:type="spellEnd"/>
      <w:r w:rsidRPr="00893A77">
        <w:rPr>
          <w:rFonts w:ascii="Times New Roman" w:hAnsi="Times New Roman" w:cs="Times New Roman"/>
          <w:sz w:val="28"/>
          <w:szCs w:val="28"/>
          <w:lang w:val="uk-UA"/>
        </w:rPr>
        <w:t xml:space="preserve"> и </w:t>
      </w:r>
      <w:proofErr w:type="spellStart"/>
      <w:r w:rsidRPr="00893A77">
        <w:rPr>
          <w:rFonts w:ascii="Times New Roman" w:hAnsi="Times New Roman" w:cs="Times New Roman"/>
          <w:sz w:val="28"/>
          <w:szCs w:val="28"/>
          <w:lang w:val="uk-UA"/>
        </w:rPr>
        <w:t>обслуживания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государственного</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Украины</w:t>
      </w:r>
      <w:proofErr w:type="spellEnd"/>
      <w:r w:rsidRPr="00893A77">
        <w:rPr>
          <w:rFonts w:ascii="Times New Roman" w:hAnsi="Times New Roman" w:cs="Times New Roman"/>
          <w:sz w:val="28"/>
          <w:szCs w:val="28"/>
          <w:lang w:val="uk-UA"/>
        </w:rPr>
        <w:t>.</w:t>
      </w:r>
    </w:p>
    <w:p w:rsidR="00893A77" w:rsidRPr="00893A77" w:rsidRDefault="00893A77" w:rsidP="00893A77">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roofErr w:type="spellStart"/>
      <w:r w:rsidRPr="00893A77">
        <w:rPr>
          <w:rFonts w:ascii="Times New Roman" w:hAnsi="Times New Roman" w:cs="Times New Roman"/>
          <w:b/>
          <w:sz w:val="28"/>
          <w:szCs w:val="28"/>
          <w:lang w:val="uk-UA"/>
        </w:rPr>
        <w:t>Ключевые</w:t>
      </w:r>
      <w:proofErr w:type="spellEnd"/>
      <w:r w:rsidRPr="00893A77">
        <w:rPr>
          <w:rFonts w:ascii="Times New Roman" w:hAnsi="Times New Roman" w:cs="Times New Roman"/>
          <w:b/>
          <w:sz w:val="28"/>
          <w:szCs w:val="28"/>
          <w:lang w:val="uk-UA"/>
        </w:rPr>
        <w:t xml:space="preserve"> слова</w:t>
      </w:r>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стратегия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рыночная</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экономика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внешний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государственный</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управлени</w:t>
      </w:r>
      <w:r>
        <w:rPr>
          <w:rFonts w:ascii="Times New Roman" w:hAnsi="Times New Roman" w:cs="Times New Roman"/>
          <w:sz w:val="28"/>
          <w:szCs w:val="28"/>
          <w:lang w:val="uk-UA"/>
        </w:rPr>
        <w:t>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долговые</w:t>
      </w:r>
      <w:proofErr w:type="spellEnd"/>
      <w:r w:rsidRPr="00893A77">
        <w:rPr>
          <w:rFonts w:ascii="Times New Roman" w:hAnsi="Times New Roman" w:cs="Times New Roman"/>
          <w:sz w:val="28"/>
          <w:szCs w:val="28"/>
          <w:lang w:val="uk-UA"/>
        </w:rPr>
        <w:t xml:space="preserve"> риски, </w:t>
      </w:r>
      <w:proofErr w:type="spellStart"/>
      <w:r w:rsidRPr="00893A77">
        <w:rPr>
          <w:rFonts w:ascii="Times New Roman" w:hAnsi="Times New Roman" w:cs="Times New Roman"/>
          <w:sz w:val="28"/>
          <w:szCs w:val="28"/>
          <w:lang w:val="uk-UA"/>
        </w:rPr>
        <w:t>денежные</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средства</w:t>
      </w:r>
      <w:proofErr w:type="spellEnd"/>
      <w:r w:rsidRPr="00893A77">
        <w:rPr>
          <w:rFonts w:ascii="Times New Roman" w:hAnsi="Times New Roman" w:cs="Times New Roman"/>
          <w:sz w:val="28"/>
          <w:szCs w:val="28"/>
          <w:lang w:val="uk-UA"/>
        </w:rPr>
        <w:t>.</w:t>
      </w:r>
    </w:p>
    <w:p w:rsidR="00893A77" w:rsidRDefault="00893A77" w:rsidP="00D24B46">
      <w:pPr>
        <w:autoSpaceDE w:val="0"/>
        <w:autoSpaceDN w:val="0"/>
        <w:adjustRightInd w:val="0"/>
        <w:spacing w:after="0" w:line="360" w:lineRule="auto"/>
        <w:ind w:firstLine="709"/>
        <w:contextualSpacing/>
        <w:jc w:val="both"/>
        <w:rPr>
          <w:rFonts w:ascii="Times New Roman" w:hAnsi="Times New Roman" w:cs="Times New Roman"/>
          <w:b/>
          <w:sz w:val="28"/>
          <w:szCs w:val="28"/>
          <w:lang w:val="uk-UA"/>
        </w:rPr>
      </w:pPr>
    </w:p>
    <w:p w:rsidR="00D24B46" w:rsidRDefault="009B178B" w:rsidP="00D24B4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D24B46">
        <w:rPr>
          <w:rFonts w:ascii="Times New Roman" w:hAnsi="Times New Roman" w:cs="Times New Roman"/>
          <w:b/>
          <w:sz w:val="28"/>
          <w:szCs w:val="28"/>
          <w:lang w:val="uk-UA"/>
        </w:rPr>
        <w:t>В</w:t>
      </w:r>
      <w:r w:rsidR="00D24B46">
        <w:rPr>
          <w:rFonts w:ascii="Times New Roman" w:hAnsi="Times New Roman" w:cs="Times New Roman"/>
          <w:b/>
          <w:sz w:val="28"/>
          <w:szCs w:val="28"/>
          <w:lang w:val="uk-UA"/>
        </w:rPr>
        <w:t>ступ</w:t>
      </w:r>
      <w:r w:rsidRPr="00D24B46">
        <w:rPr>
          <w:rFonts w:ascii="Times New Roman" w:hAnsi="Times New Roman" w:cs="Times New Roman"/>
          <w:sz w:val="28"/>
          <w:szCs w:val="28"/>
          <w:lang w:val="uk-UA"/>
        </w:rPr>
        <w:t xml:space="preserve">. </w:t>
      </w:r>
      <w:r w:rsidR="00D24B46">
        <w:rPr>
          <w:rFonts w:ascii="Times New Roman" w:hAnsi="Times New Roman" w:cs="Times New Roman"/>
          <w:sz w:val="28"/>
          <w:szCs w:val="28"/>
          <w:lang w:val="uk-UA"/>
        </w:rPr>
        <w:t xml:space="preserve">Сьогодні в умовах динамічного розвитку та диверсифікації вітчизняної ринкової економіки надзвичайно важливе значення має система обслуговування державного боргу і стратегія управління ним. </w:t>
      </w:r>
      <w:r w:rsidR="0059232F">
        <w:rPr>
          <w:rFonts w:ascii="Times New Roman" w:hAnsi="Times New Roman" w:cs="Times New Roman"/>
          <w:sz w:val="28"/>
          <w:szCs w:val="28"/>
          <w:lang w:val="uk-UA"/>
        </w:rPr>
        <w:t xml:space="preserve">Саме стратегія управління державним боргом позиціонується в розвинутих економічних системах як дієвий інструмент регулювання національної економіки на макрорівні. Тому й зрозуміло, що від ефективності впровадження та виконання такої стратегії багато в чому залежить і фінансова стабільність та економічна безпека держави. </w:t>
      </w:r>
    </w:p>
    <w:p w:rsidR="0059232F" w:rsidRDefault="0059232F" w:rsidP="0059232F">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Аналізуючи світовий досвід, можна бачити, що в розвинутих країнах світу питанню розробки, впровадження та удосконалення стратегії управління державним боргом приділяється значна увага з боку державних інституцій, що в майбутньому дає змогу уникати негативних наслідків як для фінансово-економічної системи держави, так і для добробуту її громадян. В Україні, на жаль, до сьогоднішнього часу регулювання процесами накопичення та обслуговування державного боргу проходило з ухилом на потреби оперативного фінансування його дефіциту. Тому це неминуче відображалося і на обсягах зростання, і на динаміці, і на структурі державного боргу. І лише нещодавно  вітчизняні фінансово-економічні інституції розпочали процес формування довгострокової стратегії управління </w:t>
      </w:r>
      <w:r w:rsidR="00825173">
        <w:rPr>
          <w:rFonts w:ascii="Times New Roman" w:hAnsi="Times New Roman" w:cs="Times New Roman"/>
          <w:sz w:val="28"/>
          <w:szCs w:val="28"/>
          <w:lang w:val="uk-UA"/>
        </w:rPr>
        <w:lastRenderedPageBreak/>
        <w:t>та обслуговування державного боргу</w:t>
      </w:r>
      <w:r>
        <w:rPr>
          <w:rFonts w:ascii="Times New Roman" w:hAnsi="Times New Roman" w:cs="Times New Roman"/>
          <w:sz w:val="28"/>
          <w:szCs w:val="28"/>
          <w:lang w:val="uk-UA"/>
        </w:rPr>
        <w:t>. Зрозуміло, що її потрібно бу</w:t>
      </w:r>
      <w:r w:rsidR="00825173">
        <w:rPr>
          <w:rFonts w:ascii="Times New Roman" w:hAnsi="Times New Roman" w:cs="Times New Roman"/>
          <w:sz w:val="28"/>
          <w:szCs w:val="28"/>
          <w:lang w:val="uk-UA"/>
        </w:rPr>
        <w:t>де відповідним чином коригувати</w:t>
      </w:r>
      <w:r>
        <w:rPr>
          <w:rFonts w:ascii="Times New Roman" w:hAnsi="Times New Roman" w:cs="Times New Roman"/>
          <w:sz w:val="28"/>
          <w:szCs w:val="28"/>
          <w:lang w:val="uk-UA"/>
        </w:rPr>
        <w:t>,</w:t>
      </w:r>
      <w:r w:rsidR="008251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уточнювати, налагоджувати та інтегрувати у загальну систему управління фінансово-економічним життям держави для найповнішої мінімізації боргових ризиків, негативного впливу на економічні процеси в державі та </w:t>
      </w:r>
      <w:r w:rsidR="00825173">
        <w:rPr>
          <w:rFonts w:ascii="Times New Roman" w:hAnsi="Times New Roman" w:cs="Times New Roman"/>
          <w:sz w:val="28"/>
          <w:szCs w:val="28"/>
          <w:lang w:val="uk-UA"/>
        </w:rPr>
        <w:t>сприяти досягненню оптимального співвідношення між борговими ризиками та обсягами витрат по обслуговуванню державного боргу України.</w:t>
      </w:r>
    </w:p>
    <w:p w:rsidR="00825173" w:rsidRDefault="00825173" w:rsidP="0059232F">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524B44">
        <w:rPr>
          <w:rFonts w:ascii="Times New Roman" w:hAnsi="Times New Roman" w:cs="Times New Roman"/>
          <w:b/>
          <w:sz w:val="28"/>
          <w:szCs w:val="28"/>
          <w:lang w:val="uk-UA"/>
        </w:rPr>
        <w:t>Мета статті</w:t>
      </w:r>
      <w:r>
        <w:rPr>
          <w:rFonts w:ascii="Times New Roman" w:hAnsi="Times New Roman" w:cs="Times New Roman"/>
          <w:sz w:val="28"/>
          <w:szCs w:val="28"/>
          <w:lang w:val="uk-UA"/>
        </w:rPr>
        <w:t xml:space="preserve"> – дослідити сутність, основні елементи та особливості формування оптимальної стратегії управління та обслуговування державного боргу України як важливого чинника підвищення ефективності фінансово-економічної політики держави на сучасному етапі її розвитку.</w:t>
      </w:r>
    </w:p>
    <w:p w:rsidR="0059232F" w:rsidRDefault="00524B44" w:rsidP="0059232F">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524B44">
        <w:rPr>
          <w:rFonts w:ascii="Times New Roman" w:hAnsi="Times New Roman" w:cs="Times New Roman"/>
          <w:b/>
          <w:sz w:val="28"/>
          <w:szCs w:val="28"/>
          <w:lang w:val="uk-UA"/>
        </w:rPr>
        <w:t>Аналіз останніх досліджень і публікацій</w:t>
      </w:r>
      <w:r>
        <w:rPr>
          <w:rFonts w:ascii="Times New Roman" w:hAnsi="Times New Roman" w:cs="Times New Roman"/>
          <w:sz w:val="28"/>
          <w:szCs w:val="28"/>
          <w:lang w:val="uk-UA"/>
        </w:rPr>
        <w:t xml:space="preserve">. </w:t>
      </w:r>
      <w:r w:rsidR="00825173">
        <w:rPr>
          <w:rFonts w:ascii="Times New Roman" w:hAnsi="Times New Roman" w:cs="Times New Roman"/>
          <w:sz w:val="28"/>
          <w:szCs w:val="28"/>
          <w:lang w:val="uk-UA"/>
        </w:rPr>
        <w:t>Питанню управління державним боргом</w:t>
      </w:r>
      <w:r w:rsidR="00825173" w:rsidRPr="00825173">
        <w:rPr>
          <w:rFonts w:ascii="Times New Roman" w:hAnsi="Times New Roman" w:cs="Times New Roman"/>
          <w:sz w:val="28"/>
          <w:szCs w:val="28"/>
          <w:lang w:val="uk-UA"/>
        </w:rPr>
        <w:t xml:space="preserve"> </w:t>
      </w:r>
      <w:r w:rsidR="00825173">
        <w:rPr>
          <w:rFonts w:ascii="Times New Roman" w:hAnsi="Times New Roman" w:cs="Times New Roman"/>
          <w:sz w:val="28"/>
          <w:szCs w:val="28"/>
          <w:lang w:val="uk-UA"/>
        </w:rPr>
        <w:t xml:space="preserve">та його обслуговування були в центрі уваги багатьох вітчизняних та зарубіжних дослідників в царині економіки та фінансів. Серед них слід назвати Т. </w:t>
      </w:r>
      <w:proofErr w:type="spellStart"/>
      <w:r w:rsidR="00825173">
        <w:rPr>
          <w:rFonts w:ascii="Times New Roman" w:hAnsi="Times New Roman" w:cs="Times New Roman"/>
          <w:sz w:val="28"/>
          <w:szCs w:val="28"/>
          <w:lang w:val="uk-UA"/>
        </w:rPr>
        <w:t>Вахненка</w:t>
      </w:r>
      <w:proofErr w:type="spellEnd"/>
      <w:r w:rsidR="00825173">
        <w:rPr>
          <w:rFonts w:ascii="Times New Roman" w:hAnsi="Times New Roman" w:cs="Times New Roman"/>
          <w:sz w:val="28"/>
          <w:szCs w:val="28"/>
          <w:lang w:val="uk-UA"/>
        </w:rPr>
        <w:t xml:space="preserve">, </w:t>
      </w:r>
      <w:r w:rsidR="00893A77">
        <w:rPr>
          <w:rFonts w:ascii="Times New Roman" w:hAnsi="Times New Roman" w:cs="Times New Roman"/>
          <w:sz w:val="28"/>
          <w:szCs w:val="28"/>
          <w:lang w:val="uk-UA"/>
        </w:rPr>
        <w:t xml:space="preserve">О. </w:t>
      </w:r>
      <w:proofErr w:type="spellStart"/>
      <w:r w:rsidR="00893A77">
        <w:rPr>
          <w:rFonts w:ascii="Times New Roman" w:hAnsi="Times New Roman" w:cs="Times New Roman"/>
          <w:sz w:val="28"/>
          <w:szCs w:val="28"/>
          <w:lang w:val="uk-UA"/>
        </w:rPr>
        <w:t>Вівчара</w:t>
      </w:r>
      <w:proofErr w:type="spellEnd"/>
      <w:r w:rsidR="00893A77">
        <w:rPr>
          <w:rFonts w:ascii="Times New Roman" w:hAnsi="Times New Roman" w:cs="Times New Roman"/>
          <w:sz w:val="28"/>
          <w:szCs w:val="28"/>
          <w:lang w:val="uk-UA"/>
        </w:rPr>
        <w:t xml:space="preserve">, </w:t>
      </w:r>
      <w:r w:rsidR="00825173">
        <w:rPr>
          <w:rFonts w:ascii="Times New Roman" w:hAnsi="Times New Roman" w:cs="Times New Roman"/>
          <w:sz w:val="28"/>
          <w:szCs w:val="28"/>
          <w:lang w:val="uk-UA"/>
        </w:rPr>
        <w:t xml:space="preserve">С. </w:t>
      </w:r>
      <w:proofErr w:type="spellStart"/>
      <w:r w:rsidR="00825173">
        <w:rPr>
          <w:rFonts w:ascii="Times New Roman" w:hAnsi="Times New Roman" w:cs="Times New Roman"/>
          <w:sz w:val="28"/>
          <w:szCs w:val="28"/>
          <w:lang w:val="uk-UA"/>
        </w:rPr>
        <w:t>Дідура</w:t>
      </w:r>
      <w:proofErr w:type="spellEnd"/>
      <w:r w:rsidR="00825173">
        <w:rPr>
          <w:rFonts w:ascii="Times New Roman" w:hAnsi="Times New Roman" w:cs="Times New Roman"/>
          <w:sz w:val="28"/>
          <w:szCs w:val="28"/>
          <w:lang w:val="uk-UA"/>
        </w:rPr>
        <w:t xml:space="preserve">, І. </w:t>
      </w:r>
      <w:proofErr w:type="spellStart"/>
      <w:r w:rsidR="00825173">
        <w:rPr>
          <w:rFonts w:ascii="Times New Roman" w:hAnsi="Times New Roman" w:cs="Times New Roman"/>
          <w:sz w:val="28"/>
          <w:szCs w:val="28"/>
          <w:lang w:val="uk-UA"/>
        </w:rPr>
        <w:t>Заверуху</w:t>
      </w:r>
      <w:proofErr w:type="spellEnd"/>
      <w:r w:rsidR="00825173">
        <w:rPr>
          <w:rFonts w:ascii="Times New Roman" w:hAnsi="Times New Roman" w:cs="Times New Roman"/>
          <w:sz w:val="28"/>
          <w:szCs w:val="28"/>
          <w:lang w:val="uk-UA"/>
        </w:rPr>
        <w:t xml:space="preserve">, О. Зінченка, В. </w:t>
      </w:r>
      <w:proofErr w:type="spellStart"/>
      <w:r w:rsidR="00825173">
        <w:rPr>
          <w:rFonts w:ascii="Times New Roman" w:hAnsi="Times New Roman" w:cs="Times New Roman"/>
          <w:sz w:val="28"/>
          <w:szCs w:val="28"/>
          <w:lang w:val="uk-UA"/>
        </w:rPr>
        <w:t>Козюка</w:t>
      </w:r>
      <w:proofErr w:type="spellEnd"/>
      <w:r w:rsidR="00825173">
        <w:rPr>
          <w:rFonts w:ascii="Times New Roman" w:hAnsi="Times New Roman" w:cs="Times New Roman"/>
          <w:sz w:val="28"/>
          <w:szCs w:val="28"/>
          <w:lang w:val="uk-UA"/>
        </w:rPr>
        <w:t xml:space="preserve">, Є. </w:t>
      </w:r>
      <w:proofErr w:type="spellStart"/>
      <w:r w:rsidR="00825173">
        <w:rPr>
          <w:rFonts w:ascii="Times New Roman" w:hAnsi="Times New Roman" w:cs="Times New Roman"/>
          <w:sz w:val="28"/>
          <w:szCs w:val="28"/>
          <w:lang w:val="uk-UA"/>
        </w:rPr>
        <w:t>Крайчака</w:t>
      </w:r>
      <w:proofErr w:type="spellEnd"/>
      <w:r w:rsidR="00825173">
        <w:rPr>
          <w:rFonts w:ascii="Times New Roman" w:hAnsi="Times New Roman" w:cs="Times New Roman"/>
          <w:sz w:val="28"/>
          <w:szCs w:val="28"/>
          <w:lang w:val="uk-UA"/>
        </w:rPr>
        <w:t xml:space="preserve">, </w:t>
      </w:r>
      <w:r w:rsidR="00893A77">
        <w:rPr>
          <w:rFonts w:ascii="Times New Roman" w:hAnsi="Times New Roman" w:cs="Times New Roman"/>
          <w:sz w:val="28"/>
          <w:szCs w:val="28"/>
          <w:lang w:val="uk-UA"/>
        </w:rPr>
        <w:t>О.</w:t>
      </w:r>
      <w:r w:rsidR="00626C1E">
        <w:rPr>
          <w:rFonts w:ascii="Times New Roman" w:hAnsi="Times New Roman" w:cs="Times New Roman"/>
          <w:sz w:val="28"/>
          <w:szCs w:val="28"/>
          <w:lang w:val="uk-UA"/>
        </w:rPr>
        <w:t xml:space="preserve"> Макара, </w:t>
      </w:r>
      <w:r w:rsidR="00825173">
        <w:rPr>
          <w:rFonts w:ascii="Times New Roman" w:hAnsi="Times New Roman" w:cs="Times New Roman"/>
          <w:sz w:val="28"/>
          <w:szCs w:val="28"/>
          <w:lang w:val="uk-UA"/>
        </w:rPr>
        <w:t xml:space="preserve">О. Шарова, Р. </w:t>
      </w:r>
      <w:proofErr w:type="spellStart"/>
      <w:r w:rsidR="00825173">
        <w:rPr>
          <w:rFonts w:ascii="Times New Roman" w:hAnsi="Times New Roman" w:cs="Times New Roman"/>
          <w:sz w:val="28"/>
          <w:szCs w:val="28"/>
          <w:lang w:val="uk-UA"/>
        </w:rPr>
        <w:t>Барро</w:t>
      </w:r>
      <w:proofErr w:type="spellEnd"/>
      <w:r w:rsidR="00825173">
        <w:rPr>
          <w:rFonts w:ascii="Times New Roman" w:hAnsi="Times New Roman" w:cs="Times New Roman"/>
          <w:sz w:val="28"/>
          <w:szCs w:val="28"/>
          <w:lang w:val="uk-UA"/>
        </w:rPr>
        <w:t xml:space="preserve">, </w:t>
      </w:r>
      <w:proofErr w:type="spellStart"/>
      <w:r w:rsidR="00825173">
        <w:rPr>
          <w:rFonts w:ascii="Times New Roman" w:hAnsi="Times New Roman" w:cs="Times New Roman"/>
          <w:sz w:val="28"/>
          <w:szCs w:val="28"/>
          <w:lang w:val="uk-UA"/>
        </w:rPr>
        <w:t>Дж</w:t>
      </w:r>
      <w:proofErr w:type="spellEnd"/>
      <w:r w:rsidR="00825173">
        <w:rPr>
          <w:rFonts w:ascii="Times New Roman" w:hAnsi="Times New Roman" w:cs="Times New Roman"/>
          <w:sz w:val="28"/>
          <w:szCs w:val="28"/>
          <w:lang w:val="uk-UA"/>
        </w:rPr>
        <w:t xml:space="preserve">. </w:t>
      </w:r>
      <w:proofErr w:type="spellStart"/>
      <w:r w:rsidR="00825173">
        <w:rPr>
          <w:rFonts w:ascii="Times New Roman" w:hAnsi="Times New Roman" w:cs="Times New Roman"/>
          <w:sz w:val="28"/>
          <w:szCs w:val="28"/>
          <w:lang w:val="uk-UA"/>
        </w:rPr>
        <w:t>Бьюкенена</w:t>
      </w:r>
      <w:proofErr w:type="spellEnd"/>
      <w:r w:rsidR="00825173">
        <w:rPr>
          <w:rFonts w:ascii="Times New Roman" w:hAnsi="Times New Roman" w:cs="Times New Roman"/>
          <w:sz w:val="28"/>
          <w:szCs w:val="28"/>
          <w:lang w:val="uk-UA"/>
        </w:rPr>
        <w:t xml:space="preserve">, А. </w:t>
      </w:r>
      <w:proofErr w:type="spellStart"/>
      <w:r w:rsidR="00825173">
        <w:rPr>
          <w:rFonts w:ascii="Times New Roman" w:hAnsi="Times New Roman" w:cs="Times New Roman"/>
          <w:sz w:val="28"/>
          <w:szCs w:val="28"/>
          <w:lang w:val="uk-UA"/>
        </w:rPr>
        <w:t>Лернера</w:t>
      </w:r>
      <w:proofErr w:type="spellEnd"/>
      <w:r w:rsidR="00825173">
        <w:rPr>
          <w:rFonts w:ascii="Times New Roman" w:hAnsi="Times New Roman" w:cs="Times New Roman"/>
          <w:sz w:val="28"/>
          <w:szCs w:val="28"/>
          <w:lang w:val="uk-UA"/>
        </w:rPr>
        <w:t xml:space="preserve">, Р. </w:t>
      </w:r>
      <w:proofErr w:type="spellStart"/>
      <w:r w:rsidR="00825173">
        <w:rPr>
          <w:rFonts w:ascii="Times New Roman" w:hAnsi="Times New Roman" w:cs="Times New Roman"/>
          <w:sz w:val="28"/>
          <w:szCs w:val="28"/>
          <w:lang w:val="uk-UA"/>
        </w:rPr>
        <w:t>Масгрейва</w:t>
      </w:r>
      <w:proofErr w:type="spellEnd"/>
      <w:r w:rsidR="00825173">
        <w:rPr>
          <w:rFonts w:ascii="Times New Roman" w:hAnsi="Times New Roman" w:cs="Times New Roman"/>
          <w:sz w:val="28"/>
          <w:szCs w:val="28"/>
          <w:lang w:val="uk-UA"/>
        </w:rPr>
        <w:t xml:space="preserve">, Ф. </w:t>
      </w:r>
      <w:proofErr w:type="spellStart"/>
      <w:r w:rsidR="00825173">
        <w:rPr>
          <w:rFonts w:ascii="Times New Roman" w:hAnsi="Times New Roman" w:cs="Times New Roman"/>
          <w:sz w:val="28"/>
          <w:szCs w:val="28"/>
          <w:lang w:val="uk-UA"/>
        </w:rPr>
        <w:t>Модільяні</w:t>
      </w:r>
      <w:proofErr w:type="spellEnd"/>
      <w:r w:rsidR="00825173">
        <w:rPr>
          <w:rFonts w:ascii="Times New Roman" w:hAnsi="Times New Roman" w:cs="Times New Roman"/>
          <w:sz w:val="28"/>
          <w:szCs w:val="28"/>
          <w:lang w:val="uk-UA"/>
        </w:rPr>
        <w:t xml:space="preserve"> та ін.</w:t>
      </w:r>
    </w:p>
    <w:p w:rsidR="00F53E7F" w:rsidRDefault="00524B44" w:rsidP="00D24B4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Виклад основного матеріалу</w:t>
      </w:r>
      <w:r w:rsidR="00D24B46">
        <w:rPr>
          <w:rFonts w:ascii="Times New Roman" w:hAnsi="Times New Roman" w:cs="Times New Roman"/>
          <w:b/>
          <w:sz w:val="28"/>
          <w:szCs w:val="28"/>
          <w:lang w:val="uk-UA"/>
        </w:rPr>
        <w:t>.</w:t>
      </w:r>
      <w:r w:rsidR="00573CCB" w:rsidRPr="00D24B46">
        <w:rPr>
          <w:rFonts w:ascii="Times New Roman" w:hAnsi="Times New Roman" w:cs="Times New Roman"/>
          <w:b/>
          <w:sz w:val="28"/>
          <w:szCs w:val="28"/>
          <w:lang w:val="uk-UA"/>
        </w:rPr>
        <w:t xml:space="preserve"> </w:t>
      </w:r>
      <w:r w:rsidR="00F53E7F" w:rsidRPr="00F53E7F">
        <w:rPr>
          <w:rFonts w:ascii="Times New Roman" w:hAnsi="Times New Roman" w:cs="Times New Roman"/>
          <w:sz w:val="28"/>
          <w:szCs w:val="28"/>
          <w:lang w:val="uk-UA"/>
        </w:rPr>
        <w:t>Зовнішній державний бор</w:t>
      </w:r>
      <w:r w:rsidR="00F53E7F">
        <w:rPr>
          <w:rFonts w:ascii="Times New Roman" w:hAnsi="Times New Roman" w:cs="Times New Roman"/>
          <w:sz w:val="28"/>
          <w:szCs w:val="28"/>
          <w:lang w:val="uk-UA"/>
        </w:rPr>
        <w:t>г країни – це її заборгованість перед іноземними кредиторами за надані ними позики і креди</w:t>
      </w:r>
      <w:r w:rsidR="00614069">
        <w:rPr>
          <w:rFonts w:ascii="Times New Roman" w:hAnsi="Times New Roman" w:cs="Times New Roman"/>
          <w:sz w:val="28"/>
          <w:szCs w:val="28"/>
          <w:lang w:val="uk-UA"/>
        </w:rPr>
        <w:t>ти в іноземних банках, відсотки</w:t>
      </w:r>
      <w:r w:rsidR="00F53E7F">
        <w:rPr>
          <w:rFonts w:ascii="Times New Roman" w:hAnsi="Times New Roman" w:cs="Times New Roman"/>
          <w:sz w:val="28"/>
          <w:szCs w:val="28"/>
          <w:lang w:val="uk-UA"/>
        </w:rPr>
        <w:t xml:space="preserve">, що сплачуються по наданих коштах, та </w:t>
      </w:r>
      <w:r w:rsidR="00614069">
        <w:rPr>
          <w:rFonts w:ascii="Times New Roman" w:hAnsi="Times New Roman" w:cs="Times New Roman"/>
          <w:sz w:val="28"/>
          <w:szCs w:val="28"/>
          <w:lang w:val="uk-UA"/>
        </w:rPr>
        <w:t>кошти</w:t>
      </w:r>
      <w:r w:rsidR="00F53E7F">
        <w:rPr>
          <w:rFonts w:ascii="Times New Roman" w:hAnsi="Times New Roman" w:cs="Times New Roman"/>
          <w:sz w:val="28"/>
          <w:szCs w:val="28"/>
          <w:lang w:val="uk-UA"/>
        </w:rPr>
        <w:t>, отриманим від розміщення на міжнародних ринках державних цінних паперів. В загальну суму боргових зобов’язань держави входить також і гарантований державний борг – кошти, які держава отримала внаслідок прийнятих на себе гарантій та зобов’язань, в тому числі і зобов’язання, взятих на себе державою за третіх осіб, тобто зобов’язання вітчизняного фінансового ринку перед іноземними нерезидентами.</w:t>
      </w:r>
    </w:p>
    <w:p w:rsidR="003869A5" w:rsidRPr="00600A26" w:rsidRDefault="00F53E7F" w:rsidP="00600A26">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en-US"/>
        </w:rPr>
      </w:pPr>
      <w:r>
        <w:rPr>
          <w:rFonts w:ascii="Times New Roman" w:hAnsi="Times New Roman" w:cs="Times New Roman"/>
          <w:sz w:val="28"/>
          <w:szCs w:val="28"/>
          <w:lang w:val="uk-UA"/>
        </w:rPr>
        <w:t xml:space="preserve">В останні роки темпи зростання зовнішнього державного боргу неухильно </w:t>
      </w:r>
      <w:r w:rsidRPr="00312CA2">
        <w:rPr>
          <w:rFonts w:ascii="Times New Roman" w:hAnsi="Times New Roman" w:cs="Times New Roman"/>
          <w:sz w:val="28"/>
          <w:szCs w:val="28"/>
          <w:lang w:val="uk-UA"/>
        </w:rPr>
        <w:t>зростали, і станом на 21.12.2018 він вперше сягнув позначки вище 50 млрд. дол.. США</w:t>
      </w:r>
      <w:r w:rsidR="003869A5">
        <w:rPr>
          <w:rFonts w:ascii="Times New Roman" w:hAnsi="Times New Roman" w:cs="Times New Roman"/>
          <w:sz w:val="28"/>
          <w:szCs w:val="28"/>
          <w:lang w:val="uk-UA"/>
        </w:rPr>
        <w:t xml:space="preserve"> (</w:t>
      </w:r>
      <w:proofErr w:type="spellStart"/>
      <w:r w:rsidR="003869A5">
        <w:rPr>
          <w:rFonts w:ascii="Times New Roman" w:hAnsi="Times New Roman" w:cs="Times New Roman"/>
          <w:sz w:val="28"/>
          <w:szCs w:val="28"/>
          <w:lang w:val="uk-UA"/>
        </w:rPr>
        <w:t>таб</w:t>
      </w:r>
      <w:proofErr w:type="spellEnd"/>
      <w:r w:rsidR="003869A5">
        <w:rPr>
          <w:rFonts w:ascii="Times New Roman" w:hAnsi="Times New Roman" w:cs="Times New Roman"/>
          <w:sz w:val="28"/>
          <w:szCs w:val="28"/>
          <w:lang w:val="uk-UA"/>
        </w:rPr>
        <w:t>. 1)</w:t>
      </w:r>
      <w:r w:rsidRPr="00312CA2">
        <w:rPr>
          <w:rFonts w:ascii="Times New Roman" w:hAnsi="Times New Roman" w:cs="Times New Roman"/>
          <w:sz w:val="28"/>
          <w:szCs w:val="28"/>
          <w:lang w:val="uk-UA"/>
        </w:rPr>
        <w:t xml:space="preserve">. В 2019 році після проведених виплат кредиторам – за євро бондами 661 млн. дол.. США (2015 рік випуску) та 444 </w:t>
      </w:r>
      <w:r w:rsidRPr="00312CA2">
        <w:rPr>
          <w:rFonts w:ascii="Times New Roman" w:hAnsi="Times New Roman" w:cs="Times New Roman"/>
          <w:sz w:val="28"/>
          <w:szCs w:val="28"/>
          <w:lang w:val="uk-UA"/>
        </w:rPr>
        <w:lastRenderedPageBreak/>
        <w:t>млрд. дол.. США – по облігаціях 2015 року</w:t>
      </w:r>
      <w:r w:rsidR="00312CA2">
        <w:rPr>
          <w:rFonts w:ascii="Times New Roman" w:hAnsi="Times New Roman" w:cs="Times New Roman"/>
          <w:sz w:val="28"/>
          <w:szCs w:val="28"/>
          <w:lang w:val="uk-UA"/>
        </w:rPr>
        <w:t>, він дещо зменшився і сягнув позначки 49,574 млрд. дол.. США</w:t>
      </w:r>
      <w:r w:rsidR="00312CA2" w:rsidRPr="00312CA2">
        <w:rPr>
          <w:rFonts w:ascii="Times New Roman" w:hAnsi="Times New Roman" w:cs="Times New Roman"/>
          <w:sz w:val="28"/>
          <w:szCs w:val="28"/>
          <w:lang w:val="uk-UA"/>
        </w:rPr>
        <w:t xml:space="preserve">. Крім того, у вересні 2019 року було погашено заборгованість України перед МВФ (згідно програми </w:t>
      </w:r>
      <w:r w:rsidR="00312CA2" w:rsidRPr="00312CA2">
        <w:rPr>
          <w:rFonts w:ascii="Times New Roman" w:hAnsi="Times New Roman" w:cs="Times New Roman"/>
          <w:sz w:val="28"/>
          <w:szCs w:val="28"/>
          <w:lang w:val="en-US"/>
        </w:rPr>
        <w:t>s</w:t>
      </w:r>
      <w:proofErr w:type="spellStart"/>
      <w:r w:rsidR="00312CA2" w:rsidRPr="00312CA2">
        <w:rPr>
          <w:rFonts w:ascii="Times New Roman" w:hAnsi="Times New Roman" w:cs="Times New Roman"/>
          <w:color w:val="1F1F26"/>
          <w:sz w:val="28"/>
          <w:szCs w:val="28"/>
        </w:rPr>
        <w:t>tand-by</w:t>
      </w:r>
      <w:proofErr w:type="spellEnd"/>
      <w:r w:rsidR="00312CA2" w:rsidRPr="00312CA2">
        <w:rPr>
          <w:rFonts w:ascii="Times New Roman" w:hAnsi="Times New Roman" w:cs="Times New Roman"/>
          <w:color w:val="1F1F26"/>
          <w:sz w:val="28"/>
          <w:szCs w:val="28"/>
        </w:rPr>
        <w:t xml:space="preserve"> 2014 року</w:t>
      </w:r>
      <w:r w:rsidR="00600A26">
        <w:rPr>
          <w:rFonts w:ascii="Times New Roman" w:hAnsi="Times New Roman" w:cs="Times New Roman"/>
          <w:color w:val="1F1F26"/>
          <w:sz w:val="28"/>
          <w:szCs w:val="28"/>
          <w:lang w:val="uk-UA"/>
        </w:rPr>
        <w:t xml:space="preserve">) у сумі 156 млн. дол.. США </w:t>
      </w:r>
      <w:r w:rsidR="00600A26">
        <w:rPr>
          <w:rFonts w:ascii="Times New Roman" w:hAnsi="Times New Roman" w:cs="Times New Roman"/>
          <w:color w:val="1F1F26"/>
          <w:sz w:val="28"/>
          <w:szCs w:val="28"/>
          <w:lang w:val="en-US"/>
        </w:rPr>
        <w:t>[3]</w:t>
      </w:r>
    </w:p>
    <w:p w:rsidR="003869A5" w:rsidRDefault="003869A5" w:rsidP="00312CA2">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Таблиця 1. </w:t>
      </w:r>
      <w:r w:rsidR="008C01AA">
        <w:rPr>
          <w:rFonts w:ascii="Times New Roman" w:hAnsi="Times New Roman" w:cs="Times New Roman"/>
          <w:color w:val="1F1F26"/>
          <w:sz w:val="28"/>
          <w:szCs w:val="28"/>
          <w:lang w:val="uk-UA"/>
        </w:rPr>
        <w:t>Динаміка обсягів зовнішнього державного боргу та гарантованого державою боргу України в 2012-2019 рр. (млн. дол. США)</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2209"/>
        <w:gridCol w:w="845"/>
        <w:gridCol w:w="2268"/>
        <w:gridCol w:w="767"/>
        <w:gridCol w:w="2631"/>
        <w:gridCol w:w="724"/>
      </w:tblGrid>
      <w:tr w:rsidR="001E78EB" w:rsidTr="00BE67D6">
        <w:trPr>
          <w:trHeight w:val="540"/>
        </w:trPr>
        <w:tc>
          <w:tcPr>
            <w:tcW w:w="1614" w:type="dxa"/>
          </w:tcPr>
          <w:p w:rsidR="008C01AA" w:rsidRDefault="008C01AA" w:rsidP="008C01AA">
            <w:pPr>
              <w:autoSpaceDE w:val="0"/>
              <w:autoSpaceDN w:val="0"/>
              <w:adjustRightInd w:val="0"/>
              <w:spacing w:after="0" w:line="360" w:lineRule="auto"/>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Дата</w:t>
            </w:r>
          </w:p>
        </w:tc>
        <w:tc>
          <w:tcPr>
            <w:tcW w:w="2214" w:type="dxa"/>
          </w:tcPr>
          <w:p w:rsidR="008C01AA" w:rsidRDefault="008C01AA" w:rsidP="008C01AA">
            <w:pPr>
              <w:autoSpaceDE w:val="0"/>
              <w:autoSpaceDN w:val="0"/>
              <w:adjustRightInd w:val="0"/>
              <w:spacing w:after="0" w:line="360" w:lineRule="auto"/>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Сукупний борг</w:t>
            </w:r>
            <w:r w:rsidR="00BE67D6">
              <w:rPr>
                <w:rFonts w:ascii="Times New Roman" w:hAnsi="Times New Roman" w:cs="Times New Roman"/>
                <w:color w:val="1F1F26"/>
                <w:sz w:val="28"/>
                <w:szCs w:val="28"/>
                <w:lang w:val="uk-UA"/>
              </w:rPr>
              <w:t>, млн. дол. США</w:t>
            </w:r>
          </w:p>
        </w:tc>
        <w:tc>
          <w:tcPr>
            <w:tcW w:w="846" w:type="dxa"/>
          </w:tcPr>
          <w:p w:rsidR="008C01AA" w:rsidRDefault="008C01AA" w:rsidP="008C01AA">
            <w:pPr>
              <w:autoSpaceDE w:val="0"/>
              <w:autoSpaceDN w:val="0"/>
              <w:adjustRightInd w:val="0"/>
              <w:spacing w:after="0" w:line="360" w:lineRule="auto"/>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w:t>
            </w:r>
          </w:p>
        </w:tc>
        <w:tc>
          <w:tcPr>
            <w:tcW w:w="2272" w:type="dxa"/>
          </w:tcPr>
          <w:p w:rsidR="008C01AA" w:rsidRDefault="008C01AA" w:rsidP="008C01AA">
            <w:pPr>
              <w:autoSpaceDE w:val="0"/>
              <w:autoSpaceDN w:val="0"/>
              <w:adjustRightInd w:val="0"/>
              <w:spacing w:after="0" w:line="360" w:lineRule="auto"/>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Державний борг</w:t>
            </w:r>
            <w:r w:rsidR="00BE67D6">
              <w:rPr>
                <w:rFonts w:ascii="Times New Roman" w:hAnsi="Times New Roman" w:cs="Times New Roman"/>
                <w:color w:val="1F1F26"/>
                <w:sz w:val="28"/>
                <w:szCs w:val="28"/>
                <w:lang w:val="uk-UA"/>
              </w:rPr>
              <w:t xml:space="preserve">, </w:t>
            </w:r>
            <w:r w:rsidR="00BE67D6" w:rsidRPr="00BE67D6">
              <w:rPr>
                <w:rFonts w:ascii="Times New Roman" w:hAnsi="Times New Roman" w:cs="Times New Roman"/>
                <w:color w:val="1F1F26"/>
                <w:sz w:val="28"/>
                <w:szCs w:val="28"/>
                <w:lang w:val="uk-UA"/>
              </w:rPr>
              <w:t>млн. дол. США</w:t>
            </w:r>
          </w:p>
        </w:tc>
        <w:tc>
          <w:tcPr>
            <w:tcW w:w="767" w:type="dxa"/>
          </w:tcPr>
          <w:p w:rsidR="008C01AA" w:rsidRDefault="008C01AA" w:rsidP="008C01AA">
            <w:pPr>
              <w:autoSpaceDE w:val="0"/>
              <w:autoSpaceDN w:val="0"/>
              <w:adjustRightInd w:val="0"/>
              <w:spacing w:after="0" w:line="360" w:lineRule="auto"/>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w:t>
            </w:r>
          </w:p>
        </w:tc>
        <w:tc>
          <w:tcPr>
            <w:tcW w:w="2635" w:type="dxa"/>
          </w:tcPr>
          <w:p w:rsidR="008C01AA" w:rsidRDefault="008C01AA" w:rsidP="008C01AA">
            <w:pPr>
              <w:autoSpaceDE w:val="0"/>
              <w:autoSpaceDN w:val="0"/>
              <w:adjustRightInd w:val="0"/>
              <w:spacing w:after="0" w:line="360" w:lineRule="auto"/>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Гарантований борг</w:t>
            </w:r>
            <w:r w:rsidR="00BE67D6">
              <w:rPr>
                <w:rFonts w:ascii="Times New Roman" w:hAnsi="Times New Roman" w:cs="Times New Roman"/>
                <w:color w:val="1F1F26"/>
                <w:sz w:val="28"/>
                <w:szCs w:val="28"/>
                <w:lang w:val="uk-UA"/>
              </w:rPr>
              <w:t xml:space="preserve">, </w:t>
            </w:r>
            <w:r w:rsidR="00BE67D6" w:rsidRPr="00BE67D6">
              <w:rPr>
                <w:rFonts w:ascii="Times New Roman" w:hAnsi="Times New Roman" w:cs="Times New Roman"/>
                <w:color w:val="1F1F26"/>
                <w:sz w:val="28"/>
                <w:szCs w:val="28"/>
                <w:lang w:val="uk-UA"/>
              </w:rPr>
              <w:t>млн. дол. США</w:t>
            </w:r>
          </w:p>
        </w:tc>
        <w:tc>
          <w:tcPr>
            <w:tcW w:w="709" w:type="dxa"/>
          </w:tcPr>
          <w:p w:rsidR="008C01AA" w:rsidRDefault="00BE67D6" w:rsidP="00BE67D6">
            <w:pPr>
              <w:autoSpaceDE w:val="0"/>
              <w:autoSpaceDN w:val="0"/>
              <w:adjustRightInd w:val="0"/>
              <w:spacing w:after="0" w:line="360" w:lineRule="auto"/>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w:t>
            </w:r>
          </w:p>
        </w:tc>
      </w:tr>
      <w:tr w:rsidR="001E78EB" w:rsidTr="00BE67D6">
        <w:trPr>
          <w:trHeight w:val="900"/>
        </w:trPr>
        <w:tc>
          <w:tcPr>
            <w:tcW w:w="1614" w:type="dxa"/>
          </w:tcPr>
          <w:p w:rsidR="008C01AA"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01.01.2012</w:t>
            </w:r>
          </w:p>
          <w:p w:rsidR="00BE67D6"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01.01.2013</w:t>
            </w:r>
          </w:p>
          <w:p w:rsidR="00BE67D6"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01.01.2014</w:t>
            </w:r>
          </w:p>
          <w:p w:rsidR="00BE67D6"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01.01.2015</w:t>
            </w:r>
          </w:p>
          <w:p w:rsidR="00BE67D6"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01.01.2016</w:t>
            </w:r>
          </w:p>
          <w:p w:rsidR="00BE67D6"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01.01.2017</w:t>
            </w:r>
          </w:p>
          <w:p w:rsidR="00BE67D6"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01.01.2018</w:t>
            </w:r>
          </w:p>
          <w:p w:rsidR="00BE67D6"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01.01.2019</w:t>
            </w:r>
          </w:p>
          <w:p w:rsidR="008C01AA"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01.09.2019</w:t>
            </w:r>
          </w:p>
        </w:tc>
        <w:tc>
          <w:tcPr>
            <w:tcW w:w="2214" w:type="dxa"/>
          </w:tcPr>
          <w:p w:rsidR="008C01AA" w:rsidRDefault="00BE67D6"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37474,5</w:t>
            </w:r>
          </w:p>
          <w:p w:rsidR="008C01AA" w:rsidRDefault="00BE67D6"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38658,8</w:t>
            </w:r>
          </w:p>
          <w:p w:rsidR="00BE67D6" w:rsidRDefault="001E78EB"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37536,0</w:t>
            </w:r>
          </w:p>
          <w:p w:rsidR="00BE67D6" w:rsidRDefault="001E78EB"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38792,2</w:t>
            </w:r>
          </w:p>
          <w:p w:rsidR="001E78EB" w:rsidRDefault="001E78EB"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43445,4</w:t>
            </w:r>
          </w:p>
          <w:p w:rsidR="001E78EB" w:rsidRDefault="001E78EB"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45604,6</w:t>
            </w:r>
          </w:p>
          <w:p w:rsidR="001E78EB" w:rsidRDefault="001E78EB"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48989,4</w:t>
            </w:r>
          </w:p>
          <w:p w:rsidR="001E78EB" w:rsidRDefault="001E78EB"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50462,5</w:t>
            </w:r>
          </w:p>
          <w:p w:rsidR="001E78EB" w:rsidRDefault="001E78EB"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49574,1</w:t>
            </w:r>
          </w:p>
        </w:tc>
        <w:tc>
          <w:tcPr>
            <w:tcW w:w="846" w:type="dxa"/>
          </w:tcPr>
          <w:p w:rsidR="008C01AA" w:rsidRDefault="00BE67D6"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+2,1</w:t>
            </w:r>
          </w:p>
          <w:p w:rsidR="008C01AA"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+3,1</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- 2,9</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+3,3</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+12</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+5</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+7,4</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-1,8</w:t>
            </w:r>
          </w:p>
        </w:tc>
        <w:tc>
          <w:tcPr>
            <w:tcW w:w="2272" w:type="dxa"/>
          </w:tcPr>
          <w:p w:rsidR="008C01AA" w:rsidRDefault="00BE67D6"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24507,1</w:t>
            </w:r>
          </w:p>
          <w:p w:rsidR="008C01AA"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26137,7</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27901,4</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30809,1</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34427,0</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36048,3</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38490,1</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39706,6</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39815,0</w:t>
            </w:r>
          </w:p>
        </w:tc>
        <w:tc>
          <w:tcPr>
            <w:tcW w:w="767" w:type="dxa"/>
          </w:tcPr>
          <w:p w:rsidR="008C01AA" w:rsidRDefault="00BE67D6"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+3,2</w:t>
            </w:r>
          </w:p>
          <w:p w:rsidR="008C01AA"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+6,6</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+6,7</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+10</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+11</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+5</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+6,7</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+3,2</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+0,3</w:t>
            </w:r>
          </w:p>
        </w:tc>
        <w:tc>
          <w:tcPr>
            <w:tcW w:w="2635" w:type="dxa"/>
          </w:tcPr>
          <w:p w:rsidR="008C01AA" w:rsidRDefault="00BE67D6" w:rsidP="00BE67D6">
            <w:pPr>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12967,5</w:t>
            </w:r>
          </w:p>
          <w:p w:rsidR="008C01AA" w:rsidRDefault="00BE67D6"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12521,1</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9634,6</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7983,1</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9018,5</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9556,3</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10499,3</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10755,8</w:t>
            </w:r>
          </w:p>
          <w:p w:rsidR="001E78EB" w:rsidRDefault="001E78EB" w:rsidP="00BE67D6">
            <w:pPr>
              <w:autoSpaceDE w:val="0"/>
              <w:autoSpaceDN w:val="0"/>
              <w:adjustRightInd w:val="0"/>
              <w:spacing w:after="0"/>
              <w:ind w:firstLine="34"/>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9759,1</w:t>
            </w:r>
          </w:p>
        </w:tc>
        <w:tc>
          <w:tcPr>
            <w:tcW w:w="709" w:type="dxa"/>
          </w:tcPr>
          <w:p w:rsidR="008C01AA" w:rsidRDefault="00BE67D6" w:rsidP="00BE67D6">
            <w:pPr>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-3,1</w:t>
            </w:r>
          </w:p>
          <w:p w:rsidR="008C01AA" w:rsidRDefault="00BE67D6"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-3,4</w:t>
            </w:r>
          </w:p>
          <w:p w:rsidR="001E78EB" w:rsidRDefault="001E78EB"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-23</w:t>
            </w:r>
          </w:p>
          <w:p w:rsidR="001E78EB" w:rsidRDefault="001E78EB"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-17</w:t>
            </w:r>
          </w:p>
          <w:p w:rsidR="001E78EB" w:rsidRDefault="001E78EB"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+13</w:t>
            </w:r>
          </w:p>
          <w:p w:rsidR="001E78EB" w:rsidRDefault="001E78EB"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+6</w:t>
            </w:r>
          </w:p>
          <w:p w:rsidR="001E78EB" w:rsidRDefault="001E78EB"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+10</w:t>
            </w:r>
          </w:p>
          <w:p w:rsidR="001E78EB" w:rsidRDefault="001E78EB"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+2,4</w:t>
            </w:r>
          </w:p>
          <w:p w:rsidR="001E78EB" w:rsidRDefault="001E78EB" w:rsidP="00BE67D6">
            <w:pPr>
              <w:autoSpaceDE w:val="0"/>
              <w:autoSpaceDN w:val="0"/>
              <w:adjustRightInd w:val="0"/>
              <w:spacing w:after="0"/>
              <w:contextualSpacing/>
              <w:jc w:val="center"/>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-9,3</w:t>
            </w:r>
          </w:p>
        </w:tc>
      </w:tr>
    </w:tbl>
    <w:p w:rsidR="008C01AA" w:rsidRDefault="008C01AA" w:rsidP="00312CA2">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p>
    <w:p w:rsidR="00312CA2" w:rsidRPr="00312CA2" w:rsidRDefault="00312CA2" w:rsidP="00312CA2">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Такі величезні обсяги виплат по обслуговуванню зовнішнього державного боргу України багато в чому стали наслідком непродуманої, малоефективної та несистемної діяльності владних структур в попередні роки. Саме тому назріла нагальна необхідність концептуального переосмислення та переформування стратегії управління та обслуговування зовнішнього державного боргу України.</w:t>
      </w:r>
    </w:p>
    <w:p w:rsidR="00A60CD8" w:rsidRDefault="00A60CD8" w:rsidP="00D24B46">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стратегію управління та обслуговування державним боргом України входять специфічні методи, інструменти, окремі процедури та важелі впливу, які спрямовані на</w:t>
      </w:r>
      <w:r w:rsidR="00642CAF">
        <w:rPr>
          <w:rFonts w:ascii="Times New Roman" w:hAnsi="Times New Roman" w:cs="Times New Roman"/>
          <w:sz w:val="28"/>
          <w:szCs w:val="28"/>
          <w:lang w:val="uk-UA"/>
        </w:rPr>
        <w:t>:</w:t>
      </w:r>
    </w:p>
    <w:p w:rsidR="00A60CD8" w:rsidRDefault="00A60CD8"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поповнення відповідно до підписаних міжнародних документів з новими борговими зобов’язаннями, спрямованими до боргового портфелю України;</w:t>
      </w:r>
    </w:p>
    <w:p w:rsidR="00A60CD8" w:rsidRDefault="00A60CD8"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2CAF">
        <w:rPr>
          <w:rFonts w:ascii="Times New Roman" w:hAnsi="Times New Roman" w:cs="Times New Roman"/>
          <w:sz w:val="28"/>
          <w:szCs w:val="28"/>
          <w:lang w:val="uk-UA"/>
        </w:rPr>
        <w:t>своєчасне обслуговування державного боргу;</w:t>
      </w:r>
    </w:p>
    <w:p w:rsidR="00642CAF" w:rsidRDefault="00F53E7F"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його оптимізацію</w:t>
      </w:r>
      <w:r w:rsidR="00600A26">
        <w:rPr>
          <w:rFonts w:ascii="Times New Roman" w:hAnsi="Times New Roman" w:cs="Times New Roman"/>
          <w:sz w:val="28"/>
          <w:szCs w:val="28"/>
          <w:lang w:val="en-US"/>
        </w:rPr>
        <w:t xml:space="preserve"> [1, 14]</w:t>
      </w:r>
      <w:r w:rsidR="00642CAF">
        <w:rPr>
          <w:rFonts w:ascii="Times New Roman" w:hAnsi="Times New Roman" w:cs="Times New Roman"/>
          <w:sz w:val="28"/>
          <w:szCs w:val="28"/>
          <w:lang w:val="uk-UA"/>
        </w:rPr>
        <w:t>.</w:t>
      </w:r>
    </w:p>
    <w:p w:rsidR="00642CAF" w:rsidRDefault="00642CAF"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Основна мета такої стратегії – досягти відповідності національним інтересам України та забезпечити мінімально можливий рівень витрат держави при зменшенні боргових ризиків.</w:t>
      </w:r>
    </w:p>
    <w:p w:rsidR="00642CAF" w:rsidRPr="005D15C5" w:rsidRDefault="00642CAF"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5D15C5">
        <w:rPr>
          <w:rFonts w:ascii="Times New Roman" w:hAnsi="Times New Roman" w:cs="Times New Roman"/>
          <w:sz w:val="28"/>
          <w:szCs w:val="28"/>
          <w:lang w:val="uk-UA"/>
        </w:rPr>
        <w:t>Для досягнення відповідного балансу між формування такої стратегії та її практичною реаліз</w:t>
      </w:r>
      <w:r w:rsidR="005D15C5">
        <w:rPr>
          <w:rFonts w:ascii="Times New Roman" w:hAnsi="Times New Roman" w:cs="Times New Roman"/>
          <w:sz w:val="28"/>
          <w:szCs w:val="28"/>
          <w:lang w:val="uk-UA"/>
        </w:rPr>
        <w:t>ацією необхідні значні зусилля у</w:t>
      </w:r>
      <w:r w:rsidRPr="005D15C5">
        <w:rPr>
          <w:rFonts w:ascii="Times New Roman" w:hAnsi="Times New Roman" w:cs="Times New Roman"/>
          <w:sz w:val="28"/>
          <w:szCs w:val="28"/>
          <w:lang w:val="uk-UA"/>
        </w:rPr>
        <w:t>ряду, який повинен враховувати при цьому такі обов’язкові компоненти:</w:t>
      </w:r>
    </w:p>
    <w:p w:rsidR="005D15C5" w:rsidRPr="005D15C5" w:rsidRDefault="00642CAF"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5D15C5">
        <w:rPr>
          <w:rFonts w:ascii="Times New Roman" w:hAnsi="Times New Roman" w:cs="Times New Roman"/>
          <w:sz w:val="28"/>
          <w:szCs w:val="28"/>
          <w:lang w:val="uk-UA"/>
        </w:rPr>
        <w:t xml:space="preserve">1) </w:t>
      </w:r>
      <w:r w:rsidR="005D15C5" w:rsidRPr="005D15C5">
        <w:rPr>
          <w:rFonts w:ascii="Times New Roman" w:hAnsi="Times New Roman" w:cs="Times New Roman"/>
          <w:sz w:val="28"/>
          <w:szCs w:val="28"/>
          <w:lang w:val="uk-UA"/>
        </w:rPr>
        <w:t xml:space="preserve">законодавче забезпечення боргової політики держави; </w:t>
      </w:r>
    </w:p>
    <w:p w:rsidR="005D15C5" w:rsidRPr="005D15C5" w:rsidRDefault="005D15C5"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5D15C5">
        <w:rPr>
          <w:rFonts w:ascii="Times New Roman" w:hAnsi="Times New Roman" w:cs="Times New Roman"/>
          <w:sz w:val="28"/>
          <w:szCs w:val="28"/>
          <w:lang w:val="uk-UA"/>
        </w:rPr>
        <w:t xml:space="preserve">2) управління борговими ризиками; </w:t>
      </w:r>
    </w:p>
    <w:p w:rsidR="005D15C5" w:rsidRPr="005D15C5" w:rsidRDefault="005D15C5" w:rsidP="00A60CD8">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5D15C5">
        <w:rPr>
          <w:rFonts w:ascii="Times New Roman" w:hAnsi="Times New Roman" w:cs="Times New Roman"/>
          <w:sz w:val="28"/>
          <w:szCs w:val="28"/>
          <w:lang w:val="uk-UA"/>
        </w:rPr>
        <w:t xml:space="preserve">3) активне управління державним зовнішнім боргом; </w:t>
      </w:r>
    </w:p>
    <w:p w:rsidR="00642CAF" w:rsidRDefault="005D15C5"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5D15C5">
        <w:rPr>
          <w:rFonts w:ascii="Times New Roman" w:hAnsi="Times New Roman" w:cs="Times New Roman"/>
          <w:sz w:val="28"/>
          <w:szCs w:val="28"/>
          <w:lang w:val="uk-UA"/>
        </w:rPr>
        <w:t>4) сприяння розвитку національного ринку державних цінних паперів з метою часткової переорієнтації із зовнішніх державних запозичень на внутрішні.</w:t>
      </w:r>
    </w:p>
    <w:p w:rsidR="005D15C5" w:rsidRDefault="005743F4"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5D15C5">
        <w:rPr>
          <w:rFonts w:ascii="Times New Roman" w:hAnsi="Times New Roman" w:cs="Times New Roman"/>
          <w:sz w:val="28"/>
          <w:szCs w:val="28"/>
          <w:lang w:val="uk-UA"/>
        </w:rPr>
        <w:t xml:space="preserve">ряд зобов’язаний на основі </w:t>
      </w:r>
      <w:proofErr w:type="spellStart"/>
      <w:r w:rsidR="005D15C5">
        <w:rPr>
          <w:rFonts w:ascii="Times New Roman" w:hAnsi="Times New Roman" w:cs="Times New Roman"/>
          <w:sz w:val="28"/>
          <w:szCs w:val="28"/>
          <w:lang w:val="uk-UA"/>
        </w:rPr>
        <w:t>всестороннього</w:t>
      </w:r>
      <w:proofErr w:type="spellEnd"/>
      <w:r w:rsidR="005D15C5">
        <w:rPr>
          <w:rFonts w:ascii="Times New Roman" w:hAnsi="Times New Roman" w:cs="Times New Roman"/>
          <w:sz w:val="28"/>
          <w:szCs w:val="28"/>
          <w:lang w:val="uk-UA"/>
        </w:rPr>
        <w:t xml:space="preserve"> аналізу та моніторингу домагатися економічної прийнятності та фінансової обґрунтованості темпів, обсягів та структури зростання державного боргу, а також можливостей його обслуговування. При цьому урядовці не повинні відступати від основних цільових орієнтирів, вказаних у стратегії, та оцінки ступеня та характеру ризиків незалежно від подій на ринку</w:t>
      </w:r>
      <w:r>
        <w:rPr>
          <w:rFonts w:ascii="Times New Roman" w:hAnsi="Times New Roman" w:cs="Times New Roman"/>
          <w:sz w:val="28"/>
          <w:szCs w:val="28"/>
          <w:lang w:val="uk-UA"/>
        </w:rPr>
        <w:t xml:space="preserve"> та рівня розвитку вітчизняної економіки.</w:t>
      </w:r>
    </w:p>
    <w:p w:rsidR="005743F4" w:rsidRDefault="005743F4"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Для нормалізації та оптимізації механізму формування і реалізації стратегії управління та обслуговування зовнішнього державного боргу України необхідне відповідне нормативно-правове регулювання. Тому першочерговою проблемою є оптимізація законодавчого поля в даній сфері, оскільки відсутність чіткої системи нормативного забезпечення регулювання витрат на обслуговування та погашення державного боргу є серйозною перешкодою в досягненні належного рівня державної боргової політики. Виходячи з цього, першочерговим завданням державних інституцій є прийняття спеціалізованого закону про державний борг, який би значно пришвидшив процеси створення ефективної стратегії управління та обслуговування державного боргу. Крім того, це</w:t>
      </w:r>
      <w:r w:rsidR="00626C1E">
        <w:rPr>
          <w:rFonts w:ascii="Times New Roman" w:hAnsi="Times New Roman" w:cs="Times New Roman"/>
          <w:sz w:val="28"/>
          <w:szCs w:val="28"/>
          <w:lang w:val="uk-UA"/>
        </w:rPr>
        <w:t xml:space="preserve">, на думку О.П. Макара,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дасть змогу подолати існуючі суперечності між окремими існуючими нормативно-правовими актами, що регулюють наразі механізм погашення та обслуговування державного боргу</w:t>
      </w:r>
      <w:r w:rsidR="00600A26" w:rsidRPr="00600A26">
        <w:rPr>
          <w:rFonts w:ascii="Times New Roman" w:hAnsi="Times New Roman" w:cs="Times New Roman"/>
          <w:sz w:val="28"/>
          <w:szCs w:val="28"/>
          <w:lang w:val="uk-UA"/>
        </w:rPr>
        <w:t xml:space="preserve"> [6, 284]</w:t>
      </w:r>
      <w:r>
        <w:rPr>
          <w:rFonts w:ascii="Times New Roman" w:hAnsi="Times New Roman" w:cs="Times New Roman"/>
          <w:sz w:val="28"/>
          <w:szCs w:val="28"/>
          <w:lang w:val="uk-UA"/>
        </w:rPr>
        <w:t xml:space="preserve">. </w:t>
      </w:r>
    </w:p>
    <w:p w:rsidR="00626C1E" w:rsidRDefault="00626C1E"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необхідність вдосконалення нормативної бази управління та обслуговування державного боргу говорять і спеціалісти Рахункової палати України, які вказують на численні порушення як в процесі здійснення боргових виплат, так і в процесі розмежування повноважень між окремими органами державної влади. </w:t>
      </w:r>
    </w:p>
    <w:p w:rsidR="00626C1E" w:rsidRDefault="00626C1E"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Тому на сьогоднішній день назріла нагальна необхідність вдосконалити існуючу стратегію управління та обслуговування державного боргу України, підвищити рівень координації в процесі спільних дій органів законодавчої та виконавчої влади, а також визначити основні пріоритетні напрямки максимально ефективного використання коштів, що надійшли від отриманих від зовнішніх кредиторів позичених коштів.</w:t>
      </w:r>
    </w:p>
    <w:p w:rsidR="00626C1E" w:rsidRDefault="00626C1E"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оцінками експертів, сучасна нормативно-правова база України неструктурована </w:t>
      </w:r>
      <w:r w:rsidR="00A119A2">
        <w:rPr>
          <w:rFonts w:ascii="Times New Roman" w:hAnsi="Times New Roman" w:cs="Times New Roman"/>
          <w:sz w:val="28"/>
          <w:szCs w:val="28"/>
          <w:lang w:val="uk-UA"/>
        </w:rPr>
        <w:t>і не відповідає всім потребам та вимогам трансформації ринкових відносин і врегулювання макроекономічної ситуації в державі. Це в свою чергу викликає необхідність вирішення невідкладних завдань, пов’язаних з питаннями:</w:t>
      </w:r>
    </w:p>
    <w:p w:rsidR="00A119A2" w:rsidRDefault="00A119A2"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розмежування повноважень державних органів влади стосовно основних пріоритетів та напрямків державної політики в сфері управління та обслуговування державного боргу України;</w:t>
      </w:r>
    </w:p>
    <w:p w:rsidR="00A119A2" w:rsidRDefault="00A119A2"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642C">
        <w:rPr>
          <w:rFonts w:ascii="Times New Roman" w:hAnsi="Times New Roman" w:cs="Times New Roman"/>
          <w:sz w:val="28"/>
          <w:szCs w:val="28"/>
          <w:lang w:val="uk-UA"/>
        </w:rPr>
        <w:t>визначення оптимальних величин, структури та інших параметрів державного боргу;</w:t>
      </w:r>
    </w:p>
    <w:p w:rsidR="0058642C" w:rsidRDefault="0058642C"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надання державою гарантій виплат по державному боргу та визначення основних пріоритетів у даній сфері;</w:t>
      </w:r>
    </w:p>
    <w:p w:rsidR="0058642C" w:rsidRDefault="0058642C"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можливостей щодо забезпечення управління та обслуговування державного боргу механізмами фінансового ринку</w:t>
      </w:r>
      <w:r w:rsidR="00600A26" w:rsidRPr="00600A26">
        <w:rPr>
          <w:rFonts w:ascii="Times New Roman" w:hAnsi="Times New Roman" w:cs="Times New Roman"/>
          <w:sz w:val="28"/>
          <w:szCs w:val="28"/>
        </w:rPr>
        <w:t xml:space="preserve"> [5, 38]</w:t>
      </w:r>
      <w:r>
        <w:rPr>
          <w:rFonts w:ascii="Times New Roman" w:hAnsi="Times New Roman" w:cs="Times New Roman"/>
          <w:sz w:val="28"/>
          <w:szCs w:val="28"/>
          <w:lang w:val="uk-UA"/>
        </w:rPr>
        <w:t>.</w:t>
      </w:r>
    </w:p>
    <w:p w:rsidR="0058642C" w:rsidRPr="001B7513" w:rsidRDefault="0058642C"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1B7513">
        <w:rPr>
          <w:rFonts w:ascii="Times New Roman" w:hAnsi="Times New Roman" w:cs="Times New Roman"/>
          <w:sz w:val="28"/>
          <w:szCs w:val="28"/>
          <w:lang w:val="uk-UA"/>
        </w:rPr>
        <w:lastRenderedPageBreak/>
        <w:t xml:space="preserve">Для цього нещодавно в комітеті Верховної Ради України з питань бюджету </w:t>
      </w:r>
      <w:r w:rsidR="001B7513" w:rsidRPr="001B7513">
        <w:rPr>
          <w:rFonts w:ascii="Times New Roman" w:hAnsi="Times New Roman" w:cs="Times New Roman"/>
          <w:sz w:val="28"/>
          <w:szCs w:val="28"/>
          <w:lang w:val="uk-UA"/>
        </w:rPr>
        <w:t>був розроблений новий законопроект «Про державний борг та гарантований державою борг». Основними цілями даного законопроекту є:</w:t>
      </w:r>
    </w:p>
    <w:p w:rsidR="001B7513" w:rsidRPr="001B7513" w:rsidRDefault="001B7513"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1B7513">
        <w:rPr>
          <w:rFonts w:ascii="Times New Roman" w:hAnsi="Times New Roman" w:cs="Times New Roman"/>
          <w:sz w:val="28"/>
          <w:szCs w:val="28"/>
          <w:lang w:val="uk-UA"/>
        </w:rPr>
        <w:t xml:space="preserve">1) створення </w:t>
      </w:r>
      <w:r>
        <w:rPr>
          <w:rFonts w:ascii="Times New Roman" w:hAnsi="Times New Roman" w:cs="Times New Roman"/>
          <w:sz w:val="28"/>
          <w:szCs w:val="28"/>
          <w:lang w:val="uk-UA"/>
        </w:rPr>
        <w:t xml:space="preserve">необхідних </w:t>
      </w:r>
      <w:r w:rsidRPr="001B7513">
        <w:rPr>
          <w:rFonts w:ascii="Times New Roman" w:hAnsi="Times New Roman" w:cs="Times New Roman"/>
          <w:sz w:val="28"/>
          <w:szCs w:val="28"/>
          <w:lang w:val="uk-UA"/>
        </w:rPr>
        <w:t xml:space="preserve">передумов для розмежування повноважень </w:t>
      </w:r>
      <w:r>
        <w:rPr>
          <w:rFonts w:ascii="Times New Roman" w:hAnsi="Times New Roman" w:cs="Times New Roman"/>
          <w:sz w:val="28"/>
          <w:szCs w:val="28"/>
          <w:lang w:val="uk-UA"/>
        </w:rPr>
        <w:t xml:space="preserve">органів </w:t>
      </w:r>
      <w:r w:rsidRPr="001B7513">
        <w:rPr>
          <w:rFonts w:ascii="Times New Roman" w:hAnsi="Times New Roman" w:cs="Times New Roman"/>
          <w:sz w:val="28"/>
          <w:szCs w:val="28"/>
          <w:lang w:val="uk-UA"/>
        </w:rPr>
        <w:t xml:space="preserve">державної виконавчої </w:t>
      </w:r>
      <w:r>
        <w:rPr>
          <w:rFonts w:ascii="Times New Roman" w:hAnsi="Times New Roman" w:cs="Times New Roman"/>
          <w:sz w:val="28"/>
          <w:szCs w:val="28"/>
          <w:lang w:val="uk-UA"/>
        </w:rPr>
        <w:t>влади та підвищення</w:t>
      </w:r>
      <w:r w:rsidRPr="001B7513">
        <w:rPr>
          <w:rFonts w:ascii="Times New Roman" w:hAnsi="Times New Roman" w:cs="Times New Roman"/>
          <w:sz w:val="28"/>
          <w:szCs w:val="28"/>
          <w:lang w:val="uk-UA"/>
        </w:rPr>
        <w:t xml:space="preserve"> відповідальності </w:t>
      </w:r>
      <w:r>
        <w:rPr>
          <w:rFonts w:ascii="Times New Roman" w:hAnsi="Times New Roman" w:cs="Times New Roman"/>
          <w:sz w:val="28"/>
          <w:szCs w:val="28"/>
          <w:lang w:val="uk-UA"/>
        </w:rPr>
        <w:t xml:space="preserve">цих органів </w:t>
      </w:r>
      <w:r w:rsidRPr="001B7513">
        <w:rPr>
          <w:rFonts w:ascii="Times New Roman" w:hAnsi="Times New Roman" w:cs="Times New Roman"/>
          <w:sz w:val="28"/>
          <w:szCs w:val="28"/>
          <w:lang w:val="uk-UA"/>
        </w:rPr>
        <w:t xml:space="preserve">за </w:t>
      </w:r>
      <w:r>
        <w:rPr>
          <w:rFonts w:ascii="Times New Roman" w:hAnsi="Times New Roman" w:cs="Times New Roman"/>
          <w:sz w:val="28"/>
          <w:szCs w:val="28"/>
          <w:lang w:val="uk-UA"/>
        </w:rPr>
        <w:t xml:space="preserve">прийняті </w:t>
      </w:r>
      <w:r w:rsidRPr="001B7513">
        <w:rPr>
          <w:rFonts w:ascii="Times New Roman" w:hAnsi="Times New Roman" w:cs="Times New Roman"/>
          <w:sz w:val="28"/>
          <w:szCs w:val="28"/>
          <w:lang w:val="uk-UA"/>
        </w:rPr>
        <w:t xml:space="preserve">рішення у сфері боргової політики; </w:t>
      </w:r>
    </w:p>
    <w:p w:rsidR="001B7513" w:rsidRPr="001B7513" w:rsidRDefault="001B7513"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ефективної та системної зако</w:t>
      </w:r>
      <w:r w:rsidRPr="001B7513">
        <w:rPr>
          <w:rFonts w:ascii="Times New Roman" w:hAnsi="Times New Roman" w:cs="Times New Roman"/>
          <w:sz w:val="28"/>
          <w:szCs w:val="28"/>
          <w:lang w:val="uk-UA"/>
        </w:rPr>
        <w:t xml:space="preserve">нодавчої бази з </w:t>
      </w:r>
      <w:r>
        <w:rPr>
          <w:rFonts w:ascii="Times New Roman" w:hAnsi="Times New Roman" w:cs="Times New Roman"/>
          <w:sz w:val="28"/>
          <w:szCs w:val="28"/>
          <w:lang w:val="uk-UA"/>
        </w:rPr>
        <w:t xml:space="preserve">питань </w:t>
      </w:r>
      <w:r w:rsidRPr="001B7513">
        <w:rPr>
          <w:rFonts w:ascii="Times New Roman" w:hAnsi="Times New Roman" w:cs="Times New Roman"/>
          <w:sz w:val="28"/>
          <w:szCs w:val="28"/>
          <w:lang w:val="uk-UA"/>
        </w:rPr>
        <w:t>регул</w:t>
      </w:r>
      <w:r>
        <w:rPr>
          <w:rFonts w:ascii="Times New Roman" w:hAnsi="Times New Roman" w:cs="Times New Roman"/>
          <w:sz w:val="28"/>
          <w:szCs w:val="28"/>
          <w:lang w:val="uk-UA"/>
        </w:rPr>
        <w:t>ювання боргової сфери та регла</w:t>
      </w:r>
      <w:r w:rsidRPr="001B7513">
        <w:rPr>
          <w:rFonts w:ascii="Times New Roman" w:hAnsi="Times New Roman" w:cs="Times New Roman"/>
          <w:sz w:val="28"/>
          <w:szCs w:val="28"/>
          <w:lang w:val="uk-UA"/>
        </w:rPr>
        <w:t xml:space="preserve">ментації </w:t>
      </w:r>
      <w:r>
        <w:rPr>
          <w:rFonts w:ascii="Times New Roman" w:hAnsi="Times New Roman" w:cs="Times New Roman"/>
          <w:sz w:val="28"/>
          <w:szCs w:val="28"/>
          <w:lang w:val="uk-UA"/>
        </w:rPr>
        <w:t xml:space="preserve">відповідних </w:t>
      </w:r>
      <w:r w:rsidRPr="001B7513">
        <w:rPr>
          <w:rFonts w:ascii="Times New Roman" w:hAnsi="Times New Roman" w:cs="Times New Roman"/>
          <w:sz w:val="28"/>
          <w:szCs w:val="28"/>
          <w:lang w:val="uk-UA"/>
        </w:rPr>
        <w:t>принципів орга</w:t>
      </w:r>
      <w:r>
        <w:rPr>
          <w:rFonts w:ascii="Times New Roman" w:hAnsi="Times New Roman" w:cs="Times New Roman"/>
          <w:sz w:val="28"/>
          <w:szCs w:val="28"/>
          <w:lang w:val="uk-UA"/>
        </w:rPr>
        <w:t>нізації стратегії управління та обслуговування державного зовнішнього боргу</w:t>
      </w:r>
      <w:r w:rsidRPr="001B7513">
        <w:rPr>
          <w:rFonts w:ascii="Times New Roman" w:hAnsi="Times New Roman" w:cs="Times New Roman"/>
          <w:sz w:val="28"/>
          <w:szCs w:val="28"/>
          <w:lang w:val="uk-UA"/>
        </w:rPr>
        <w:t xml:space="preserve">; </w:t>
      </w:r>
    </w:p>
    <w:p w:rsidR="001B7513" w:rsidRDefault="001B7513" w:rsidP="005D15C5">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1B7513">
        <w:rPr>
          <w:rFonts w:ascii="Times New Roman" w:hAnsi="Times New Roman" w:cs="Times New Roman"/>
          <w:sz w:val="28"/>
          <w:szCs w:val="28"/>
          <w:lang w:val="uk-UA"/>
        </w:rPr>
        <w:t xml:space="preserve">3) створення ефективного </w:t>
      </w:r>
      <w:r>
        <w:rPr>
          <w:rFonts w:ascii="Times New Roman" w:hAnsi="Times New Roman" w:cs="Times New Roman"/>
          <w:sz w:val="28"/>
          <w:szCs w:val="28"/>
          <w:lang w:val="uk-UA"/>
        </w:rPr>
        <w:t xml:space="preserve">та дієвого </w:t>
      </w:r>
      <w:r w:rsidRPr="001B7513">
        <w:rPr>
          <w:rFonts w:ascii="Times New Roman" w:hAnsi="Times New Roman" w:cs="Times New Roman"/>
          <w:sz w:val="28"/>
          <w:szCs w:val="28"/>
          <w:lang w:val="uk-UA"/>
        </w:rPr>
        <w:t xml:space="preserve">механізму управління </w:t>
      </w:r>
      <w:r>
        <w:rPr>
          <w:rFonts w:ascii="Times New Roman" w:hAnsi="Times New Roman" w:cs="Times New Roman"/>
          <w:sz w:val="28"/>
          <w:szCs w:val="28"/>
          <w:lang w:val="uk-UA"/>
        </w:rPr>
        <w:t xml:space="preserve">і обслуговування державного зовнішнього боргу при одночасному запобіганні </w:t>
      </w:r>
      <w:r w:rsidRPr="001B7513">
        <w:rPr>
          <w:rFonts w:ascii="Times New Roman" w:hAnsi="Times New Roman" w:cs="Times New Roman"/>
          <w:sz w:val="28"/>
          <w:szCs w:val="28"/>
          <w:lang w:val="uk-UA"/>
        </w:rPr>
        <w:t>борговим ризикам.</w:t>
      </w:r>
    </w:p>
    <w:p w:rsidR="005D15C5" w:rsidRDefault="001B7513"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rPr>
      </w:pPr>
      <w:r>
        <w:rPr>
          <w:rFonts w:ascii="Times New Roman" w:hAnsi="Times New Roman" w:cs="Times New Roman"/>
          <w:sz w:val="28"/>
          <w:szCs w:val="28"/>
          <w:lang w:val="uk-UA"/>
        </w:rPr>
        <w:t xml:space="preserve">Крім того, у вересні 2019 </w:t>
      </w:r>
      <w:r w:rsidRPr="001E78EB">
        <w:rPr>
          <w:rFonts w:ascii="Times New Roman" w:hAnsi="Times New Roman" w:cs="Times New Roman"/>
          <w:sz w:val="28"/>
          <w:szCs w:val="28"/>
          <w:lang w:val="uk-UA"/>
        </w:rPr>
        <w:t xml:space="preserve">року Кабінет Міністрів України ініціював створення окремого державного агентства, яке буде займатися виключно питаннями управління та обслуговування державного боргу. За словами міністра Кабінету Міністрів Д. </w:t>
      </w:r>
      <w:proofErr w:type="spellStart"/>
      <w:r w:rsidRPr="001E78EB">
        <w:rPr>
          <w:rFonts w:ascii="Times New Roman" w:hAnsi="Times New Roman" w:cs="Times New Roman"/>
          <w:sz w:val="28"/>
          <w:szCs w:val="28"/>
          <w:lang w:val="uk-UA"/>
        </w:rPr>
        <w:t>Дубілета</w:t>
      </w:r>
      <w:proofErr w:type="spellEnd"/>
      <w:r w:rsidRPr="001E78EB">
        <w:rPr>
          <w:rFonts w:ascii="Times New Roman" w:hAnsi="Times New Roman" w:cs="Times New Roman"/>
          <w:sz w:val="28"/>
          <w:szCs w:val="28"/>
          <w:lang w:val="uk-UA"/>
        </w:rPr>
        <w:t>, «…</w:t>
      </w:r>
      <w:r w:rsidRPr="001E78EB">
        <w:rPr>
          <w:rFonts w:ascii="Times New Roman" w:hAnsi="Times New Roman" w:cs="Times New Roman"/>
          <w:color w:val="1F1F26"/>
          <w:sz w:val="28"/>
          <w:szCs w:val="28"/>
          <w:lang w:val="uk-UA"/>
        </w:rPr>
        <w:t>Міністерство фінансів України створює новий орган центральної влади – окреме агентство, яке відповідатиме за державний борг... Таким чином, дуже важливе й істотне питання - робота з державним боргом - буде відділене, деполітизоване, щоб вести його професійніше. Це правильне рішення, яке, сподіваюсь, Верховна Рада підтрима</w:t>
      </w:r>
      <w:r w:rsidR="00CA6084" w:rsidRPr="001E78EB">
        <w:rPr>
          <w:rFonts w:ascii="Times New Roman" w:hAnsi="Times New Roman" w:cs="Times New Roman"/>
          <w:color w:val="1F1F26"/>
          <w:sz w:val="28"/>
          <w:szCs w:val="28"/>
          <w:lang w:val="uk-UA"/>
        </w:rPr>
        <w:t>є...</w:t>
      </w:r>
      <w:r w:rsidRPr="001E78EB">
        <w:rPr>
          <w:rFonts w:ascii="Times New Roman" w:hAnsi="Times New Roman" w:cs="Times New Roman"/>
          <w:color w:val="1F1F26"/>
          <w:sz w:val="28"/>
          <w:szCs w:val="28"/>
          <w:lang w:val="uk-UA"/>
        </w:rPr>
        <w:t>»</w:t>
      </w:r>
      <w:r w:rsidR="00600A26">
        <w:rPr>
          <w:rFonts w:ascii="Times New Roman" w:hAnsi="Times New Roman" w:cs="Times New Roman"/>
          <w:color w:val="1F1F26"/>
          <w:sz w:val="28"/>
          <w:szCs w:val="28"/>
          <w:lang w:val="en-US"/>
        </w:rPr>
        <w:t xml:space="preserve"> [4]</w:t>
      </w:r>
      <w:r w:rsidRPr="001E78EB">
        <w:rPr>
          <w:rFonts w:ascii="Times New Roman" w:hAnsi="Times New Roman" w:cs="Times New Roman"/>
          <w:color w:val="1F1F26"/>
          <w:sz w:val="28"/>
          <w:szCs w:val="28"/>
          <w:lang w:val="uk-UA"/>
        </w:rPr>
        <w:t xml:space="preserve">. </w:t>
      </w:r>
    </w:p>
    <w:p w:rsidR="00F12871" w:rsidRDefault="00F12871"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Не менш важливим питанням є управління борговими ризиками в структурі загальної стратегії управління та обслуговування державного боргу України. При цьому фінансисти говорять про особливу увагу до боргових ризиків мікро- та макрорівня. Їх слід розглянути більш детально.</w:t>
      </w:r>
    </w:p>
    <w:p w:rsidR="00F12871" w:rsidRDefault="00F12871"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1. В процесі дослідження боргових ризиків макрорівня необхідно, на думку експертів, аналізувати перш за все реальну соціально-економічну ситуацію в країні, зокрема фінансову політику, динаміку рівня </w:t>
      </w:r>
      <w:proofErr w:type="spellStart"/>
      <w:r>
        <w:rPr>
          <w:rFonts w:ascii="Times New Roman" w:hAnsi="Times New Roman" w:cs="Times New Roman"/>
          <w:color w:val="1F1F26"/>
          <w:sz w:val="28"/>
          <w:szCs w:val="28"/>
          <w:lang w:val="uk-UA"/>
        </w:rPr>
        <w:t>ВВП</w:t>
      </w:r>
      <w:proofErr w:type="spellEnd"/>
      <w:r>
        <w:rPr>
          <w:rFonts w:ascii="Times New Roman" w:hAnsi="Times New Roman" w:cs="Times New Roman"/>
          <w:color w:val="1F1F26"/>
          <w:sz w:val="28"/>
          <w:szCs w:val="28"/>
          <w:lang w:val="uk-UA"/>
        </w:rPr>
        <w:t xml:space="preserve">, політичні ризики, інфляційну, митну, тарифну політику держави тощо. Ці </w:t>
      </w:r>
      <w:r>
        <w:rPr>
          <w:rFonts w:ascii="Times New Roman" w:hAnsi="Times New Roman" w:cs="Times New Roman"/>
          <w:color w:val="1F1F26"/>
          <w:sz w:val="28"/>
          <w:szCs w:val="28"/>
          <w:lang w:val="uk-UA"/>
        </w:rPr>
        <w:lastRenderedPageBreak/>
        <w:t>фактори відображають рівень готовності держави перед іноземними інвесторами виконувати свої боргові зобов’язання. Тому переважна більшість боргових ризиків макрорівня віддзеркалюють загальний рівень ризику, який виступає як своєрідний орієнтир в процесі визначення ступеня та обсягу компенсаційних виплат іноземним кредиторам за цей ризик. Його, втім, можна уникнути, проте для цього необхідна дієва, виважена, скоординована, послідовна політика держави в сфері бюджетування, митно-фіскальної та монетарної політики.</w:t>
      </w:r>
    </w:p>
    <w:p w:rsidR="00F12871" w:rsidRDefault="00FC79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2. Ризики мікрорівня, на наш погляд, відіграють все ж значно більшу роль при виявленні загального ризикового порогу. Тому слід звернути увагу на:</w:t>
      </w:r>
    </w:p>
    <w:p w:rsidR="00FC795C" w:rsidRDefault="00FC79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ринкові ризики;</w:t>
      </w:r>
    </w:p>
    <w:p w:rsidR="00FC795C" w:rsidRDefault="00FC79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операційні ризики;</w:t>
      </w:r>
    </w:p>
    <w:p w:rsidR="00FC795C" w:rsidRDefault="00FC79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ризики ліквідності;</w:t>
      </w:r>
    </w:p>
    <w:p w:rsidR="00FC795C" w:rsidRDefault="00FC79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судові ризики.</w:t>
      </w:r>
    </w:p>
    <w:p w:rsidR="00FC795C" w:rsidRDefault="00FC79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Серед них, на думку </w:t>
      </w:r>
      <w:proofErr w:type="spellStart"/>
      <w:r>
        <w:rPr>
          <w:rFonts w:ascii="Times New Roman" w:hAnsi="Times New Roman" w:cs="Times New Roman"/>
          <w:color w:val="1F1F26"/>
          <w:sz w:val="28"/>
          <w:szCs w:val="28"/>
          <w:lang w:val="uk-UA"/>
        </w:rPr>
        <w:t>В.М</w:t>
      </w:r>
      <w:proofErr w:type="spellEnd"/>
      <w:r>
        <w:rPr>
          <w:rFonts w:ascii="Times New Roman" w:hAnsi="Times New Roman" w:cs="Times New Roman"/>
          <w:color w:val="1F1F26"/>
          <w:sz w:val="28"/>
          <w:szCs w:val="28"/>
          <w:lang w:val="uk-UA"/>
        </w:rPr>
        <w:t xml:space="preserve">. </w:t>
      </w:r>
      <w:proofErr w:type="spellStart"/>
      <w:r>
        <w:rPr>
          <w:rFonts w:ascii="Times New Roman" w:hAnsi="Times New Roman" w:cs="Times New Roman"/>
          <w:color w:val="1F1F26"/>
          <w:sz w:val="28"/>
          <w:szCs w:val="28"/>
          <w:lang w:val="uk-UA"/>
        </w:rPr>
        <w:t>Федосова</w:t>
      </w:r>
      <w:proofErr w:type="spellEnd"/>
      <w:r>
        <w:rPr>
          <w:rFonts w:ascii="Times New Roman" w:hAnsi="Times New Roman" w:cs="Times New Roman"/>
          <w:color w:val="1F1F26"/>
          <w:sz w:val="28"/>
          <w:szCs w:val="28"/>
          <w:lang w:val="uk-UA"/>
        </w:rPr>
        <w:t>, найбільш впливовим є ринковий ризик, оскільки він тісно пов'язаний з коливанням валют і зміною платежів за процентами по взятим зобов’язанням. Це, як вважає вчений, зрештою може призвести до серйозних негативних змін в структурі видатків бюджету та появи виникнення ризику ліквідності. У такому випадку державний борг почне рефінансуватися державою за завищеними цінами, що створить нові додаткові навантаження на вітчизняну фінансово-економічну систему</w:t>
      </w:r>
      <w:r w:rsidR="00600A26" w:rsidRPr="00600A26">
        <w:rPr>
          <w:rFonts w:ascii="Times New Roman" w:hAnsi="Times New Roman" w:cs="Times New Roman"/>
          <w:color w:val="1F1F26"/>
          <w:sz w:val="28"/>
          <w:szCs w:val="28"/>
        </w:rPr>
        <w:t xml:space="preserve"> [8, 12]</w:t>
      </w:r>
      <w:r>
        <w:rPr>
          <w:rFonts w:ascii="Times New Roman" w:hAnsi="Times New Roman" w:cs="Times New Roman"/>
          <w:color w:val="1F1F26"/>
          <w:sz w:val="28"/>
          <w:szCs w:val="28"/>
          <w:lang w:val="uk-UA"/>
        </w:rPr>
        <w:t>.</w:t>
      </w:r>
    </w:p>
    <w:p w:rsidR="00FC795C" w:rsidRDefault="00FC79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Зазначимо, що важливе значення в процесі управління та обслуговування державного боргу України має процес мінімізації негативного впливу </w:t>
      </w:r>
      <w:r w:rsidR="003F662B">
        <w:rPr>
          <w:rFonts w:ascii="Times New Roman" w:hAnsi="Times New Roman" w:cs="Times New Roman"/>
          <w:color w:val="1F1F26"/>
          <w:sz w:val="28"/>
          <w:szCs w:val="28"/>
          <w:lang w:val="uk-UA"/>
        </w:rPr>
        <w:t xml:space="preserve">наслідків вищезазначених ризиків. Щоб ефективно мінімізувати ці наслідки, державним органам слід оптимізувати саму структуру боргового портфеля держави, беручи до уваги реальні процентні ставки, валюту погашення боргу, терміни погашення, джерела коштів, а також необхідних для цього інструментів державної позики. Такі дії дадуть змогу зменшити залежність зовнішніх державних запозичень набагато менше </w:t>
      </w:r>
      <w:r w:rsidR="003F662B">
        <w:rPr>
          <w:rFonts w:ascii="Times New Roman" w:hAnsi="Times New Roman" w:cs="Times New Roman"/>
          <w:color w:val="1F1F26"/>
          <w:sz w:val="28"/>
          <w:szCs w:val="28"/>
          <w:lang w:val="uk-UA"/>
        </w:rPr>
        <w:lastRenderedPageBreak/>
        <w:t>ризикованими. Проте велику складність при цьому вик</w:t>
      </w:r>
      <w:r w:rsidR="0043215C">
        <w:rPr>
          <w:rFonts w:ascii="Times New Roman" w:hAnsi="Times New Roman" w:cs="Times New Roman"/>
          <w:color w:val="1F1F26"/>
          <w:sz w:val="28"/>
          <w:szCs w:val="28"/>
          <w:lang w:val="uk-UA"/>
        </w:rPr>
        <w:t xml:space="preserve">ликає той факт, що не слід забувати про управління та обслуговування вже раніше взятими кредитами, зберігаючи мінімально можливий рівень ризику. Тому держава повинна активно використовувати найбільш дієві та поширені в міжнародній практиці засоби активних операцій – конверсію, хеджування, диверсифікацію, консолідацію та ін. </w:t>
      </w:r>
    </w:p>
    <w:p w:rsidR="0043215C" w:rsidRDefault="0043215C"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Як один з варіантів оптимізації стратегії управління та обслуговування державного боргу може стати продаж тимчасово вивільнених грошових коштів, що зберігаються на рахунках Держказначейства, через міжбанківські кредити. Це дасть змогу посилити мультиплікаційний ефект від тих коштів, які вже акумульовані державною фіскальною службою. Цей варіант оптимізації вже досить давно поширений в Франції, Великобританії, Нідерландах, Ірландії та інших країнах ЄС. Так, наприклад, державна казначейська служба Нідерландів щоденно узгоджує з місцевим Нацбанком баланси по основних залишках. Це робиться для того, щоб надлишкові кошти спрямувати на фінансовий ринок, а штучно створений дефіцит покрити через спеціальні короткострокові внутрішні позички. Сподіваємося, що даний метод можна також впровадити в практику управління та обслуговування державного боргу України</w:t>
      </w:r>
      <w:r w:rsidR="00600A26" w:rsidRPr="00600A26">
        <w:rPr>
          <w:rFonts w:ascii="Times New Roman" w:hAnsi="Times New Roman" w:cs="Times New Roman"/>
          <w:color w:val="1F1F26"/>
          <w:sz w:val="28"/>
          <w:szCs w:val="28"/>
        </w:rPr>
        <w:t xml:space="preserve"> [7]</w:t>
      </w:r>
      <w:r>
        <w:rPr>
          <w:rFonts w:ascii="Times New Roman" w:hAnsi="Times New Roman" w:cs="Times New Roman"/>
          <w:color w:val="1F1F26"/>
          <w:sz w:val="28"/>
          <w:szCs w:val="28"/>
          <w:lang w:val="uk-UA"/>
        </w:rPr>
        <w:t>.</w:t>
      </w:r>
    </w:p>
    <w:p w:rsidR="0043215C" w:rsidRDefault="00424D56"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Як відзначає Т. </w:t>
      </w:r>
      <w:proofErr w:type="spellStart"/>
      <w:r>
        <w:rPr>
          <w:rFonts w:ascii="Times New Roman" w:hAnsi="Times New Roman" w:cs="Times New Roman"/>
          <w:color w:val="1F1F26"/>
          <w:sz w:val="28"/>
          <w:szCs w:val="28"/>
          <w:lang w:val="uk-UA"/>
        </w:rPr>
        <w:t>Вахненко</w:t>
      </w:r>
      <w:proofErr w:type="spellEnd"/>
      <w:r>
        <w:rPr>
          <w:rFonts w:ascii="Times New Roman" w:hAnsi="Times New Roman" w:cs="Times New Roman"/>
          <w:color w:val="1F1F26"/>
          <w:sz w:val="28"/>
          <w:szCs w:val="28"/>
          <w:lang w:val="uk-UA"/>
        </w:rPr>
        <w:t xml:space="preserve">, першим кроком до оптимізації управління державним боргом на найвищому рівні має стати реорганізація первинного ринку. Така реорганізація передбачає розробку та запровадження стратегії управління та обслуговування державним боргом України, яка має бути заснована на глибокому і </w:t>
      </w:r>
      <w:proofErr w:type="spellStart"/>
      <w:r>
        <w:rPr>
          <w:rFonts w:ascii="Times New Roman" w:hAnsi="Times New Roman" w:cs="Times New Roman"/>
          <w:color w:val="1F1F26"/>
          <w:sz w:val="28"/>
          <w:szCs w:val="28"/>
          <w:lang w:val="uk-UA"/>
        </w:rPr>
        <w:t>всесторонньому</w:t>
      </w:r>
      <w:proofErr w:type="spellEnd"/>
      <w:r>
        <w:rPr>
          <w:rFonts w:ascii="Times New Roman" w:hAnsi="Times New Roman" w:cs="Times New Roman"/>
          <w:color w:val="1F1F26"/>
          <w:sz w:val="28"/>
          <w:szCs w:val="28"/>
          <w:lang w:val="uk-UA"/>
        </w:rPr>
        <w:t xml:space="preserve"> аналізі ризиків, витрат і бути спрямованою на збільшення частки внутрішнього державного боргу у загальній структурі </w:t>
      </w:r>
      <w:proofErr w:type="spellStart"/>
      <w:r>
        <w:rPr>
          <w:rFonts w:ascii="Times New Roman" w:hAnsi="Times New Roman" w:cs="Times New Roman"/>
          <w:color w:val="1F1F26"/>
          <w:sz w:val="28"/>
          <w:szCs w:val="28"/>
          <w:lang w:val="uk-UA"/>
        </w:rPr>
        <w:t>держборгу</w:t>
      </w:r>
      <w:proofErr w:type="spellEnd"/>
      <w:r>
        <w:rPr>
          <w:rFonts w:ascii="Times New Roman" w:hAnsi="Times New Roman" w:cs="Times New Roman"/>
          <w:color w:val="1F1F26"/>
          <w:sz w:val="28"/>
          <w:szCs w:val="28"/>
          <w:lang w:val="uk-UA"/>
        </w:rPr>
        <w:t xml:space="preserve">. При цьому обов’язково паралельно має відбуватися і розробка </w:t>
      </w:r>
      <w:r w:rsidR="0043215C">
        <w:rPr>
          <w:rFonts w:ascii="Times New Roman" w:hAnsi="Times New Roman" w:cs="Times New Roman"/>
          <w:color w:val="1F1F26"/>
          <w:sz w:val="28"/>
          <w:szCs w:val="28"/>
          <w:lang w:val="uk-UA"/>
        </w:rPr>
        <w:t xml:space="preserve"> </w:t>
      </w:r>
      <w:r>
        <w:rPr>
          <w:rFonts w:ascii="Times New Roman" w:hAnsi="Times New Roman" w:cs="Times New Roman"/>
          <w:color w:val="1F1F26"/>
          <w:sz w:val="28"/>
          <w:szCs w:val="28"/>
          <w:lang w:val="uk-UA"/>
        </w:rPr>
        <w:t xml:space="preserve">програми розвитку ринку вітчизняних цінних паперів для того, щоб сформувати повноцінний та ліквідний внутрішній ринок цінних паперів. Це, в свою чергу, дасть змогу зменшити вартість державних </w:t>
      </w:r>
      <w:r>
        <w:rPr>
          <w:rFonts w:ascii="Times New Roman" w:hAnsi="Times New Roman" w:cs="Times New Roman"/>
          <w:color w:val="1F1F26"/>
          <w:sz w:val="28"/>
          <w:szCs w:val="28"/>
          <w:lang w:val="uk-UA"/>
        </w:rPr>
        <w:lastRenderedPageBreak/>
        <w:t>позик, знизити наявні боргові ризики та покращити тим самим імідж України на міжнародній арені як відповідального і надійного емітента</w:t>
      </w:r>
      <w:r w:rsidR="00600A26" w:rsidRPr="00600A26">
        <w:rPr>
          <w:rFonts w:ascii="Times New Roman" w:hAnsi="Times New Roman" w:cs="Times New Roman"/>
          <w:color w:val="1F1F26"/>
          <w:sz w:val="28"/>
          <w:szCs w:val="28"/>
          <w:lang w:val="uk-UA"/>
        </w:rPr>
        <w:t xml:space="preserve"> [1, 20]</w:t>
      </w:r>
      <w:r>
        <w:rPr>
          <w:rFonts w:ascii="Times New Roman" w:hAnsi="Times New Roman" w:cs="Times New Roman"/>
          <w:color w:val="1F1F26"/>
          <w:sz w:val="28"/>
          <w:szCs w:val="28"/>
          <w:lang w:val="uk-UA"/>
        </w:rPr>
        <w:t xml:space="preserve">. </w:t>
      </w:r>
    </w:p>
    <w:p w:rsidR="00424D56" w:rsidRDefault="00424D56"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Крім того, вкрай важливим напрямком зменшення боргового навантаження на вітчизняну економіку через зовнішні борги є реорганізація та активізація ринку </w:t>
      </w:r>
      <w:r w:rsidR="00AA6384">
        <w:rPr>
          <w:rFonts w:ascii="Times New Roman" w:hAnsi="Times New Roman" w:cs="Times New Roman"/>
          <w:color w:val="1F1F26"/>
          <w:sz w:val="28"/>
          <w:szCs w:val="28"/>
          <w:lang w:val="uk-UA"/>
        </w:rPr>
        <w:t>внутрішніх державних позик. Тим самим уряд убезпечить себе від ймовірних негативних наслідків у вигляді різких коливань валюти, стрибків інфляції чи відтоку капіталів. Також це, на нашу думку, дасть змогу краще збалансувати саму структуру державного боргу, а також підвищити фінансову опірність вітчизняної економіки до зовнішніх негативних змін через загальне зміцнення фінансової системи.</w:t>
      </w:r>
    </w:p>
    <w:p w:rsidR="00AA6384" w:rsidRDefault="00AA6384" w:rsidP="005D15C5">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Не менш важливим напрямком оптимізації системи управління зовнішнім державним боргом є обмеження зростання взятих під гарантії держави умовних боргових зобов’язань. Як вважає </w:t>
      </w:r>
      <w:proofErr w:type="spellStart"/>
      <w:r>
        <w:rPr>
          <w:rFonts w:ascii="Times New Roman" w:hAnsi="Times New Roman" w:cs="Times New Roman"/>
          <w:color w:val="1F1F26"/>
          <w:sz w:val="28"/>
          <w:szCs w:val="28"/>
          <w:lang w:val="uk-UA"/>
        </w:rPr>
        <w:t>О.Й</w:t>
      </w:r>
      <w:proofErr w:type="spellEnd"/>
      <w:r>
        <w:rPr>
          <w:rFonts w:ascii="Times New Roman" w:hAnsi="Times New Roman" w:cs="Times New Roman"/>
          <w:color w:val="1F1F26"/>
          <w:sz w:val="28"/>
          <w:szCs w:val="28"/>
          <w:lang w:val="uk-UA"/>
        </w:rPr>
        <w:t>. Вівчар, досягти цього можна через розробку Міністерством фінансів єдиного переліку критеріїв, яким повинні відповідати ті з державних підприємств, що в перспективі можуть залучити під державну гарантію зовнішні кредити.  Вчений пропонує виокремити такі критерії:</w:t>
      </w:r>
    </w:p>
    <w:p w:rsidR="00AA6384" w:rsidRDefault="00AA6384" w:rsidP="00524B44">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інвестиційне спрямування зовнішніх позик та їх довгостроковий характер;</w:t>
      </w:r>
    </w:p>
    <w:p w:rsidR="00AA6384" w:rsidRDefault="00AA6384" w:rsidP="00524B44">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 прибутковість та платоспроможність тих підприємств, які претендують </w:t>
      </w:r>
      <w:r w:rsidR="00332707">
        <w:rPr>
          <w:rFonts w:ascii="Times New Roman" w:hAnsi="Times New Roman" w:cs="Times New Roman"/>
          <w:color w:val="1F1F26"/>
          <w:sz w:val="28"/>
          <w:szCs w:val="28"/>
          <w:lang w:val="uk-UA"/>
        </w:rPr>
        <w:t>на отримання зовнішніх позик;</w:t>
      </w:r>
    </w:p>
    <w:p w:rsidR="00332707" w:rsidRDefault="00332707" w:rsidP="00524B44">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 достатній обсяг валютних надходжень від основної діяльності, який повинен  мати претендент на зовнішню позику. </w:t>
      </w:r>
    </w:p>
    <w:p w:rsidR="00332707" w:rsidRDefault="00332707" w:rsidP="00524B44">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 xml:space="preserve">Тим самим, на думку </w:t>
      </w:r>
      <w:proofErr w:type="spellStart"/>
      <w:r>
        <w:rPr>
          <w:rFonts w:ascii="Times New Roman" w:hAnsi="Times New Roman" w:cs="Times New Roman"/>
          <w:color w:val="1F1F26"/>
          <w:sz w:val="28"/>
          <w:szCs w:val="28"/>
          <w:lang w:val="uk-UA"/>
        </w:rPr>
        <w:t>О.Й</w:t>
      </w:r>
      <w:proofErr w:type="spellEnd"/>
      <w:r>
        <w:rPr>
          <w:rFonts w:ascii="Times New Roman" w:hAnsi="Times New Roman" w:cs="Times New Roman"/>
          <w:color w:val="1F1F26"/>
          <w:sz w:val="28"/>
          <w:szCs w:val="28"/>
          <w:lang w:val="uk-UA"/>
        </w:rPr>
        <w:t>. Вівчаря, після використання Міністерством фінансів України даних критеріїв значно підвищиться ефективність використання вітчизняними державними підприємствами зовнішніх позик, а також створить необхідні умови для недопущення в майбутньому значних фінансових потрясінь</w:t>
      </w:r>
      <w:r w:rsidR="00600A26" w:rsidRPr="00600A26">
        <w:rPr>
          <w:rFonts w:ascii="Times New Roman" w:hAnsi="Times New Roman" w:cs="Times New Roman"/>
          <w:color w:val="1F1F26"/>
          <w:sz w:val="28"/>
          <w:szCs w:val="28"/>
          <w:lang w:val="uk-UA"/>
        </w:rPr>
        <w:t xml:space="preserve"> [2]</w:t>
      </w:r>
      <w:r>
        <w:rPr>
          <w:rFonts w:ascii="Times New Roman" w:hAnsi="Times New Roman" w:cs="Times New Roman"/>
          <w:color w:val="1F1F26"/>
          <w:sz w:val="28"/>
          <w:szCs w:val="28"/>
          <w:lang w:val="uk-UA"/>
        </w:rPr>
        <w:t xml:space="preserve">. </w:t>
      </w:r>
    </w:p>
    <w:p w:rsidR="00332707" w:rsidRDefault="00332707" w:rsidP="00524B44">
      <w:pPr>
        <w:autoSpaceDE w:val="0"/>
        <w:autoSpaceDN w:val="0"/>
        <w:adjustRightInd w:val="0"/>
        <w:spacing w:after="0" w:line="360" w:lineRule="auto"/>
        <w:ind w:firstLine="709"/>
        <w:contextualSpacing/>
        <w:jc w:val="both"/>
        <w:rPr>
          <w:rFonts w:ascii="Times New Roman" w:hAnsi="Times New Roman" w:cs="Times New Roman"/>
          <w:color w:val="1F1F26"/>
          <w:sz w:val="28"/>
          <w:szCs w:val="28"/>
          <w:lang w:val="uk-UA"/>
        </w:rPr>
      </w:pPr>
      <w:r w:rsidRPr="00524B44">
        <w:rPr>
          <w:rFonts w:ascii="Times New Roman" w:hAnsi="Times New Roman" w:cs="Times New Roman"/>
          <w:b/>
          <w:color w:val="1F1F26"/>
          <w:sz w:val="28"/>
          <w:szCs w:val="28"/>
          <w:lang w:val="uk-UA"/>
        </w:rPr>
        <w:lastRenderedPageBreak/>
        <w:t>Висновки</w:t>
      </w:r>
      <w:r>
        <w:rPr>
          <w:rFonts w:ascii="Times New Roman" w:hAnsi="Times New Roman" w:cs="Times New Roman"/>
          <w:color w:val="1F1F26"/>
          <w:sz w:val="28"/>
          <w:szCs w:val="28"/>
          <w:lang w:val="uk-UA"/>
        </w:rPr>
        <w:t>. Таким чином, для розробки та впровадження ефективної стратегії управління та обслуговування державного боргу України необхідно здійснити:</w:t>
      </w:r>
    </w:p>
    <w:p w:rsidR="00332707" w:rsidRDefault="00332707"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Розробку основних елементів стратегії управління внутрішніх та зовнішніх державних позик.</w:t>
      </w:r>
    </w:p>
    <w:p w:rsidR="00332707" w:rsidRDefault="00332707"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Проведення майбутніх державних зовнішніх запозичень з урахуванням особливостей фінансово-економічної безпеки держави.</w:t>
      </w:r>
    </w:p>
    <w:p w:rsidR="00332707" w:rsidRDefault="00332707"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Звернення до іноземних кредиторів із пропозиціями щодо реструктуризації їхніх боргових вимог, щоб привести всі державні виплати у відповідність із реальним станом бюджету;</w:t>
      </w:r>
    </w:p>
    <w:p w:rsidR="00332707" w:rsidRDefault="00332707"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Внесення пропозицій до міжнародних кредитно-фінансових інституцій щодо рефінансування платежів, яких необхідно виплатити Україні в найближчі роки.</w:t>
      </w:r>
    </w:p>
    <w:p w:rsidR="00332707" w:rsidRDefault="00524B44"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Досягнення мінімально можливого рівня дефіциту державного бюджету з метою утримання на прийнятному рівні основних боргових індикаторів.</w:t>
      </w:r>
    </w:p>
    <w:p w:rsidR="00524B44" w:rsidRDefault="00524B44"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Диверсифікація власної валюти, в першу чергу за рахунок проведених у нових валютах зовнішніх запозичень для зниження рівня валютних ризиків.</w:t>
      </w:r>
    </w:p>
    <w:p w:rsidR="00524B44" w:rsidRDefault="00524B44"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Стимуляція подальшого розвитку внутрішнього ринку капіталу для його часткової переорієнтації із зовнішніх джерел запозичень на внутрішні.</w:t>
      </w:r>
    </w:p>
    <w:p w:rsidR="00524B44" w:rsidRDefault="00524B44" w:rsidP="00524B44">
      <w:pPr>
        <w:pStyle w:val="a4"/>
        <w:numPr>
          <w:ilvl w:val="0"/>
          <w:numId w:val="5"/>
        </w:numPr>
        <w:autoSpaceDE w:val="0"/>
        <w:autoSpaceDN w:val="0"/>
        <w:adjustRightInd w:val="0"/>
        <w:spacing w:after="0" w:line="360" w:lineRule="auto"/>
        <w:ind w:firstLine="709"/>
        <w:jc w:val="both"/>
        <w:rPr>
          <w:rFonts w:ascii="Times New Roman" w:hAnsi="Times New Roman" w:cs="Times New Roman"/>
          <w:color w:val="1F1F26"/>
          <w:sz w:val="28"/>
          <w:szCs w:val="28"/>
          <w:lang w:val="uk-UA"/>
        </w:rPr>
      </w:pPr>
      <w:r>
        <w:rPr>
          <w:rFonts w:ascii="Times New Roman" w:hAnsi="Times New Roman" w:cs="Times New Roman"/>
          <w:color w:val="1F1F26"/>
          <w:sz w:val="28"/>
          <w:szCs w:val="28"/>
          <w:lang w:val="uk-UA"/>
        </w:rPr>
        <w:t>Здійснення продажу тимчасово вивільнених коштів на рахунках Державного Казначейства для нейтралізації існуючих боргових ризиків, а також мінімізації потреб економіки держави у зовнішніх позиках.</w:t>
      </w:r>
    </w:p>
    <w:p w:rsidR="0043215C" w:rsidRPr="00F12871" w:rsidRDefault="0043215C" w:rsidP="00893A77">
      <w:pPr>
        <w:autoSpaceDE w:val="0"/>
        <w:autoSpaceDN w:val="0"/>
        <w:adjustRightInd w:val="0"/>
        <w:spacing w:after="0" w:line="360" w:lineRule="auto"/>
        <w:contextualSpacing/>
        <w:jc w:val="both"/>
        <w:rPr>
          <w:rFonts w:ascii="Times New Roman" w:hAnsi="Times New Roman" w:cs="Times New Roman"/>
          <w:color w:val="1F1F26"/>
          <w:sz w:val="28"/>
          <w:szCs w:val="28"/>
          <w:lang w:val="uk-UA"/>
        </w:rPr>
      </w:pPr>
    </w:p>
    <w:p w:rsidR="00D24B46" w:rsidRDefault="00D24B46" w:rsidP="00524B44">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p w:rsidR="00893A77" w:rsidRDefault="00893A77" w:rsidP="00524B44">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p w:rsidR="00893A77" w:rsidRPr="00D24B46" w:rsidRDefault="00893A77" w:rsidP="00524B44">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p w:rsidR="00BE7179" w:rsidRDefault="00D24B46" w:rsidP="00524B44">
      <w:pPr>
        <w:spacing w:line="360" w:lineRule="auto"/>
        <w:ind w:firstLine="709"/>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Лі</w:t>
      </w:r>
      <w:r w:rsidR="00BE7179" w:rsidRPr="00D24B46">
        <w:rPr>
          <w:rFonts w:ascii="Times New Roman" w:hAnsi="Times New Roman" w:cs="Times New Roman"/>
          <w:b/>
          <w:sz w:val="28"/>
          <w:szCs w:val="28"/>
          <w:lang w:val="uk-UA"/>
        </w:rPr>
        <w:t>тература</w:t>
      </w:r>
    </w:p>
    <w:p w:rsidR="00315491" w:rsidRDefault="00315491" w:rsidP="00315491">
      <w:pPr>
        <w:pStyle w:val="a4"/>
        <w:numPr>
          <w:ilvl w:val="0"/>
          <w:numId w:val="6"/>
        </w:numPr>
        <w:spacing w:line="360" w:lineRule="auto"/>
        <w:jc w:val="both"/>
        <w:rPr>
          <w:rFonts w:ascii="Times New Roman" w:hAnsi="Times New Roman" w:cs="Times New Roman"/>
          <w:sz w:val="28"/>
          <w:szCs w:val="28"/>
          <w:lang w:val="uk-UA"/>
        </w:rPr>
      </w:pPr>
      <w:proofErr w:type="spellStart"/>
      <w:r w:rsidRPr="00315491">
        <w:rPr>
          <w:rFonts w:ascii="Times New Roman" w:hAnsi="Times New Roman" w:cs="Times New Roman"/>
          <w:sz w:val="28"/>
          <w:szCs w:val="28"/>
          <w:lang w:val="uk-UA"/>
        </w:rPr>
        <w:t>Вахненко</w:t>
      </w:r>
      <w:proofErr w:type="spellEnd"/>
      <w:r w:rsidRPr="00315491">
        <w:rPr>
          <w:rFonts w:ascii="Times New Roman" w:hAnsi="Times New Roman" w:cs="Times New Roman"/>
          <w:sz w:val="28"/>
          <w:szCs w:val="28"/>
          <w:lang w:val="uk-UA"/>
        </w:rPr>
        <w:t xml:space="preserve"> Т. Концептуальні засади управління зовнішнім національним боргом України / Т. </w:t>
      </w:r>
      <w:proofErr w:type="spellStart"/>
      <w:r w:rsidRPr="00315491">
        <w:rPr>
          <w:rFonts w:ascii="Times New Roman" w:hAnsi="Times New Roman" w:cs="Times New Roman"/>
          <w:sz w:val="28"/>
          <w:szCs w:val="28"/>
          <w:lang w:val="uk-UA"/>
        </w:rPr>
        <w:t>Вахненко</w:t>
      </w:r>
      <w:proofErr w:type="spellEnd"/>
      <w:r w:rsidRPr="00315491">
        <w:rPr>
          <w:rFonts w:ascii="Times New Roman" w:hAnsi="Times New Roman" w:cs="Times New Roman"/>
          <w:sz w:val="28"/>
          <w:szCs w:val="28"/>
          <w:lang w:val="uk-UA"/>
        </w:rPr>
        <w:t xml:space="preserve"> // Економіка України. — 2007. — № 1. — С. 14—24.</w:t>
      </w:r>
    </w:p>
    <w:p w:rsidR="00315491" w:rsidRDefault="00315491" w:rsidP="00315491">
      <w:pPr>
        <w:pStyle w:val="a4"/>
        <w:numPr>
          <w:ilvl w:val="0"/>
          <w:numId w:val="6"/>
        </w:numPr>
        <w:spacing w:line="360" w:lineRule="auto"/>
        <w:jc w:val="both"/>
        <w:rPr>
          <w:rFonts w:ascii="Times New Roman" w:hAnsi="Times New Roman" w:cs="Times New Roman"/>
          <w:sz w:val="28"/>
          <w:szCs w:val="28"/>
          <w:lang w:val="uk-UA"/>
        </w:rPr>
      </w:pPr>
      <w:r w:rsidRPr="00315491">
        <w:rPr>
          <w:rFonts w:ascii="Times New Roman" w:hAnsi="Times New Roman" w:cs="Times New Roman"/>
          <w:sz w:val="28"/>
          <w:szCs w:val="28"/>
          <w:lang w:val="uk-UA"/>
        </w:rPr>
        <w:t xml:space="preserve">Вівчар </w:t>
      </w:r>
      <w:proofErr w:type="spellStart"/>
      <w:r w:rsidRPr="00315491">
        <w:rPr>
          <w:rFonts w:ascii="Times New Roman" w:hAnsi="Times New Roman" w:cs="Times New Roman"/>
          <w:sz w:val="28"/>
          <w:szCs w:val="28"/>
          <w:lang w:val="uk-UA"/>
        </w:rPr>
        <w:t>О.Й</w:t>
      </w:r>
      <w:proofErr w:type="spellEnd"/>
      <w:r w:rsidRPr="00315491">
        <w:rPr>
          <w:rFonts w:ascii="Times New Roman" w:hAnsi="Times New Roman" w:cs="Times New Roman"/>
          <w:sz w:val="28"/>
          <w:szCs w:val="28"/>
          <w:lang w:val="uk-UA"/>
        </w:rPr>
        <w:t xml:space="preserve">. Особливості управління державним боргом та методи його удосконалення [Електронний ресурс] / </w:t>
      </w:r>
      <w:proofErr w:type="spellStart"/>
      <w:r w:rsidRPr="00315491">
        <w:rPr>
          <w:rFonts w:ascii="Times New Roman" w:hAnsi="Times New Roman" w:cs="Times New Roman"/>
          <w:sz w:val="28"/>
          <w:szCs w:val="28"/>
          <w:lang w:val="uk-UA"/>
        </w:rPr>
        <w:t>О.Й</w:t>
      </w:r>
      <w:proofErr w:type="spellEnd"/>
      <w:r w:rsidRPr="00315491">
        <w:rPr>
          <w:rFonts w:ascii="Times New Roman" w:hAnsi="Times New Roman" w:cs="Times New Roman"/>
          <w:sz w:val="28"/>
          <w:szCs w:val="28"/>
          <w:lang w:val="uk-UA"/>
        </w:rPr>
        <w:t xml:space="preserve">. Вівчар, </w:t>
      </w:r>
      <w:proofErr w:type="spellStart"/>
      <w:r w:rsidRPr="00315491">
        <w:rPr>
          <w:rFonts w:ascii="Times New Roman" w:hAnsi="Times New Roman" w:cs="Times New Roman"/>
          <w:sz w:val="28"/>
          <w:szCs w:val="28"/>
          <w:lang w:val="uk-UA"/>
        </w:rPr>
        <w:t>М.Ю</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Солдак</w:t>
      </w:r>
      <w:proofErr w:type="spellEnd"/>
      <w:r w:rsidRPr="00315491">
        <w:rPr>
          <w:rFonts w:ascii="Times New Roman" w:hAnsi="Times New Roman" w:cs="Times New Roman"/>
          <w:sz w:val="28"/>
          <w:szCs w:val="28"/>
          <w:lang w:val="uk-UA"/>
        </w:rPr>
        <w:t xml:space="preserve"> // Вісник Національного університету "Львівська політехніка". — 2011. — № 720. — С. 371—376. — Режим доступу: </w:t>
      </w:r>
      <w:proofErr w:type="spellStart"/>
      <w:r w:rsidRPr="00315491">
        <w:rPr>
          <w:rFonts w:ascii="Times New Roman" w:hAnsi="Times New Roman" w:cs="Times New Roman"/>
          <w:sz w:val="28"/>
          <w:szCs w:val="28"/>
          <w:lang w:val="uk-UA"/>
        </w:rPr>
        <w:t>http</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www.nbuv.gov.ua</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portal</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natural</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Vnulp</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Menegment</w:t>
      </w:r>
      <w:proofErr w:type="spellEnd"/>
      <w:r w:rsidRPr="00315491">
        <w:rPr>
          <w:rFonts w:ascii="Times New Roman" w:hAnsi="Times New Roman" w:cs="Times New Roman"/>
          <w:sz w:val="28"/>
          <w:szCs w:val="28"/>
          <w:lang w:val="uk-UA"/>
        </w:rPr>
        <w:t>/ 2011_720/</w:t>
      </w:r>
      <w:proofErr w:type="spellStart"/>
      <w:r w:rsidRPr="00315491">
        <w:rPr>
          <w:rFonts w:ascii="Times New Roman" w:hAnsi="Times New Roman" w:cs="Times New Roman"/>
          <w:sz w:val="28"/>
          <w:szCs w:val="28"/>
          <w:lang w:val="uk-UA"/>
        </w:rPr>
        <w:t>56.pdf</w:t>
      </w:r>
      <w:proofErr w:type="spellEnd"/>
    </w:p>
    <w:p w:rsidR="00315491" w:rsidRPr="00315491" w:rsidRDefault="00315491" w:rsidP="00315491">
      <w:pPr>
        <w:pStyle w:val="a4"/>
        <w:numPr>
          <w:ilvl w:val="0"/>
          <w:numId w:val="6"/>
        </w:numPr>
        <w:spacing w:line="360" w:lineRule="auto"/>
        <w:jc w:val="both"/>
        <w:rPr>
          <w:rFonts w:ascii="Times New Roman" w:hAnsi="Times New Roman" w:cs="Times New Roman"/>
          <w:sz w:val="28"/>
          <w:szCs w:val="28"/>
          <w:lang w:val="uk-UA"/>
        </w:rPr>
      </w:pPr>
      <w:r w:rsidRPr="00315491">
        <w:rPr>
          <w:rFonts w:ascii="Times New Roman" w:hAnsi="Times New Roman" w:cs="Times New Roman"/>
          <w:sz w:val="28"/>
          <w:szCs w:val="28"/>
          <w:lang w:val="uk-UA"/>
        </w:rPr>
        <w:t>Зовнішній державний борг України. Офіційний сайт Міністерства фінансів України</w:t>
      </w:r>
      <w:r>
        <w:rPr>
          <w:rFonts w:ascii="Times New Roman" w:hAnsi="Times New Roman" w:cs="Times New Roman"/>
          <w:sz w:val="28"/>
          <w:szCs w:val="28"/>
          <w:lang w:val="uk-UA"/>
        </w:rPr>
        <w:t>.</w:t>
      </w:r>
      <w:r w:rsidRPr="00315491">
        <w:rPr>
          <w:rFonts w:ascii="Times New Roman" w:hAnsi="Times New Roman" w:cs="Times New Roman"/>
          <w:sz w:val="28"/>
          <w:szCs w:val="28"/>
          <w:lang w:val="uk-UA"/>
        </w:rPr>
        <w:t xml:space="preserve"> [Електронний ресурс]. — Режим доступу: </w:t>
      </w:r>
      <w:proofErr w:type="spellStart"/>
      <w:r w:rsidRPr="00315491">
        <w:rPr>
          <w:rFonts w:ascii="Times New Roman" w:hAnsi="Times New Roman" w:cs="Times New Roman"/>
          <w:sz w:val="28"/>
          <w:szCs w:val="28"/>
          <w:lang w:val="uk-UA"/>
        </w:rPr>
        <w:t>https</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index.minfin.com.ua</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ua</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finance</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debtgov</w:t>
      </w:r>
      <w:proofErr w:type="spellEnd"/>
      <w:r w:rsidRPr="00315491">
        <w:rPr>
          <w:rFonts w:ascii="Times New Roman" w:hAnsi="Times New Roman" w:cs="Times New Roman"/>
          <w:sz w:val="28"/>
          <w:szCs w:val="28"/>
          <w:lang w:val="uk-UA"/>
        </w:rPr>
        <w:t>/</w:t>
      </w:r>
      <w:proofErr w:type="spellStart"/>
      <w:r w:rsidRPr="00315491">
        <w:rPr>
          <w:rFonts w:ascii="Times New Roman" w:hAnsi="Times New Roman" w:cs="Times New Roman"/>
          <w:sz w:val="28"/>
          <w:szCs w:val="28"/>
          <w:lang w:val="uk-UA"/>
        </w:rPr>
        <w:t>foreign</w:t>
      </w:r>
      <w:proofErr w:type="spellEnd"/>
      <w:r w:rsidRPr="00315491">
        <w:rPr>
          <w:rFonts w:ascii="Times New Roman" w:hAnsi="Times New Roman" w:cs="Times New Roman"/>
          <w:sz w:val="28"/>
          <w:szCs w:val="28"/>
          <w:lang w:val="uk-UA"/>
        </w:rPr>
        <w:t>/</w:t>
      </w:r>
    </w:p>
    <w:p w:rsidR="00315491" w:rsidRDefault="00315491" w:rsidP="00315491">
      <w:pPr>
        <w:pStyle w:val="a4"/>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Кабмін затвердив законопроект про агентство з управління </w:t>
      </w:r>
      <w:proofErr w:type="spellStart"/>
      <w:r>
        <w:rPr>
          <w:rFonts w:ascii="Times New Roman" w:hAnsi="Times New Roman" w:cs="Times New Roman"/>
          <w:sz w:val="28"/>
          <w:szCs w:val="28"/>
          <w:lang w:val="uk-UA"/>
        </w:rPr>
        <w:t>держборгом</w:t>
      </w:r>
      <w:proofErr w:type="spellEnd"/>
      <w:r>
        <w:rPr>
          <w:rFonts w:ascii="Times New Roman" w:hAnsi="Times New Roman" w:cs="Times New Roman"/>
          <w:sz w:val="28"/>
          <w:szCs w:val="28"/>
          <w:lang w:val="uk-UA"/>
        </w:rPr>
        <w:t xml:space="preserve"> // Інформаційне агентство «</w:t>
      </w:r>
      <w:proofErr w:type="spellStart"/>
      <w:r>
        <w:rPr>
          <w:rFonts w:ascii="Times New Roman" w:hAnsi="Times New Roman" w:cs="Times New Roman"/>
          <w:sz w:val="28"/>
          <w:szCs w:val="28"/>
          <w:lang w:val="uk-UA"/>
        </w:rPr>
        <w:t>Уніан</w:t>
      </w:r>
      <w:proofErr w:type="spellEnd"/>
      <w:r>
        <w:rPr>
          <w:rFonts w:ascii="Times New Roman" w:hAnsi="Times New Roman" w:cs="Times New Roman"/>
          <w:sz w:val="28"/>
          <w:szCs w:val="28"/>
          <w:lang w:val="uk-UA"/>
        </w:rPr>
        <w:t xml:space="preserve">». </w:t>
      </w:r>
      <w:r w:rsidRPr="00315491">
        <w:rPr>
          <w:rFonts w:ascii="Times New Roman" w:hAnsi="Times New Roman" w:cs="Times New Roman"/>
          <w:sz w:val="28"/>
          <w:szCs w:val="28"/>
          <w:lang w:val="uk-UA"/>
        </w:rPr>
        <w:t>[Електронний ресурс]. — Режим доступу:</w:t>
      </w:r>
      <w:r w:rsidRPr="00315491">
        <w:t xml:space="preserve"> </w:t>
      </w:r>
      <w:r w:rsidRPr="00315491">
        <w:rPr>
          <w:rFonts w:ascii="Times New Roman" w:hAnsi="Times New Roman" w:cs="Times New Roman"/>
          <w:sz w:val="28"/>
          <w:szCs w:val="28"/>
          <w:lang w:val="uk-UA"/>
        </w:rPr>
        <w:t>https://www.unian.ua/economics/finance/10676634-kabmin-zatverdiv-zakonoproekt-pro-agentstvo-z-upravlinnya-derzhborgom.html</w:t>
      </w:r>
    </w:p>
    <w:p w:rsidR="00315491" w:rsidRDefault="00315491" w:rsidP="00315491">
      <w:pPr>
        <w:pStyle w:val="a4"/>
        <w:numPr>
          <w:ilvl w:val="0"/>
          <w:numId w:val="6"/>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Крайчак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Є.В</w:t>
      </w:r>
      <w:proofErr w:type="spellEnd"/>
      <w:r>
        <w:rPr>
          <w:rFonts w:ascii="Times New Roman" w:hAnsi="Times New Roman" w:cs="Times New Roman"/>
          <w:sz w:val="28"/>
          <w:szCs w:val="28"/>
          <w:lang w:val="uk-UA"/>
        </w:rPr>
        <w:t>. Система управління державним зовнішнім боргом України // Економіка та держава. – 2018. - № 5. – с. 38-42</w:t>
      </w:r>
    </w:p>
    <w:p w:rsidR="00315491" w:rsidRPr="00315491" w:rsidRDefault="00315491" w:rsidP="00315491">
      <w:pPr>
        <w:pStyle w:val="a4"/>
        <w:numPr>
          <w:ilvl w:val="0"/>
          <w:numId w:val="6"/>
        </w:numPr>
        <w:spacing w:line="360" w:lineRule="auto"/>
        <w:jc w:val="both"/>
        <w:rPr>
          <w:rFonts w:ascii="Times New Roman" w:hAnsi="Times New Roman" w:cs="Times New Roman"/>
          <w:sz w:val="28"/>
          <w:szCs w:val="28"/>
          <w:lang w:val="uk-UA"/>
        </w:rPr>
      </w:pPr>
      <w:r w:rsidRPr="00315491">
        <w:rPr>
          <w:rFonts w:ascii="Times New Roman" w:hAnsi="Times New Roman" w:cs="Times New Roman"/>
          <w:sz w:val="28"/>
          <w:szCs w:val="28"/>
          <w:lang w:val="uk-UA"/>
        </w:rPr>
        <w:t xml:space="preserve">Макар </w:t>
      </w:r>
      <w:proofErr w:type="spellStart"/>
      <w:r w:rsidRPr="00315491">
        <w:rPr>
          <w:rFonts w:ascii="Times New Roman" w:hAnsi="Times New Roman" w:cs="Times New Roman"/>
          <w:sz w:val="28"/>
          <w:szCs w:val="28"/>
          <w:lang w:val="uk-UA"/>
        </w:rPr>
        <w:t>О.П</w:t>
      </w:r>
      <w:proofErr w:type="spellEnd"/>
      <w:r w:rsidRPr="00315491">
        <w:rPr>
          <w:rFonts w:ascii="Times New Roman" w:hAnsi="Times New Roman" w:cs="Times New Roman"/>
          <w:sz w:val="28"/>
          <w:szCs w:val="28"/>
          <w:lang w:val="uk-UA"/>
        </w:rPr>
        <w:t>. Вдосконалення системи управління державним боргом як передумови економічного</w:t>
      </w:r>
      <w:r>
        <w:rPr>
          <w:rFonts w:ascii="Times New Roman" w:hAnsi="Times New Roman" w:cs="Times New Roman"/>
          <w:sz w:val="28"/>
          <w:szCs w:val="28"/>
          <w:lang w:val="uk-UA"/>
        </w:rPr>
        <w:t xml:space="preserve"> </w:t>
      </w:r>
      <w:r w:rsidRPr="00315491">
        <w:rPr>
          <w:rFonts w:ascii="Times New Roman" w:hAnsi="Times New Roman" w:cs="Times New Roman"/>
          <w:sz w:val="28"/>
          <w:szCs w:val="28"/>
          <w:lang w:val="uk-UA"/>
        </w:rPr>
        <w:t xml:space="preserve">зростання / </w:t>
      </w:r>
      <w:proofErr w:type="spellStart"/>
      <w:r w:rsidRPr="00315491">
        <w:rPr>
          <w:rFonts w:ascii="Times New Roman" w:hAnsi="Times New Roman" w:cs="Times New Roman"/>
          <w:sz w:val="28"/>
          <w:szCs w:val="28"/>
          <w:lang w:val="uk-UA"/>
        </w:rPr>
        <w:t>О.П</w:t>
      </w:r>
      <w:proofErr w:type="spellEnd"/>
      <w:r w:rsidRPr="00315491">
        <w:rPr>
          <w:rFonts w:ascii="Times New Roman" w:hAnsi="Times New Roman" w:cs="Times New Roman"/>
          <w:sz w:val="28"/>
          <w:szCs w:val="28"/>
          <w:lang w:val="uk-UA"/>
        </w:rPr>
        <w:t>. Макар // Вісник Національного лісотехнічного університету України: збірник науково</w:t>
      </w:r>
      <w:r>
        <w:rPr>
          <w:rFonts w:ascii="Times New Roman" w:hAnsi="Times New Roman" w:cs="Times New Roman"/>
          <w:sz w:val="28"/>
          <w:szCs w:val="28"/>
          <w:lang w:val="uk-UA"/>
        </w:rPr>
        <w:t>-</w:t>
      </w:r>
      <w:r w:rsidRPr="00315491">
        <w:rPr>
          <w:rFonts w:ascii="Times New Roman" w:hAnsi="Times New Roman" w:cs="Times New Roman"/>
          <w:sz w:val="28"/>
          <w:szCs w:val="28"/>
          <w:lang w:val="uk-UA"/>
        </w:rPr>
        <w:t>технічних праць. — Льв</w:t>
      </w:r>
      <w:r w:rsidR="00893A77">
        <w:rPr>
          <w:rFonts w:ascii="Times New Roman" w:hAnsi="Times New Roman" w:cs="Times New Roman"/>
          <w:sz w:val="28"/>
          <w:szCs w:val="28"/>
          <w:lang w:val="uk-UA"/>
        </w:rPr>
        <w:t xml:space="preserve">ів, 2012. — </w:t>
      </w:r>
      <w:proofErr w:type="spellStart"/>
      <w:r w:rsidR="00893A77">
        <w:rPr>
          <w:rFonts w:ascii="Times New Roman" w:hAnsi="Times New Roman" w:cs="Times New Roman"/>
          <w:sz w:val="28"/>
          <w:szCs w:val="28"/>
          <w:lang w:val="uk-UA"/>
        </w:rPr>
        <w:t>Вип</w:t>
      </w:r>
      <w:proofErr w:type="spellEnd"/>
      <w:r w:rsidR="00893A77">
        <w:rPr>
          <w:rFonts w:ascii="Times New Roman" w:hAnsi="Times New Roman" w:cs="Times New Roman"/>
          <w:sz w:val="28"/>
          <w:szCs w:val="28"/>
          <w:lang w:val="uk-UA"/>
        </w:rPr>
        <w:t>. 22.1. — С. 284</w:t>
      </w:r>
    </w:p>
    <w:p w:rsidR="00893A77" w:rsidRDefault="00893A77" w:rsidP="00893A77">
      <w:pPr>
        <w:pStyle w:val="a4"/>
        <w:numPr>
          <w:ilvl w:val="0"/>
          <w:numId w:val="6"/>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Середньосрокова</w:t>
      </w:r>
      <w:proofErr w:type="spellEnd"/>
      <w:r>
        <w:rPr>
          <w:rFonts w:ascii="Times New Roman" w:hAnsi="Times New Roman" w:cs="Times New Roman"/>
          <w:sz w:val="28"/>
          <w:szCs w:val="28"/>
          <w:lang w:val="uk-UA"/>
        </w:rPr>
        <w:t xml:space="preserve"> стратегія управління державним боргом на 2018-2020 роки. Міністерство фінансів України. </w:t>
      </w:r>
      <w:r w:rsidRPr="00893A77">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r w:rsidRPr="00893A77">
        <w:rPr>
          <w:rFonts w:ascii="Times New Roman" w:hAnsi="Times New Roman" w:cs="Times New Roman"/>
          <w:sz w:val="28"/>
          <w:szCs w:val="28"/>
          <w:lang w:val="uk-UA"/>
        </w:rPr>
        <w:t>https://www.kmu.gov.ua/storage/app/media/17-presentation-2018/08.2018/strategiya-upravlinnya-derzhavnim-borgom-na-2018-2020-roki.pdf</w:t>
      </w:r>
    </w:p>
    <w:p w:rsidR="00315491" w:rsidRPr="00315491" w:rsidRDefault="00315491" w:rsidP="00315491">
      <w:pPr>
        <w:pStyle w:val="a4"/>
        <w:numPr>
          <w:ilvl w:val="0"/>
          <w:numId w:val="6"/>
        </w:numPr>
        <w:spacing w:line="360" w:lineRule="auto"/>
        <w:jc w:val="both"/>
        <w:rPr>
          <w:rFonts w:ascii="Times New Roman" w:hAnsi="Times New Roman" w:cs="Times New Roman"/>
          <w:sz w:val="28"/>
          <w:szCs w:val="28"/>
          <w:lang w:val="uk-UA"/>
        </w:rPr>
      </w:pPr>
      <w:proofErr w:type="spellStart"/>
      <w:r w:rsidRPr="00315491">
        <w:rPr>
          <w:rFonts w:ascii="Times New Roman" w:hAnsi="Times New Roman" w:cs="Times New Roman"/>
          <w:sz w:val="28"/>
          <w:szCs w:val="28"/>
          <w:lang w:val="uk-UA"/>
        </w:rPr>
        <w:lastRenderedPageBreak/>
        <w:t>Федосов</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В.М</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Колот</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О.А</w:t>
      </w:r>
      <w:proofErr w:type="spellEnd"/>
      <w:r w:rsidRPr="00315491">
        <w:rPr>
          <w:rFonts w:ascii="Times New Roman" w:hAnsi="Times New Roman" w:cs="Times New Roman"/>
          <w:sz w:val="28"/>
          <w:szCs w:val="28"/>
          <w:lang w:val="uk-UA"/>
        </w:rPr>
        <w:t xml:space="preserve">. Управління державним боргом у контексті ризик-менеджменту / </w:t>
      </w:r>
      <w:proofErr w:type="spellStart"/>
      <w:r w:rsidRPr="00315491">
        <w:rPr>
          <w:rFonts w:ascii="Times New Roman" w:hAnsi="Times New Roman" w:cs="Times New Roman"/>
          <w:sz w:val="28"/>
          <w:szCs w:val="28"/>
          <w:lang w:val="uk-UA"/>
        </w:rPr>
        <w:t>О.А</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Колот</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В.М</w:t>
      </w:r>
      <w:proofErr w:type="spellEnd"/>
      <w:r w:rsidRPr="00315491">
        <w:rPr>
          <w:rFonts w:ascii="Times New Roman" w:hAnsi="Times New Roman" w:cs="Times New Roman"/>
          <w:sz w:val="28"/>
          <w:szCs w:val="28"/>
          <w:lang w:val="uk-UA"/>
        </w:rPr>
        <w:t xml:space="preserve">. </w:t>
      </w:r>
      <w:proofErr w:type="spellStart"/>
      <w:r w:rsidRPr="00315491">
        <w:rPr>
          <w:rFonts w:ascii="Times New Roman" w:hAnsi="Times New Roman" w:cs="Times New Roman"/>
          <w:sz w:val="28"/>
          <w:szCs w:val="28"/>
          <w:lang w:val="uk-UA"/>
        </w:rPr>
        <w:t>Федосов</w:t>
      </w:r>
      <w:proofErr w:type="spellEnd"/>
      <w:r w:rsidRPr="00315491">
        <w:rPr>
          <w:rFonts w:ascii="Times New Roman" w:hAnsi="Times New Roman" w:cs="Times New Roman"/>
          <w:sz w:val="28"/>
          <w:szCs w:val="28"/>
          <w:lang w:val="uk-UA"/>
        </w:rPr>
        <w:t xml:space="preserve"> // Фінанси України. — 2008. — № 3. — С. 3—30.</w:t>
      </w:r>
    </w:p>
    <w:p w:rsidR="00614069" w:rsidRDefault="00614069" w:rsidP="00524B44">
      <w:pPr>
        <w:spacing w:after="0" w:line="360" w:lineRule="auto"/>
        <w:ind w:firstLine="709"/>
        <w:jc w:val="both"/>
        <w:rPr>
          <w:rFonts w:ascii="Times New Roman" w:hAnsi="Times New Roman" w:cs="Times New Roman"/>
          <w:sz w:val="28"/>
          <w:szCs w:val="28"/>
          <w:lang w:val="uk-UA"/>
        </w:rPr>
      </w:pPr>
    </w:p>
    <w:p w:rsidR="00893A77" w:rsidRPr="00893A77" w:rsidRDefault="00893A77" w:rsidP="00893A77">
      <w:pPr>
        <w:spacing w:after="0" w:line="360" w:lineRule="auto"/>
        <w:ind w:firstLine="709"/>
        <w:jc w:val="center"/>
        <w:rPr>
          <w:rFonts w:ascii="Times New Roman" w:hAnsi="Times New Roman" w:cs="Times New Roman"/>
          <w:b/>
          <w:sz w:val="28"/>
          <w:szCs w:val="28"/>
          <w:lang w:val="uk-UA"/>
        </w:rPr>
      </w:pPr>
      <w:proofErr w:type="spellStart"/>
      <w:r w:rsidRPr="00893A77">
        <w:rPr>
          <w:rFonts w:ascii="Times New Roman" w:hAnsi="Times New Roman" w:cs="Times New Roman"/>
          <w:b/>
          <w:sz w:val="28"/>
          <w:szCs w:val="28"/>
          <w:lang w:val="uk-UA"/>
        </w:rPr>
        <w:t>References</w:t>
      </w:r>
      <w:proofErr w:type="spellEnd"/>
      <w:r w:rsidRPr="00893A77">
        <w:rPr>
          <w:rFonts w:ascii="Times New Roman" w:hAnsi="Times New Roman" w:cs="Times New Roman"/>
          <w:b/>
          <w:sz w:val="28"/>
          <w:szCs w:val="28"/>
          <w:lang w:val="uk-UA"/>
        </w:rPr>
        <w:t>:</w:t>
      </w:r>
    </w:p>
    <w:p w:rsid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Vakhnenko</w:t>
      </w:r>
      <w:proofErr w:type="spellEnd"/>
      <w:r w:rsidRPr="00893A77">
        <w:rPr>
          <w:rFonts w:ascii="Times New Roman" w:hAnsi="Times New Roman" w:cs="Times New Roman"/>
          <w:sz w:val="28"/>
          <w:szCs w:val="28"/>
          <w:lang w:val="uk-UA"/>
        </w:rPr>
        <w:t>, T. (2007), "</w:t>
      </w:r>
      <w:proofErr w:type="spellStart"/>
      <w:r w:rsidRPr="00893A77">
        <w:rPr>
          <w:rFonts w:ascii="Times New Roman" w:hAnsi="Times New Roman" w:cs="Times New Roman"/>
          <w:sz w:val="28"/>
          <w:szCs w:val="28"/>
          <w:lang w:val="uk-UA"/>
        </w:rPr>
        <w:t>Conceptual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principles</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managing</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external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national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Economy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vol</w:t>
      </w:r>
      <w:proofErr w:type="spellEnd"/>
      <w:r w:rsidRPr="00893A77">
        <w:rPr>
          <w:rFonts w:ascii="Times New Roman" w:hAnsi="Times New Roman" w:cs="Times New Roman"/>
          <w:sz w:val="28"/>
          <w:szCs w:val="28"/>
          <w:lang w:val="uk-UA"/>
        </w:rPr>
        <w:t xml:space="preserve">. 1, </w:t>
      </w:r>
      <w:proofErr w:type="spellStart"/>
      <w:r w:rsidRPr="00893A77">
        <w:rPr>
          <w:rFonts w:ascii="Times New Roman" w:hAnsi="Times New Roman" w:cs="Times New Roman"/>
          <w:sz w:val="28"/>
          <w:szCs w:val="28"/>
          <w:lang w:val="uk-UA"/>
        </w:rPr>
        <w:t>pp</w:t>
      </w:r>
      <w:proofErr w:type="spellEnd"/>
      <w:r w:rsidRPr="00893A77">
        <w:rPr>
          <w:rFonts w:ascii="Times New Roman" w:hAnsi="Times New Roman" w:cs="Times New Roman"/>
          <w:sz w:val="28"/>
          <w:szCs w:val="28"/>
          <w:lang w:val="uk-UA"/>
        </w:rPr>
        <w:t>. 14—24.</w:t>
      </w:r>
    </w:p>
    <w:p w:rsid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Vivchar</w:t>
      </w:r>
      <w:proofErr w:type="spellEnd"/>
      <w:r w:rsidRPr="00893A77">
        <w:rPr>
          <w:rFonts w:ascii="Times New Roman" w:hAnsi="Times New Roman" w:cs="Times New Roman"/>
          <w:sz w:val="28"/>
          <w:szCs w:val="28"/>
          <w:lang w:val="uk-UA"/>
        </w:rPr>
        <w:t xml:space="preserve">, O. Y. </w:t>
      </w:r>
      <w:proofErr w:type="spellStart"/>
      <w:r w:rsidRPr="00893A77">
        <w:rPr>
          <w:rFonts w:ascii="Times New Roman" w:hAnsi="Times New Roman" w:cs="Times New Roman"/>
          <w:sz w:val="28"/>
          <w:szCs w:val="28"/>
          <w:lang w:val="uk-UA"/>
        </w:rPr>
        <w:t>and</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Soldak</w:t>
      </w:r>
      <w:proofErr w:type="spellEnd"/>
      <w:r w:rsidRPr="00893A77">
        <w:rPr>
          <w:rFonts w:ascii="Times New Roman" w:hAnsi="Times New Roman" w:cs="Times New Roman"/>
          <w:sz w:val="28"/>
          <w:szCs w:val="28"/>
          <w:lang w:val="uk-UA"/>
        </w:rPr>
        <w:t xml:space="preserve">, M. </w:t>
      </w:r>
      <w:proofErr w:type="spellStart"/>
      <w:r w:rsidRPr="00893A77">
        <w:rPr>
          <w:rFonts w:ascii="Times New Roman" w:hAnsi="Times New Roman" w:cs="Times New Roman"/>
          <w:sz w:val="28"/>
          <w:szCs w:val="28"/>
          <w:lang w:val="uk-UA"/>
        </w:rPr>
        <w:t>Yu</w:t>
      </w:r>
      <w:proofErr w:type="spellEnd"/>
      <w:r w:rsidRPr="00893A77">
        <w:rPr>
          <w:rFonts w:ascii="Times New Roman" w:hAnsi="Times New Roman" w:cs="Times New Roman"/>
          <w:sz w:val="28"/>
          <w:szCs w:val="28"/>
          <w:lang w:val="uk-UA"/>
        </w:rPr>
        <w:t>. (2011), "</w:t>
      </w:r>
      <w:proofErr w:type="spellStart"/>
      <w:r w:rsidRPr="00893A77">
        <w:rPr>
          <w:rFonts w:ascii="Times New Roman" w:hAnsi="Times New Roman" w:cs="Times New Roman"/>
          <w:sz w:val="28"/>
          <w:szCs w:val="28"/>
          <w:lang w:val="uk-UA"/>
        </w:rPr>
        <w:t>Peculiarities</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Public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Management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and</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Methods</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for</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Its</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Improvement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Bulletin</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National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University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Lviv</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Polytechnic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vol</w:t>
      </w:r>
      <w:proofErr w:type="spellEnd"/>
      <w:r w:rsidRPr="00893A77">
        <w:rPr>
          <w:rFonts w:ascii="Times New Roman" w:hAnsi="Times New Roman" w:cs="Times New Roman"/>
          <w:sz w:val="28"/>
          <w:szCs w:val="28"/>
          <w:lang w:val="uk-UA"/>
        </w:rPr>
        <w:t xml:space="preserve">. 720, </w:t>
      </w:r>
      <w:proofErr w:type="spellStart"/>
      <w:r w:rsidRPr="00893A77">
        <w:rPr>
          <w:rFonts w:ascii="Times New Roman" w:hAnsi="Times New Roman" w:cs="Times New Roman"/>
          <w:sz w:val="28"/>
          <w:szCs w:val="28"/>
          <w:lang w:val="uk-UA"/>
        </w:rPr>
        <w:t>pp</w:t>
      </w:r>
      <w:proofErr w:type="spellEnd"/>
      <w:r w:rsidRPr="00893A77">
        <w:rPr>
          <w:rFonts w:ascii="Times New Roman" w:hAnsi="Times New Roman" w:cs="Times New Roman"/>
          <w:sz w:val="28"/>
          <w:szCs w:val="28"/>
          <w:lang w:val="uk-UA"/>
        </w:rPr>
        <w:t xml:space="preserve">. 371—376, </w:t>
      </w:r>
      <w:proofErr w:type="spellStart"/>
      <w:r w:rsidRPr="00893A77">
        <w:rPr>
          <w:rFonts w:ascii="Times New Roman" w:hAnsi="Times New Roman" w:cs="Times New Roman"/>
          <w:sz w:val="28"/>
          <w:szCs w:val="28"/>
          <w:lang w:val="uk-UA"/>
        </w:rPr>
        <w:t>available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http</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www.nbuv.gov.ua</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portal</w:t>
      </w:r>
      <w:proofErr w:type="spellEnd"/>
      <w:r w:rsidRPr="00893A77">
        <w:rPr>
          <w:rFonts w:ascii="Times New Roman" w:hAnsi="Times New Roman" w:cs="Times New Roman"/>
          <w:sz w:val="28"/>
          <w:szCs w:val="28"/>
          <w:lang w:val="uk-UA"/>
        </w:rPr>
        <w:t>/</w:t>
      </w:r>
      <w:proofErr w:type="spellStart"/>
      <w:r w:rsidRPr="00893A77">
        <w:rPr>
          <w:rFonts w:ascii="Times New Roman" w:hAnsi="Times New Roman" w:cs="Times New Roman"/>
          <w:sz w:val="28"/>
          <w:szCs w:val="28"/>
          <w:lang w:val="uk-UA"/>
        </w:rPr>
        <w:t>natural</w:t>
      </w:r>
      <w:proofErr w:type="spellEnd"/>
      <w:r w:rsidRPr="00893A77">
        <w:rPr>
          <w:rFonts w:ascii="Times New Roman" w:hAnsi="Times New Roman" w:cs="Times New Roman"/>
          <w:sz w:val="28"/>
          <w:szCs w:val="28"/>
          <w:lang w:val="uk-UA"/>
        </w:rPr>
        <w:t>/</w:t>
      </w:r>
      <w:proofErr w:type="spellStart"/>
      <w:r w:rsidRPr="00893A77">
        <w:rPr>
          <w:rFonts w:ascii="Times New Roman" w:hAnsi="Times New Roman" w:cs="Times New Roman"/>
          <w:sz w:val="28"/>
          <w:szCs w:val="28"/>
          <w:lang w:val="uk-UA"/>
        </w:rPr>
        <w:t>Vnulp</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Menegment</w:t>
      </w:r>
      <w:proofErr w:type="spellEnd"/>
      <w:r w:rsidRPr="00893A77">
        <w:rPr>
          <w:rFonts w:ascii="Times New Roman" w:hAnsi="Times New Roman" w:cs="Times New Roman"/>
          <w:sz w:val="28"/>
          <w:szCs w:val="28"/>
          <w:lang w:val="uk-UA"/>
        </w:rPr>
        <w:t>/ 2011_720/</w:t>
      </w:r>
      <w:proofErr w:type="spellStart"/>
      <w:r w:rsidRPr="00893A77">
        <w:rPr>
          <w:rFonts w:ascii="Times New Roman" w:hAnsi="Times New Roman" w:cs="Times New Roman"/>
          <w:sz w:val="28"/>
          <w:szCs w:val="28"/>
          <w:lang w:val="uk-UA"/>
        </w:rPr>
        <w:t>56.pdf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Accessed</w:t>
      </w:r>
      <w:proofErr w:type="spellEnd"/>
      <w:r w:rsidRPr="00893A77">
        <w:rPr>
          <w:rFonts w:ascii="Times New Roman" w:hAnsi="Times New Roman" w:cs="Times New Roman"/>
          <w:sz w:val="28"/>
          <w:szCs w:val="28"/>
          <w:lang w:val="uk-UA"/>
        </w:rPr>
        <w:t xml:space="preserve"> 10 </w:t>
      </w:r>
      <w:proofErr w:type="spellStart"/>
      <w:r w:rsidRPr="00893A77">
        <w:rPr>
          <w:rFonts w:ascii="Times New Roman" w:hAnsi="Times New Roman" w:cs="Times New Roman"/>
          <w:sz w:val="28"/>
          <w:szCs w:val="28"/>
          <w:lang w:val="uk-UA"/>
        </w:rPr>
        <w:t>Apr</w:t>
      </w:r>
      <w:proofErr w:type="spellEnd"/>
      <w:r w:rsidRPr="00893A77">
        <w:rPr>
          <w:rFonts w:ascii="Times New Roman" w:hAnsi="Times New Roman" w:cs="Times New Roman"/>
          <w:sz w:val="28"/>
          <w:szCs w:val="28"/>
          <w:lang w:val="uk-UA"/>
        </w:rPr>
        <w:t xml:space="preserve"> 2018).</w:t>
      </w:r>
    </w:p>
    <w:p w:rsid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external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state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Official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site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Ministry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Finance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w:t>
      </w:r>
      <w:proofErr w:type="spellStart"/>
      <w:r w:rsidRPr="00893A77">
        <w:rPr>
          <w:rFonts w:ascii="Times New Roman" w:hAnsi="Times New Roman" w:cs="Times New Roman"/>
          <w:sz w:val="28"/>
          <w:szCs w:val="28"/>
          <w:lang w:val="uk-UA"/>
        </w:rPr>
        <w:t>Electronic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resource</w:t>
      </w:r>
      <w:proofErr w:type="spellEnd"/>
      <w:r w:rsidRPr="00893A77">
        <w:rPr>
          <w:rFonts w:ascii="Times New Roman" w:hAnsi="Times New Roman" w:cs="Times New Roman"/>
          <w:sz w:val="28"/>
          <w:szCs w:val="28"/>
          <w:lang w:val="uk-UA"/>
        </w:rPr>
        <w:t xml:space="preserve">]. - Access </w:t>
      </w:r>
      <w:proofErr w:type="spellStart"/>
      <w:r w:rsidRPr="00893A77">
        <w:rPr>
          <w:rFonts w:ascii="Times New Roman" w:hAnsi="Times New Roman" w:cs="Times New Roman"/>
          <w:sz w:val="28"/>
          <w:szCs w:val="28"/>
          <w:lang w:val="uk-UA"/>
        </w:rPr>
        <w:t>mode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https</w:t>
      </w:r>
      <w:proofErr w:type="spellEnd"/>
      <w:r w:rsidRPr="00893A77">
        <w:rPr>
          <w:rFonts w:ascii="Times New Roman" w:hAnsi="Times New Roman" w:cs="Times New Roman"/>
          <w:sz w:val="28"/>
          <w:szCs w:val="28"/>
          <w:lang w:val="uk-UA"/>
        </w:rPr>
        <w:t>://</w:t>
      </w:r>
      <w:proofErr w:type="spellStart"/>
      <w:r w:rsidRPr="00893A77">
        <w:rPr>
          <w:rFonts w:ascii="Times New Roman" w:hAnsi="Times New Roman" w:cs="Times New Roman"/>
          <w:sz w:val="28"/>
          <w:szCs w:val="28"/>
          <w:lang w:val="uk-UA"/>
        </w:rPr>
        <w:t>index.minfin.com.ua</w:t>
      </w:r>
      <w:proofErr w:type="spellEnd"/>
      <w:r w:rsidRPr="00893A77">
        <w:rPr>
          <w:rFonts w:ascii="Times New Roman" w:hAnsi="Times New Roman" w:cs="Times New Roman"/>
          <w:sz w:val="28"/>
          <w:szCs w:val="28"/>
          <w:lang w:val="uk-UA"/>
        </w:rPr>
        <w:t>/</w:t>
      </w:r>
      <w:proofErr w:type="spellStart"/>
      <w:r w:rsidRPr="00893A77">
        <w:rPr>
          <w:rFonts w:ascii="Times New Roman" w:hAnsi="Times New Roman" w:cs="Times New Roman"/>
          <w:sz w:val="28"/>
          <w:szCs w:val="28"/>
          <w:lang w:val="uk-UA"/>
        </w:rPr>
        <w:t>en</w:t>
      </w:r>
      <w:proofErr w:type="spellEnd"/>
      <w:r w:rsidRPr="00893A77">
        <w:rPr>
          <w:rFonts w:ascii="Times New Roman" w:hAnsi="Times New Roman" w:cs="Times New Roman"/>
          <w:sz w:val="28"/>
          <w:szCs w:val="28"/>
          <w:lang w:val="uk-UA"/>
        </w:rPr>
        <w:t>/</w:t>
      </w:r>
      <w:proofErr w:type="spellStart"/>
      <w:r w:rsidRPr="00893A77">
        <w:rPr>
          <w:rFonts w:ascii="Times New Roman" w:hAnsi="Times New Roman" w:cs="Times New Roman"/>
          <w:sz w:val="28"/>
          <w:szCs w:val="28"/>
          <w:lang w:val="uk-UA"/>
        </w:rPr>
        <w:t>finance</w:t>
      </w:r>
      <w:proofErr w:type="spellEnd"/>
      <w:r w:rsidRPr="00893A77">
        <w:rPr>
          <w:rFonts w:ascii="Times New Roman" w:hAnsi="Times New Roman" w:cs="Times New Roman"/>
          <w:sz w:val="28"/>
          <w:szCs w:val="28"/>
          <w:lang w:val="uk-UA"/>
        </w:rPr>
        <w:t>/</w:t>
      </w:r>
      <w:proofErr w:type="spellStart"/>
      <w:r w:rsidRPr="00893A77">
        <w:rPr>
          <w:rFonts w:ascii="Times New Roman" w:hAnsi="Times New Roman" w:cs="Times New Roman"/>
          <w:sz w:val="28"/>
          <w:szCs w:val="28"/>
          <w:lang w:val="uk-UA"/>
        </w:rPr>
        <w:t>debtgov</w:t>
      </w:r>
      <w:proofErr w:type="spellEnd"/>
      <w:r w:rsidRPr="00893A77">
        <w:rPr>
          <w:rFonts w:ascii="Times New Roman" w:hAnsi="Times New Roman" w:cs="Times New Roman"/>
          <w:sz w:val="28"/>
          <w:szCs w:val="28"/>
          <w:lang w:val="uk-UA"/>
        </w:rPr>
        <w:t>/</w:t>
      </w:r>
      <w:proofErr w:type="spellStart"/>
      <w:r w:rsidRPr="00893A77">
        <w:rPr>
          <w:rFonts w:ascii="Times New Roman" w:hAnsi="Times New Roman" w:cs="Times New Roman"/>
          <w:sz w:val="28"/>
          <w:szCs w:val="28"/>
          <w:lang w:val="uk-UA"/>
        </w:rPr>
        <w:t>foreign</w:t>
      </w:r>
      <w:proofErr w:type="spellEnd"/>
      <w:r w:rsidRPr="00893A77">
        <w:rPr>
          <w:rFonts w:ascii="Times New Roman" w:hAnsi="Times New Roman" w:cs="Times New Roman"/>
          <w:sz w:val="28"/>
          <w:szCs w:val="28"/>
          <w:lang w:val="uk-UA"/>
        </w:rPr>
        <w:t>/</w:t>
      </w:r>
    </w:p>
    <w:p w:rsidR="00893A77" w:rsidRP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Cabinet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approves</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bill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on</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agency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for</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management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national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 </w:t>
      </w:r>
      <w:proofErr w:type="spellStart"/>
      <w:r w:rsidRPr="00893A77">
        <w:rPr>
          <w:rFonts w:ascii="Times New Roman" w:hAnsi="Times New Roman" w:cs="Times New Roman"/>
          <w:sz w:val="28"/>
          <w:szCs w:val="28"/>
          <w:lang w:val="uk-UA"/>
        </w:rPr>
        <w:t>News</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Agency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Unian</w:t>
      </w:r>
      <w:proofErr w:type="spellEnd"/>
      <w:r w:rsidRPr="00893A77">
        <w:rPr>
          <w:rFonts w:ascii="Times New Roman" w:hAnsi="Times New Roman" w:cs="Times New Roman"/>
          <w:sz w:val="28"/>
          <w:szCs w:val="28"/>
          <w:lang w:val="uk-UA"/>
        </w:rPr>
        <w:t>". [</w:t>
      </w:r>
      <w:proofErr w:type="spellStart"/>
      <w:r w:rsidRPr="00893A77">
        <w:rPr>
          <w:rFonts w:ascii="Times New Roman" w:hAnsi="Times New Roman" w:cs="Times New Roman"/>
          <w:sz w:val="28"/>
          <w:szCs w:val="28"/>
          <w:lang w:val="uk-UA"/>
        </w:rPr>
        <w:t>Electronic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resource</w:t>
      </w:r>
      <w:proofErr w:type="spellEnd"/>
      <w:r w:rsidRPr="00893A77">
        <w:rPr>
          <w:rFonts w:ascii="Times New Roman" w:hAnsi="Times New Roman" w:cs="Times New Roman"/>
          <w:sz w:val="28"/>
          <w:szCs w:val="28"/>
          <w:lang w:val="uk-UA"/>
        </w:rPr>
        <w:t xml:space="preserve">]. - Access </w:t>
      </w:r>
      <w:proofErr w:type="spellStart"/>
      <w:r w:rsidRPr="00893A77">
        <w:rPr>
          <w:rFonts w:ascii="Times New Roman" w:hAnsi="Times New Roman" w:cs="Times New Roman"/>
          <w:sz w:val="28"/>
          <w:szCs w:val="28"/>
          <w:lang w:val="uk-UA"/>
        </w:rPr>
        <w:t>mode</w:t>
      </w:r>
      <w:proofErr w:type="spellEnd"/>
      <w:r w:rsidRPr="00893A77">
        <w:rPr>
          <w:rFonts w:ascii="Times New Roman" w:hAnsi="Times New Roman" w:cs="Times New Roman"/>
          <w:sz w:val="28"/>
          <w:szCs w:val="28"/>
          <w:lang w:val="uk-UA"/>
        </w:rPr>
        <w:t>: https://www.unian.ua/economics/finance/10676634-kabmin-zatverdiv-zakonoproekt-pro-agentstvo-z-upravlinnya-derzhborgom.html</w:t>
      </w:r>
    </w:p>
    <w:p w:rsidR="00893A77" w:rsidRP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Krychak</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EV</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Public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External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Management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System</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xml:space="preserve"> // </w:t>
      </w:r>
      <w:proofErr w:type="spellStart"/>
      <w:r w:rsidRPr="00893A77">
        <w:rPr>
          <w:rFonts w:ascii="Times New Roman" w:hAnsi="Times New Roman" w:cs="Times New Roman"/>
          <w:sz w:val="28"/>
          <w:szCs w:val="28"/>
          <w:lang w:val="uk-UA"/>
        </w:rPr>
        <w:t>Economy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and</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State</w:t>
      </w:r>
      <w:proofErr w:type="spellEnd"/>
      <w:r w:rsidRPr="00893A77">
        <w:rPr>
          <w:rFonts w:ascii="Times New Roman" w:hAnsi="Times New Roman" w:cs="Times New Roman"/>
          <w:sz w:val="28"/>
          <w:szCs w:val="28"/>
          <w:lang w:val="uk-UA"/>
        </w:rPr>
        <w:t>. - 2018. - № 5. - p. 38-42</w:t>
      </w:r>
    </w:p>
    <w:p w:rsidR="00893A77" w:rsidRP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Although</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OP</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Improving</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system</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public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management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as</w:t>
      </w:r>
      <w:proofErr w:type="spellEnd"/>
      <w:r w:rsidRPr="00893A77">
        <w:rPr>
          <w:rFonts w:ascii="Times New Roman" w:hAnsi="Times New Roman" w:cs="Times New Roman"/>
          <w:sz w:val="28"/>
          <w:szCs w:val="28"/>
          <w:lang w:val="uk-UA"/>
        </w:rPr>
        <w:t xml:space="preserve"> a </w:t>
      </w:r>
      <w:proofErr w:type="spellStart"/>
      <w:r w:rsidRPr="00893A77">
        <w:rPr>
          <w:rFonts w:ascii="Times New Roman" w:hAnsi="Times New Roman" w:cs="Times New Roman"/>
          <w:sz w:val="28"/>
          <w:szCs w:val="28"/>
          <w:lang w:val="uk-UA"/>
        </w:rPr>
        <w:t>prerequisite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for</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economic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growth</w:t>
      </w:r>
      <w:proofErr w:type="spellEnd"/>
      <w:r w:rsidRPr="00893A77">
        <w:rPr>
          <w:rFonts w:ascii="Times New Roman" w:hAnsi="Times New Roman" w:cs="Times New Roman"/>
          <w:sz w:val="28"/>
          <w:szCs w:val="28"/>
          <w:lang w:val="uk-UA"/>
        </w:rPr>
        <w:t xml:space="preserve"> / </w:t>
      </w:r>
      <w:proofErr w:type="spellStart"/>
      <w:r w:rsidRPr="00893A77">
        <w:rPr>
          <w:rFonts w:ascii="Times New Roman" w:hAnsi="Times New Roman" w:cs="Times New Roman"/>
          <w:sz w:val="28"/>
          <w:szCs w:val="28"/>
          <w:lang w:val="uk-UA"/>
        </w:rPr>
        <w:t>О.П</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Makar</w:t>
      </w:r>
      <w:proofErr w:type="spellEnd"/>
      <w:r w:rsidRPr="00893A77">
        <w:rPr>
          <w:rFonts w:ascii="Times New Roman" w:hAnsi="Times New Roman" w:cs="Times New Roman"/>
          <w:sz w:val="28"/>
          <w:szCs w:val="28"/>
          <w:lang w:val="uk-UA"/>
        </w:rPr>
        <w:t xml:space="preserve"> // </w:t>
      </w:r>
      <w:proofErr w:type="spellStart"/>
      <w:r w:rsidRPr="00893A77">
        <w:rPr>
          <w:rFonts w:ascii="Times New Roman" w:hAnsi="Times New Roman" w:cs="Times New Roman"/>
          <w:sz w:val="28"/>
          <w:szCs w:val="28"/>
          <w:lang w:val="uk-UA"/>
        </w:rPr>
        <w:t>Bulletin</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National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Forestry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University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collection</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scientific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and</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technical</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works</w:t>
      </w:r>
      <w:proofErr w:type="spellEnd"/>
      <w:r w:rsidRPr="00893A77">
        <w:rPr>
          <w:rFonts w:ascii="Times New Roman" w:hAnsi="Times New Roman" w:cs="Times New Roman"/>
          <w:sz w:val="28"/>
          <w:szCs w:val="28"/>
          <w:lang w:val="uk-UA"/>
        </w:rPr>
        <w:t xml:space="preserve">. - </w:t>
      </w:r>
      <w:proofErr w:type="spellStart"/>
      <w:r w:rsidRPr="00893A77">
        <w:rPr>
          <w:rFonts w:ascii="Times New Roman" w:hAnsi="Times New Roman" w:cs="Times New Roman"/>
          <w:sz w:val="28"/>
          <w:szCs w:val="28"/>
          <w:lang w:val="uk-UA"/>
        </w:rPr>
        <w:t>Lviv</w:t>
      </w:r>
      <w:proofErr w:type="spellEnd"/>
      <w:r w:rsidRPr="00893A77">
        <w:rPr>
          <w:rFonts w:ascii="Times New Roman" w:hAnsi="Times New Roman" w:cs="Times New Roman"/>
          <w:sz w:val="28"/>
          <w:szCs w:val="28"/>
          <w:lang w:val="uk-UA"/>
        </w:rPr>
        <w:t xml:space="preserve">, 2012. - </w:t>
      </w:r>
      <w:proofErr w:type="spellStart"/>
      <w:r w:rsidRPr="00893A77">
        <w:rPr>
          <w:rFonts w:ascii="Times New Roman" w:hAnsi="Times New Roman" w:cs="Times New Roman"/>
          <w:sz w:val="28"/>
          <w:szCs w:val="28"/>
          <w:lang w:val="uk-UA"/>
        </w:rPr>
        <w:t>Issue</w:t>
      </w:r>
      <w:proofErr w:type="spellEnd"/>
      <w:r w:rsidRPr="00893A77">
        <w:rPr>
          <w:rFonts w:ascii="Times New Roman" w:hAnsi="Times New Roman" w:cs="Times New Roman"/>
          <w:sz w:val="28"/>
          <w:szCs w:val="28"/>
          <w:lang w:val="uk-UA"/>
        </w:rPr>
        <w:t>. 22.1. - P. 284</w:t>
      </w:r>
    </w:p>
    <w:p w:rsidR="00893A77" w:rsidRP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t>Medium-term</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Public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Management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Strategy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for</w:t>
      </w:r>
      <w:proofErr w:type="spellEnd"/>
      <w:r w:rsidRPr="00893A77">
        <w:rPr>
          <w:rFonts w:ascii="Times New Roman" w:hAnsi="Times New Roman" w:cs="Times New Roman"/>
          <w:sz w:val="28"/>
          <w:szCs w:val="28"/>
          <w:lang w:val="uk-UA"/>
        </w:rPr>
        <w:t xml:space="preserve"> 2018-2020. </w:t>
      </w:r>
      <w:proofErr w:type="spellStart"/>
      <w:r w:rsidRPr="00893A77">
        <w:rPr>
          <w:rFonts w:ascii="Times New Roman" w:hAnsi="Times New Roman" w:cs="Times New Roman"/>
          <w:sz w:val="28"/>
          <w:szCs w:val="28"/>
          <w:lang w:val="uk-UA"/>
        </w:rPr>
        <w:t>Ministry</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Finance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w:t>
      </w:r>
      <w:proofErr w:type="spellStart"/>
      <w:r w:rsidRPr="00893A77">
        <w:rPr>
          <w:rFonts w:ascii="Times New Roman" w:hAnsi="Times New Roman" w:cs="Times New Roman"/>
          <w:sz w:val="28"/>
          <w:szCs w:val="28"/>
          <w:lang w:val="uk-UA"/>
        </w:rPr>
        <w:t>Electronic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resource</w:t>
      </w:r>
      <w:proofErr w:type="spellEnd"/>
      <w:r w:rsidRPr="00893A77">
        <w:rPr>
          <w:rFonts w:ascii="Times New Roman" w:hAnsi="Times New Roman" w:cs="Times New Roman"/>
          <w:sz w:val="28"/>
          <w:szCs w:val="28"/>
          <w:lang w:val="uk-UA"/>
        </w:rPr>
        <w:t xml:space="preserve">]. - Access </w:t>
      </w:r>
      <w:proofErr w:type="spellStart"/>
      <w:r w:rsidRPr="00893A77">
        <w:rPr>
          <w:rFonts w:ascii="Times New Roman" w:hAnsi="Times New Roman" w:cs="Times New Roman"/>
          <w:sz w:val="28"/>
          <w:szCs w:val="28"/>
          <w:lang w:val="uk-UA"/>
        </w:rPr>
        <w:t>mode</w:t>
      </w:r>
      <w:proofErr w:type="spellEnd"/>
      <w:r w:rsidRPr="00893A77">
        <w:rPr>
          <w:rFonts w:ascii="Times New Roman" w:hAnsi="Times New Roman" w:cs="Times New Roman"/>
          <w:sz w:val="28"/>
          <w:szCs w:val="28"/>
          <w:lang w:val="uk-UA"/>
        </w:rPr>
        <w:t>: https://www.kmu.gov.ua/storage/app/media/17-presentation-2018/08.2018/strategiya-upravlinnya-derzhavnim-borgom-na-2018-2020-roki.pdf</w:t>
      </w:r>
    </w:p>
    <w:p w:rsidR="00893A77" w:rsidRPr="00893A77" w:rsidRDefault="00893A77" w:rsidP="00893A77">
      <w:pPr>
        <w:pStyle w:val="a4"/>
        <w:numPr>
          <w:ilvl w:val="0"/>
          <w:numId w:val="7"/>
        </w:numPr>
        <w:spacing w:after="0" w:line="360" w:lineRule="auto"/>
        <w:jc w:val="both"/>
        <w:rPr>
          <w:rFonts w:ascii="Times New Roman" w:hAnsi="Times New Roman" w:cs="Times New Roman"/>
          <w:sz w:val="28"/>
          <w:szCs w:val="28"/>
          <w:lang w:val="uk-UA"/>
        </w:rPr>
      </w:pPr>
      <w:proofErr w:type="spellStart"/>
      <w:r w:rsidRPr="00893A77">
        <w:rPr>
          <w:rFonts w:ascii="Times New Roman" w:hAnsi="Times New Roman" w:cs="Times New Roman"/>
          <w:sz w:val="28"/>
          <w:szCs w:val="28"/>
          <w:lang w:val="uk-UA"/>
        </w:rPr>
        <w:lastRenderedPageBreak/>
        <w:t>Fedosov</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VM</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Kolot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OA</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Public</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Debt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Management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in</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the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Context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Risk</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Management</w:t>
      </w:r>
      <w:proofErr w:type="spellEnd"/>
      <w:r w:rsidRPr="00893A77">
        <w:rPr>
          <w:rFonts w:ascii="Times New Roman" w:hAnsi="Times New Roman" w:cs="Times New Roman"/>
          <w:sz w:val="28"/>
          <w:szCs w:val="28"/>
          <w:lang w:val="uk-UA"/>
        </w:rPr>
        <w:t xml:space="preserve"> / </w:t>
      </w:r>
      <w:proofErr w:type="spellStart"/>
      <w:r w:rsidRPr="00893A77">
        <w:rPr>
          <w:rFonts w:ascii="Times New Roman" w:hAnsi="Times New Roman" w:cs="Times New Roman"/>
          <w:sz w:val="28"/>
          <w:szCs w:val="28"/>
          <w:lang w:val="uk-UA"/>
        </w:rPr>
        <w:t>О.А</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Kolot</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V.M</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Fedosov</w:t>
      </w:r>
      <w:proofErr w:type="spellEnd"/>
      <w:r w:rsidRPr="00893A77">
        <w:rPr>
          <w:rFonts w:ascii="Times New Roman" w:hAnsi="Times New Roman" w:cs="Times New Roman"/>
          <w:sz w:val="28"/>
          <w:szCs w:val="28"/>
          <w:lang w:val="uk-UA"/>
        </w:rPr>
        <w:t xml:space="preserve"> // </w:t>
      </w:r>
      <w:proofErr w:type="spellStart"/>
      <w:r w:rsidRPr="00893A77">
        <w:rPr>
          <w:rFonts w:ascii="Times New Roman" w:hAnsi="Times New Roman" w:cs="Times New Roman"/>
          <w:sz w:val="28"/>
          <w:szCs w:val="28"/>
          <w:lang w:val="uk-UA"/>
        </w:rPr>
        <w:t>Finance</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of</w:t>
      </w:r>
      <w:proofErr w:type="spellEnd"/>
      <w:r w:rsidRPr="00893A77">
        <w:rPr>
          <w:rFonts w:ascii="Times New Roman" w:hAnsi="Times New Roman" w:cs="Times New Roman"/>
          <w:sz w:val="28"/>
          <w:szCs w:val="28"/>
          <w:lang w:val="uk-UA"/>
        </w:rPr>
        <w:t xml:space="preserve"> </w:t>
      </w:r>
      <w:proofErr w:type="spellStart"/>
      <w:r w:rsidRPr="00893A77">
        <w:rPr>
          <w:rFonts w:ascii="Times New Roman" w:hAnsi="Times New Roman" w:cs="Times New Roman"/>
          <w:sz w:val="28"/>
          <w:szCs w:val="28"/>
          <w:lang w:val="uk-UA"/>
        </w:rPr>
        <w:t>Ukraine</w:t>
      </w:r>
      <w:proofErr w:type="spellEnd"/>
      <w:r w:rsidRPr="00893A77">
        <w:rPr>
          <w:rFonts w:ascii="Times New Roman" w:hAnsi="Times New Roman" w:cs="Times New Roman"/>
          <w:sz w:val="28"/>
          <w:szCs w:val="28"/>
          <w:lang w:val="uk-UA"/>
        </w:rPr>
        <w:t>. - 2008. - № 3. - P. 3-30.</w:t>
      </w:r>
    </w:p>
    <w:sectPr w:rsidR="00893A77" w:rsidRPr="00893A77" w:rsidSect="002F7B88">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3F1"/>
    <w:multiLevelType w:val="hybridMultilevel"/>
    <w:tmpl w:val="B582B2BE"/>
    <w:lvl w:ilvl="0" w:tplc="84CAD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3C1108"/>
    <w:multiLevelType w:val="hybridMultilevel"/>
    <w:tmpl w:val="DC3A5AA8"/>
    <w:lvl w:ilvl="0" w:tplc="F2DA2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3F5729"/>
    <w:multiLevelType w:val="hybridMultilevel"/>
    <w:tmpl w:val="A11075E8"/>
    <w:lvl w:ilvl="0" w:tplc="85187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A122E0"/>
    <w:multiLevelType w:val="hybridMultilevel"/>
    <w:tmpl w:val="B582B2BE"/>
    <w:lvl w:ilvl="0" w:tplc="84CAD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B43E95"/>
    <w:multiLevelType w:val="hybridMultilevel"/>
    <w:tmpl w:val="A3A0D7E6"/>
    <w:lvl w:ilvl="0" w:tplc="D54C3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FE6A18"/>
    <w:multiLevelType w:val="hybridMultilevel"/>
    <w:tmpl w:val="460EF58A"/>
    <w:lvl w:ilvl="0" w:tplc="CE04E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C584B8C"/>
    <w:multiLevelType w:val="hybridMultilevel"/>
    <w:tmpl w:val="C7F4996A"/>
    <w:lvl w:ilvl="0" w:tplc="D4D46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BB77AF"/>
    <w:rsid w:val="00043F4F"/>
    <w:rsid w:val="00044F86"/>
    <w:rsid w:val="000458A4"/>
    <w:rsid w:val="00045F70"/>
    <w:rsid w:val="000A4970"/>
    <w:rsid w:val="00120E92"/>
    <w:rsid w:val="001210C8"/>
    <w:rsid w:val="00122B27"/>
    <w:rsid w:val="00161719"/>
    <w:rsid w:val="001709D1"/>
    <w:rsid w:val="0017737F"/>
    <w:rsid w:val="001B7513"/>
    <w:rsid w:val="001E78EB"/>
    <w:rsid w:val="002026F0"/>
    <w:rsid w:val="00214B32"/>
    <w:rsid w:val="00247D00"/>
    <w:rsid w:val="002C3172"/>
    <w:rsid w:val="002D3688"/>
    <w:rsid w:val="002F7B88"/>
    <w:rsid w:val="00312CA2"/>
    <w:rsid w:val="00315491"/>
    <w:rsid w:val="00330E11"/>
    <w:rsid w:val="00332707"/>
    <w:rsid w:val="00366534"/>
    <w:rsid w:val="003743BB"/>
    <w:rsid w:val="003869A5"/>
    <w:rsid w:val="003B5E16"/>
    <w:rsid w:val="003B76E3"/>
    <w:rsid w:val="003D216A"/>
    <w:rsid w:val="003F662B"/>
    <w:rsid w:val="004063DA"/>
    <w:rsid w:val="00424D56"/>
    <w:rsid w:val="004279D8"/>
    <w:rsid w:val="0043215C"/>
    <w:rsid w:val="00460B4D"/>
    <w:rsid w:val="00524B44"/>
    <w:rsid w:val="00534363"/>
    <w:rsid w:val="00573CCB"/>
    <w:rsid w:val="005743F4"/>
    <w:rsid w:val="0058009C"/>
    <w:rsid w:val="005832C4"/>
    <w:rsid w:val="0058642C"/>
    <w:rsid w:val="0059232F"/>
    <w:rsid w:val="005D15C5"/>
    <w:rsid w:val="005D4525"/>
    <w:rsid w:val="005F6C00"/>
    <w:rsid w:val="00600A26"/>
    <w:rsid w:val="00614069"/>
    <w:rsid w:val="00626C1E"/>
    <w:rsid w:val="00642CAF"/>
    <w:rsid w:val="006877C9"/>
    <w:rsid w:val="00687802"/>
    <w:rsid w:val="006E4295"/>
    <w:rsid w:val="0072154F"/>
    <w:rsid w:val="0074417A"/>
    <w:rsid w:val="00744EDC"/>
    <w:rsid w:val="00757F64"/>
    <w:rsid w:val="00766B29"/>
    <w:rsid w:val="007855F2"/>
    <w:rsid w:val="00797C94"/>
    <w:rsid w:val="007A5C14"/>
    <w:rsid w:val="007C3D0E"/>
    <w:rsid w:val="007F3E56"/>
    <w:rsid w:val="008037FC"/>
    <w:rsid w:val="00813778"/>
    <w:rsid w:val="00825173"/>
    <w:rsid w:val="0084363C"/>
    <w:rsid w:val="0085266A"/>
    <w:rsid w:val="00893A77"/>
    <w:rsid w:val="008B5B1B"/>
    <w:rsid w:val="008B64C0"/>
    <w:rsid w:val="008B7578"/>
    <w:rsid w:val="008C01AA"/>
    <w:rsid w:val="008C35C7"/>
    <w:rsid w:val="00942C55"/>
    <w:rsid w:val="00962546"/>
    <w:rsid w:val="00982A4B"/>
    <w:rsid w:val="009B178B"/>
    <w:rsid w:val="009C61B4"/>
    <w:rsid w:val="009D3405"/>
    <w:rsid w:val="00A041EE"/>
    <w:rsid w:val="00A119A2"/>
    <w:rsid w:val="00A33658"/>
    <w:rsid w:val="00A60CD8"/>
    <w:rsid w:val="00A93D28"/>
    <w:rsid w:val="00AA6384"/>
    <w:rsid w:val="00AD4B0B"/>
    <w:rsid w:val="00B56C37"/>
    <w:rsid w:val="00B6477E"/>
    <w:rsid w:val="00BB77AF"/>
    <w:rsid w:val="00BE67D6"/>
    <w:rsid w:val="00BE7179"/>
    <w:rsid w:val="00C0205B"/>
    <w:rsid w:val="00C3786D"/>
    <w:rsid w:val="00C55A08"/>
    <w:rsid w:val="00C656E7"/>
    <w:rsid w:val="00C7452F"/>
    <w:rsid w:val="00C9778D"/>
    <w:rsid w:val="00CA6084"/>
    <w:rsid w:val="00CE4B00"/>
    <w:rsid w:val="00D24B46"/>
    <w:rsid w:val="00DB11FE"/>
    <w:rsid w:val="00DB7290"/>
    <w:rsid w:val="00E31F5E"/>
    <w:rsid w:val="00E407A2"/>
    <w:rsid w:val="00ED2BF6"/>
    <w:rsid w:val="00EE0C05"/>
    <w:rsid w:val="00EE404B"/>
    <w:rsid w:val="00EF1558"/>
    <w:rsid w:val="00F12871"/>
    <w:rsid w:val="00F53E7F"/>
    <w:rsid w:val="00F57D0E"/>
    <w:rsid w:val="00F60F12"/>
    <w:rsid w:val="00F86B8D"/>
    <w:rsid w:val="00F9165A"/>
    <w:rsid w:val="00FA7D63"/>
    <w:rsid w:val="00FC795C"/>
    <w:rsid w:val="00FF0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0E92"/>
    <w:rPr>
      <w:b/>
      <w:bCs/>
    </w:rPr>
  </w:style>
  <w:style w:type="paragraph" w:styleId="a4">
    <w:name w:val="List Paragraph"/>
    <w:basedOn w:val="a"/>
    <w:uiPriority w:val="34"/>
    <w:qFormat/>
    <w:rsid w:val="005832C4"/>
    <w:pPr>
      <w:ind w:left="720"/>
      <w:contextualSpacing/>
    </w:pPr>
  </w:style>
  <w:style w:type="paragraph" w:styleId="a5">
    <w:name w:val="Balloon Text"/>
    <w:basedOn w:val="a"/>
    <w:link w:val="a6"/>
    <w:uiPriority w:val="99"/>
    <w:semiHidden/>
    <w:unhideWhenUsed/>
    <w:rsid w:val="00FF0B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0BEA"/>
    <w:rPr>
      <w:rFonts w:ascii="Tahoma" w:hAnsi="Tahoma" w:cs="Tahoma"/>
      <w:sz w:val="16"/>
      <w:szCs w:val="16"/>
    </w:rPr>
  </w:style>
  <w:style w:type="character" w:styleId="a7">
    <w:name w:val="Hyperlink"/>
    <w:basedOn w:val="a0"/>
    <w:uiPriority w:val="99"/>
    <w:unhideWhenUsed/>
    <w:rsid w:val="002F7B88"/>
    <w:rPr>
      <w:color w:val="0000FF" w:themeColor="hyperlink"/>
      <w:u w:val="single"/>
    </w:rPr>
  </w:style>
  <w:style w:type="character" w:customStyle="1" w:styleId="apple-converted-space">
    <w:name w:val="apple-converted-space"/>
    <w:basedOn w:val="a0"/>
    <w:rsid w:val="001B75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376138">
      <w:bodyDiv w:val="1"/>
      <w:marLeft w:val="0"/>
      <w:marRight w:val="0"/>
      <w:marTop w:val="0"/>
      <w:marBottom w:val="0"/>
      <w:divBdr>
        <w:top w:val="none" w:sz="0" w:space="0" w:color="auto"/>
        <w:left w:val="none" w:sz="0" w:space="0" w:color="auto"/>
        <w:bottom w:val="none" w:sz="0" w:space="0" w:color="auto"/>
        <w:right w:val="none" w:sz="0" w:space="0" w:color="auto"/>
      </w:divBdr>
    </w:div>
    <w:div w:id="79483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1</Pages>
  <Words>4027</Words>
  <Characters>22954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26928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Володимир</cp:lastModifiedBy>
  <cp:revision>23</cp:revision>
  <dcterms:created xsi:type="dcterms:W3CDTF">2019-09-20T08:29:00Z</dcterms:created>
  <dcterms:modified xsi:type="dcterms:W3CDTF">2019-10-18T19:12:00Z</dcterms:modified>
</cp:coreProperties>
</file>