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B98" w:rsidRPr="00F8579F" w:rsidRDefault="00D12299" w:rsidP="001C3E88">
      <w:pPr>
        <w:spacing w:line="360" w:lineRule="auto"/>
        <w:ind w:firstLine="567"/>
        <w:contextualSpacing/>
        <w:jc w:val="center"/>
        <w:rPr>
          <w:rFonts w:ascii="Times New Roman" w:hAnsi="Times New Roman" w:cs="Times New Roman"/>
          <w:b/>
          <w:sz w:val="28"/>
          <w:szCs w:val="28"/>
        </w:rPr>
      </w:pPr>
      <w:r w:rsidRPr="00F8579F">
        <w:rPr>
          <w:rFonts w:ascii="Times New Roman" w:hAnsi="Times New Roman" w:cs="Times New Roman"/>
          <w:b/>
          <w:sz w:val="28"/>
          <w:szCs w:val="28"/>
        </w:rPr>
        <w:t>ПЛАН</w:t>
      </w:r>
    </w:p>
    <w:p w:rsidR="000646B1" w:rsidRPr="00F8579F" w:rsidRDefault="000646B1" w:rsidP="001C3E88">
      <w:pPr>
        <w:spacing w:line="360" w:lineRule="auto"/>
        <w:ind w:firstLine="567"/>
        <w:contextualSpacing/>
        <w:jc w:val="both"/>
        <w:rPr>
          <w:rFonts w:ascii="Times New Roman" w:hAnsi="Times New Roman" w:cs="Times New Roman"/>
          <w:sz w:val="28"/>
          <w:szCs w:val="28"/>
        </w:rPr>
      </w:pPr>
    </w:p>
    <w:p w:rsidR="000646B1" w:rsidRPr="00F8579F" w:rsidRDefault="000646B1"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ВСТУП……………………………………………………………….......</w:t>
      </w:r>
      <w:r w:rsidR="00E03AEF" w:rsidRPr="00F8579F">
        <w:rPr>
          <w:rFonts w:ascii="Times New Roman" w:hAnsi="Times New Roman" w:cs="Times New Roman"/>
          <w:sz w:val="28"/>
          <w:szCs w:val="28"/>
        </w:rPr>
        <w:t>...</w:t>
      </w:r>
      <w:r w:rsidR="00EC14DA">
        <w:rPr>
          <w:rFonts w:ascii="Times New Roman" w:hAnsi="Times New Roman" w:cs="Times New Roman"/>
          <w:sz w:val="28"/>
          <w:szCs w:val="28"/>
        </w:rPr>
        <w:t>...</w:t>
      </w:r>
      <w:r w:rsidR="00A36A7C">
        <w:rPr>
          <w:rFonts w:ascii="Times New Roman" w:hAnsi="Times New Roman" w:cs="Times New Roman"/>
          <w:sz w:val="28"/>
          <w:szCs w:val="28"/>
        </w:rPr>
        <w:t>3</w:t>
      </w:r>
    </w:p>
    <w:p w:rsidR="006B4946" w:rsidRPr="00F8579F" w:rsidRDefault="000646B1"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РОЗДІЛ І. ПОНЯТТЯ ТА СКЛАДОВІ ДЕЦЕНТР</w:t>
      </w:r>
      <w:r w:rsidR="00413796" w:rsidRPr="00F8579F">
        <w:rPr>
          <w:rFonts w:ascii="Times New Roman" w:hAnsi="Times New Roman" w:cs="Times New Roman"/>
          <w:sz w:val="28"/>
          <w:szCs w:val="28"/>
        </w:rPr>
        <w:t>А</w:t>
      </w:r>
      <w:r w:rsidRPr="00F8579F">
        <w:rPr>
          <w:rFonts w:ascii="Times New Roman" w:hAnsi="Times New Roman" w:cs="Times New Roman"/>
          <w:sz w:val="28"/>
          <w:szCs w:val="28"/>
        </w:rPr>
        <w:t>ЛІЗАЦІЇ ДЕ</w:t>
      </w:r>
      <w:r w:rsidR="006B4946" w:rsidRPr="00F8579F">
        <w:rPr>
          <w:rFonts w:ascii="Times New Roman" w:hAnsi="Times New Roman" w:cs="Times New Roman"/>
          <w:sz w:val="28"/>
          <w:szCs w:val="28"/>
        </w:rPr>
        <w:t>РЖАВНОЇ ВЛАДИ</w:t>
      </w:r>
    </w:p>
    <w:p w:rsidR="006B4946" w:rsidRPr="00F8579F" w:rsidRDefault="006B4946"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1.1. </w:t>
      </w:r>
      <w:r w:rsidR="000646B1" w:rsidRPr="00F8579F">
        <w:rPr>
          <w:rFonts w:ascii="Times New Roman" w:hAnsi="Times New Roman" w:cs="Times New Roman"/>
          <w:sz w:val="28"/>
          <w:szCs w:val="28"/>
        </w:rPr>
        <w:t>Децентралізація як процес оптимізації державної влади………</w:t>
      </w:r>
      <w:r w:rsidR="001C3E88" w:rsidRPr="00F8579F">
        <w:rPr>
          <w:rFonts w:ascii="Times New Roman" w:hAnsi="Times New Roman" w:cs="Times New Roman"/>
          <w:sz w:val="28"/>
          <w:szCs w:val="28"/>
        </w:rPr>
        <w:t>…</w:t>
      </w:r>
      <w:r w:rsidR="00EC14DA">
        <w:rPr>
          <w:rFonts w:ascii="Times New Roman" w:hAnsi="Times New Roman" w:cs="Times New Roman"/>
          <w:sz w:val="28"/>
          <w:szCs w:val="28"/>
        </w:rPr>
        <w:t>….</w:t>
      </w:r>
      <w:r w:rsidR="00A36A7C">
        <w:rPr>
          <w:rFonts w:ascii="Times New Roman" w:hAnsi="Times New Roman" w:cs="Times New Roman"/>
          <w:sz w:val="28"/>
          <w:szCs w:val="28"/>
        </w:rPr>
        <w:t>7</w:t>
      </w:r>
    </w:p>
    <w:p w:rsidR="000646B1" w:rsidRPr="00F8579F" w:rsidRDefault="006B4946"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1.2. </w:t>
      </w:r>
      <w:r w:rsidR="000646B1" w:rsidRPr="00F8579F">
        <w:rPr>
          <w:rFonts w:ascii="Times New Roman" w:hAnsi="Times New Roman" w:cs="Times New Roman"/>
          <w:sz w:val="28"/>
          <w:szCs w:val="28"/>
        </w:rPr>
        <w:t>Суб’єкти та об’єкти децентралізації державної влади…………</w:t>
      </w:r>
      <w:r w:rsidR="001C3E88" w:rsidRPr="00F8579F">
        <w:rPr>
          <w:rFonts w:ascii="Times New Roman" w:hAnsi="Times New Roman" w:cs="Times New Roman"/>
          <w:sz w:val="28"/>
          <w:szCs w:val="28"/>
        </w:rPr>
        <w:t>….</w:t>
      </w:r>
      <w:r w:rsidR="00EC14DA">
        <w:rPr>
          <w:rFonts w:ascii="Times New Roman" w:hAnsi="Times New Roman" w:cs="Times New Roman"/>
          <w:sz w:val="28"/>
          <w:szCs w:val="28"/>
        </w:rPr>
        <w:t>..</w:t>
      </w:r>
      <w:r w:rsidR="00A36A7C">
        <w:rPr>
          <w:rFonts w:ascii="Times New Roman" w:hAnsi="Times New Roman" w:cs="Times New Roman"/>
          <w:sz w:val="28"/>
          <w:szCs w:val="28"/>
        </w:rPr>
        <w:t>19</w:t>
      </w:r>
    </w:p>
    <w:p w:rsidR="000646B1" w:rsidRPr="00F8579F" w:rsidRDefault="006B4946"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1.3. </w:t>
      </w:r>
      <w:r w:rsidR="000646B1" w:rsidRPr="00F8579F">
        <w:rPr>
          <w:rFonts w:ascii="Times New Roman" w:hAnsi="Times New Roman" w:cs="Times New Roman"/>
          <w:sz w:val="28"/>
          <w:szCs w:val="28"/>
        </w:rPr>
        <w:t>Правові та організаційні засади процесу децентралізації………</w:t>
      </w:r>
      <w:r w:rsidR="00EC14DA">
        <w:rPr>
          <w:rFonts w:ascii="Times New Roman" w:hAnsi="Times New Roman" w:cs="Times New Roman"/>
          <w:sz w:val="28"/>
          <w:szCs w:val="28"/>
        </w:rPr>
        <w:t>…..</w:t>
      </w:r>
      <w:r w:rsidR="00A36A7C">
        <w:rPr>
          <w:rFonts w:ascii="Times New Roman" w:hAnsi="Times New Roman" w:cs="Times New Roman"/>
          <w:sz w:val="28"/>
          <w:szCs w:val="28"/>
        </w:rPr>
        <w:t>22</w:t>
      </w:r>
    </w:p>
    <w:p w:rsidR="00E03AEF" w:rsidRPr="00F8579F" w:rsidRDefault="00E03AEF"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Висновки до Розділу І……………………………………………………..</w:t>
      </w:r>
      <w:r w:rsidR="00EC14DA">
        <w:rPr>
          <w:rFonts w:ascii="Times New Roman" w:hAnsi="Times New Roman" w:cs="Times New Roman"/>
          <w:sz w:val="28"/>
          <w:szCs w:val="28"/>
        </w:rPr>
        <w:t>.</w:t>
      </w:r>
      <w:r w:rsidR="00A36A7C">
        <w:rPr>
          <w:rFonts w:ascii="Times New Roman" w:hAnsi="Times New Roman" w:cs="Times New Roman"/>
          <w:sz w:val="28"/>
          <w:szCs w:val="28"/>
        </w:rPr>
        <w:t>29</w:t>
      </w:r>
    </w:p>
    <w:p w:rsidR="00E03AEF" w:rsidRPr="00F8579F" w:rsidRDefault="000646B1"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РОЗДІЛ ІІ. ДОСВІД ДЕЦЕНТРАЛІЗАЦІЇ ДЕРЖАВНОЇ ВЛАДИ</w:t>
      </w:r>
      <w:r w:rsidR="00E03AEF" w:rsidRPr="00F8579F">
        <w:rPr>
          <w:rFonts w:ascii="Times New Roman" w:hAnsi="Times New Roman" w:cs="Times New Roman"/>
          <w:sz w:val="28"/>
          <w:szCs w:val="28"/>
        </w:rPr>
        <w:t xml:space="preserve"> В ЄВРОПЕЙСЬКИХ КРАЇНАХ</w:t>
      </w:r>
    </w:p>
    <w:p w:rsidR="000646B1" w:rsidRPr="00F8579F" w:rsidRDefault="00E03AEF"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2.1. Закордонний досвід розподілу держ</w:t>
      </w:r>
      <w:r w:rsidR="00A36A7C">
        <w:rPr>
          <w:rFonts w:ascii="Times New Roman" w:hAnsi="Times New Roman" w:cs="Times New Roman"/>
          <w:sz w:val="28"/>
          <w:szCs w:val="28"/>
        </w:rPr>
        <w:t>авної влади (загальний огляд)…………………………………………………………………………….</w:t>
      </w:r>
      <w:r w:rsidR="00EC14DA">
        <w:rPr>
          <w:rFonts w:ascii="Times New Roman" w:hAnsi="Times New Roman" w:cs="Times New Roman"/>
          <w:sz w:val="28"/>
          <w:szCs w:val="28"/>
        </w:rPr>
        <w:t>.</w:t>
      </w:r>
      <w:r w:rsidR="00A36A7C">
        <w:rPr>
          <w:rFonts w:ascii="Times New Roman" w:hAnsi="Times New Roman" w:cs="Times New Roman"/>
          <w:sz w:val="28"/>
          <w:szCs w:val="28"/>
        </w:rPr>
        <w:t>31</w:t>
      </w:r>
    </w:p>
    <w:p w:rsidR="00E03AEF" w:rsidRPr="00F8579F" w:rsidRDefault="00E03AEF"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2.2. Досвід розподілу владн</w:t>
      </w:r>
      <w:r w:rsidR="00A36A7C">
        <w:rPr>
          <w:rFonts w:ascii="Times New Roman" w:hAnsi="Times New Roman" w:cs="Times New Roman"/>
          <w:sz w:val="28"/>
          <w:szCs w:val="28"/>
        </w:rPr>
        <w:t>их повноважень в Німеччині……………</w:t>
      </w:r>
      <w:r w:rsidR="00EC14DA">
        <w:rPr>
          <w:rFonts w:ascii="Times New Roman" w:hAnsi="Times New Roman" w:cs="Times New Roman"/>
          <w:sz w:val="28"/>
          <w:szCs w:val="28"/>
        </w:rPr>
        <w:t>….</w:t>
      </w:r>
      <w:r w:rsidR="00A36A7C">
        <w:rPr>
          <w:rFonts w:ascii="Times New Roman" w:hAnsi="Times New Roman" w:cs="Times New Roman"/>
          <w:sz w:val="28"/>
          <w:szCs w:val="28"/>
        </w:rPr>
        <w:t>42</w:t>
      </w:r>
    </w:p>
    <w:p w:rsidR="00E03AEF" w:rsidRPr="00F8579F" w:rsidRDefault="00E03AEF"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2.3. Реформування місцевог</w:t>
      </w:r>
      <w:r w:rsidR="00A36A7C">
        <w:rPr>
          <w:rFonts w:ascii="Times New Roman" w:hAnsi="Times New Roman" w:cs="Times New Roman"/>
          <w:sz w:val="28"/>
          <w:szCs w:val="28"/>
        </w:rPr>
        <w:t>о самоврядування в Польщі……………</w:t>
      </w:r>
      <w:r w:rsidR="00EC14DA">
        <w:rPr>
          <w:rFonts w:ascii="Times New Roman" w:hAnsi="Times New Roman" w:cs="Times New Roman"/>
          <w:sz w:val="28"/>
          <w:szCs w:val="28"/>
        </w:rPr>
        <w:t>….</w:t>
      </w:r>
      <w:r w:rsidR="00A36A7C">
        <w:rPr>
          <w:rFonts w:ascii="Times New Roman" w:hAnsi="Times New Roman" w:cs="Times New Roman"/>
          <w:sz w:val="28"/>
          <w:szCs w:val="28"/>
        </w:rPr>
        <w:t>49</w:t>
      </w:r>
    </w:p>
    <w:p w:rsidR="00E03AEF" w:rsidRPr="00F8579F" w:rsidRDefault="00E03AEF"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Висновки до Розділу ІІ………………………………………………</w:t>
      </w:r>
      <w:r w:rsidR="008B6C56" w:rsidRPr="00F8579F">
        <w:rPr>
          <w:rFonts w:ascii="Times New Roman" w:hAnsi="Times New Roman" w:cs="Times New Roman"/>
          <w:sz w:val="28"/>
          <w:szCs w:val="28"/>
        </w:rPr>
        <w:t>.</w:t>
      </w:r>
      <w:r w:rsidR="00A36A7C">
        <w:rPr>
          <w:rFonts w:ascii="Times New Roman" w:hAnsi="Times New Roman" w:cs="Times New Roman"/>
          <w:sz w:val="28"/>
          <w:szCs w:val="28"/>
        </w:rPr>
        <w:t>…</w:t>
      </w:r>
      <w:r w:rsidR="00EC14DA">
        <w:rPr>
          <w:rFonts w:ascii="Times New Roman" w:hAnsi="Times New Roman" w:cs="Times New Roman"/>
          <w:sz w:val="28"/>
          <w:szCs w:val="28"/>
        </w:rPr>
        <w:t>….</w:t>
      </w:r>
      <w:r w:rsidR="00A36A7C">
        <w:rPr>
          <w:rFonts w:ascii="Times New Roman" w:hAnsi="Times New Roman" w:cs="Times New Roman"/>
          <w:sz w:val="28"/>
          <w:szCs w:val="28"/>
        </w:rPr>
        <w:t>53</w:t>
      </w:r>
    </w:p>
    <w:p w:rsidR="00E03AEF" w:rsidRPr="00F8579F" w:rsidRDefault="00222247"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РОЗДІЛ ІІІ.</w:t>
      </w:r>
      <w:r w:rsidR="004E749B" w:rsidRPr="00F8579F">
        <w:rPr>
          <w:rFonts w:ascii="Times New Roman" w:hAnsi="Times New Roman" w:cs="Times New Roman"/>
          <w:sz w:val="28"/>
          <w:szCs w:val="28"/>
        </w:rPr>
        <w:t>НАПРЯМКИ ОПТИМІЗАЦІЇ ДЕРЖ</w:t>
      </w:r>
      <w:r w:rsidR="009574D6" w:rsidRPr="00F8579F">
        <w:rPr>
          <w:rFonts w:ascii="Times New Roman" w:hAnsi="Times New Roman" w:cs="Times New Roman"/>
          <w:sz w:val="28"/>
          <w:szCs w:val="28"/>
        </w:rPr>
        <w:t>А</w:t>
      </w:r>
      <w:r w:rsidR="004E749B" w:rsidRPr="00F8579F">
        <w:rPr>
          <w:rFonts w:ascii="Times New Roman" w:hAnsi="Times New Roman" w:cs="Times New Roman"/>
          <w:sz w:val="28"/>
          <w:szCs w:val="28"/>
        </w:rPr>
        <w:t>ВНОЇ ВЛАДИ</w:t>
      </w:r>
      <w:r w:rsidRPr="00F8579F">
        <w:rPr>
          <w:rFonts w:ascii="Times New Roman" w:hAnsi="Times New Roman" w:cs="Times New Roman"/>
          <w:sz w:val="28"/>
          <w:szCs w:val="28"/>
        </w:rPr>
        <w:t xml:space="preserve">  В УКРАЇНІ НА СУЧАСНОМУ ЕТАПІ</w:t>
      </w:r>
      <w:r w:rsidR="004E749B" w:rsidRPr="00F8579F">
        <w:rPr>
          <w:rFonts w:ascii="Times New Roman" w:hAnsi="Times New Roman" w:cs="Times New Roman"/>
          <w:sz w:val="28"/>
          <w:szCs w:val="28"/>
        </w:rPr>
        <w:t xml:space="preserve"> ПРОВЕДЕННЯ РЕФОРМ</w:t>
      </w:r>
    </w:p>
    <w:p w:rsidR="004E749B" w:rsidRPr="00F8579F" w:rsidRDefault="004E749B"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3.1. Основні проблеми здійснення децентралізації державної влади…</w:t>
      </w:r>
      <w:r w:rsidR="00EC14DA">
        <w:rPr>
          <w:rFonts w:ascii="Times New Roman" w:hAnsi="Times New Roman" w:cs="Times New Roman"/>
          <w:sz w:val="28"/>
          <w:szCs w:val="28"/>
        </w:rPr>
        <w:t>..</w:t>
      </w:r>
      <w:r w:rsidR="00A36A7C">
        <w:rPr>
          <w:rFonts w:ascii="Times New Roman" w:hAnsi="Times New Roman" w:cs="Times New Roman"/>
          <w:sz w:val="28"/>
          <w:szCs w:val="28"/>
        </w:rPr>
        <w:t>56</w:t>
      </w:r>
    </w:p>
    <w:p w:rsidR="008B6C56" w:rsidRPr="00F8579F" w:rsidRDefault="004E749B"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3.2. Концепція реформування місцевого самоврядування та територіальної організації</w:t>
      </w:r>
      <w:r w:rsidR="008B6C56" w:rsidRPr="00F8579F">
        <w:rPr>
          <w:rFonts w:ascii="Times New Roman" w:hAnsi="Times New Roman" w:cs="Times New Roman"/>
          <w:sz w:val="28"/>
          <w:szCs w:val="28"/>
        </w:rPr>
        <w:t xml:space="preserve"> влади в Україні…………………</w:t>
      </w:r>
      <w:r w:rsidRPr="00F8579F">
        <w:rPr>
          <w:rFonts w:ascii="Times New Roman" w:hAnsi="Times New Roman" w:cs="Times New Roman"/>
          <w:sz w:val="28"/>
          <w:szCs w:val="28"/>
        </w:rPr>
        <w:t>………</w:t>
      </w:r>
      <w:r w:rsidR="008B6C56" w:rsidRPr="00F8579F">
        <w:rPr>
          <w:rFonts w:ascii="Times New Roman" w:hAnsi="Times New Roman" w:cs="Times New Roman"/>
          <w:sz w:val="28"/>
          <w:szCs w:val="28"/>
        </w:rPr>
        <w:t>.</w:t>
      </w:r>
      <w:r w:rsidRPr="00F8579F">
        <w:rPr>
          <w:rFonts w:ascii="Times New Roman" w:hAnsi="Times New Roman" w:cs="Times New Roman"/>
          <w:sz w:val="28"/>
          <w:szCs w:val="28"/>
        </w:rPr>
        <w:t>…</w:t>
      </w:r>
      <w:r w:rsidR="00A36A7C">
        <w:rPr>
          <w:rFonts w:ascii="Times New Roman" w:hAnsi="Times New Roman" w:cs="Times New Roman"/>
          <w:sz w:val="28"/>
          <w:szCs w:val="28"/>
        </w:rPr>
        <w:t>……</w:t>
      </w:r>
      <w:r w:rsidR="00EC14DA">
        <w:rPr>
          <w:rFonts w:ascii="Times New Roman" w:hAnsi="Times New Roman" w:cs="Times New Roman"/>
          <w:sz w:val="28"/>
          <w:szCs w:val="28"/>
        </w:rPr>
        <w:t>…</w:t>
      </w:r>
      <w:r w:rsidR="00A36A7C">
        <w:rPr>
          <w:rFonts w:ascii="Times New Roman" w:hAnsi="Times New Roman" w:cs="Times New Roman"/>
          <w:sz w:val="28"/>
          <w:szCs w:val="28"/>
        </w:rPr>
        <w:t>63</w:t>
      </w:r>
    </w:p>
    <w:p w:rsidR="00DB3CD2" w:rsidRPr="00F8579F" w:rsidRDefault="00DB3CD2"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3.3. Очікувані ризики в процесі деце</w:t>
      </w:r>
      <w:r w:rsidR="00A36A7C">
        <w:rPr>
          <w:rFonts w:ascii="Times New Roman" w:hAnsi="Times New Roman" w:cs="Times New Roman"/>
          <w:sz w:val="28"/>
          <w:szCs w:val="28"/>
        </w:rPr>
        <w:t>нтралізації влади в Україні……</w:t>
      </w:r>
      <w:r w:rsidR="00EC14DA">
        <w:rPr>
          <w:rFonts w:ascii="Times New Roman" w:hAnsi="Times New Roman" w:cs="Times New Roman"/>
          <w:sz w:val="28"/>
          <w:szCs w:val="28"/>
        </w:rPr>
        <w:t>….</w:t>
      </w:r>
      <w:r w:rsidR="00A36A7C">
        <w:rPr>
          <w:rFonts w:ascii="Times New Roman" w:hAnsi="Times New Roman" w:cs="Times New Roman"/>
          <w:sz w:val="28"/>
          <w:szCs w:val="28"/>
        </w:rPr>
        <w:t>72</w:t>
      </w:r>
    </w:p>
    <w:p w:rsidR="008B6C56" w:rsidRPr="00F8579F" w:rsidRDefault="008B6C56"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Висновки до Розділу ІІІ…………………………………………………</w:t>
      </w:r>
      <w:r w:rsidR="00EC14DA">
        <w:rPr>
          <w:rFonts w:ascii="Times New Roman" w:hAnsi="Times New Roman" w:cs="Times New Roman"/>
          <w:sz w:val="28"/>
          <w:szCs w:val="28"/>
        </w:rPr>
        <w:t>…</w:t>
      </w:r>
      <w:r w:rsidR="00A36A7C">
        <w:rPr>
          <w:rFonts w:ascii="Times New Roman" w:hAnsi="Times New Roman" w:cs="Times New Roman"/>
          <w:sz w:val="28"/>
          <w:szCs w:val="28"/>
        </w:rPr>
        <w:t>78</w:t>
      </w:r>
    </w:p>
    <w:p w:rsidR="004E749B" w:rsidRPr="00F8579F" w:rsidRDefault="008B6C56"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ВИСНОВОК……………………………………………………………....</w:t>
      </w:r>
      <w:r w:rsidR="00EC14DA">
        <w:rPr>
          <w:rFonts w:ascii="Times New Roman" w:hAnsi="Times New Roman" w:cs="Times New Roman"/>
          <w:sz w:val="28"/>
          <w:szCs w:val="28"/>
        </w:rPr>
        <w:t>...</w:t>
      </w:r>
      <w:r w:rsidR="00A36A7C">
        <w:rPr>
          <w:rFonts w:ascii="Times New Roman" w:hAnsi="Times New Roman" w:cs="Times New Roman"/>
          <w:sz w:val="28"/>
          <w:szCs w:val="28"/>
        </w:rPr>
        <w:t>81</w:t>
      </w:r>
    </w:p>
    <w:p w:rsidR="008B6C56" w:rsidRPr="00F8579F" w:rsidRDefault="008B6C56"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СПИСОК ВИКОРИСТАНИХ ДЖЕРЕЛ………………………………</w:t>
      </w:r>
      <w:r w:rsidR="00EC14DA">
        <w:rPr>
          <w:rFonts w:ascii="Times New Roman" w:hAnsi="Times New Roman" w:cs="Times New Roman"/>
          <w:sz w:val="28"/>
          <w:szCs w:val="28"/>
        </w:rPr>
        <w:t>…</w:t>
      </w:r>
      <w:r w:rsidRPr="00F8579F">
        <w:rPr>
          <w:rFonts w:ascii="Times New Roman" w:hAnsi="Times New Roman" w:cs="Times New Roman"/>
          <w:sz w:val="28"/>
          <w:szCs w:val="28"/>
        </w:rPr>
        <w:t>.</w:t>
      </w:r>
      <w:r w:rsidR="00A36A7C">
        <w:rPr>
          <w:rFonts w:ascii="Times New Roman" w:hAnsi="Times New Roman" w:cs="Times New Roman"/>
          <w:sz w:val="28"/>
          <w:szCs w:val="28"/>
        </w:rPr>
        <w:t>88</w:t>
      </w:r>
    </w:p>
    <w:p w:rsidR="000646B1" w:rsidRPr="00F8579F" w:rsidRDefault="000646B1" w:rsidP="001C3E88">
      <w:pPr>
        <w:spacing w:line="360" w:lineRule="auto"/>
        <w:ind w:firstLine="567"/>
        <w:contextualSpacing/>
        <w:jc w:val="both"/>
        <w:rPr>
          <w:rFonts w:ascii="Times New Roman" w:hAnsi="Times New Roman" w:cs="Times New Roman"/>
          <w:sz w:val="28"/>
          <w:szCs w:val="28"/>
        </w:rPr>
      </w:pPr>
    </w:p>
    <w:p w:rsidR="000646B1" w:rsidRPr="00F8579F" w:rsidRDefault="000646B1" w:rsidP="001C3E88">
      <w:pPr>
        <w:spacing w:line="360" w:lineRule="auto"/>
        <w:ind w:firstLine="567"/>
        <w:contextualSpacing/>
        <w:jc w:val="both"/>
        <w:rPr>
          <w:rFonts w:ascii="Times New Roman" w:hAnsi="Times New Roman" w:cs="Times New Roman"/>
          <w:sz w:val="28"/>
          <w:szCs w:val="28"/>
        </w:rPr>
      </w:pPr>
    </w:p>
    <w:p w:rsidR="00EA439D" w:rsidRPr="00F8579F" w:rsidRDefault="00EA439D" w:rsidP="001C3E88">
      <w:pPr>
        <w:spacing w:line="360" w:lineRule="auto"/>
        <w:ind w:firstLine="567"/>
        <w:contextualSpacing/>
        <w:jc w:val="both"/>
        <w:rPr>
          <w:rFonts w:ascii="Times New Roman" w:hAnsi="Times New Roman" w:cs="Times New Roman"/>
          <w:sz w:val="28"/>
          <w:szCs w:val="28"/>
        </w:rPr>
      </w:pPr>
    </w:p>
    <w:p w:rsidR="001C3E88" w:rsidRPr="00F8579F" w:rsidRDefault="001C3E88" w:rsidP="001C3E88">
      <w:pPr>
        <w:spacing w:line="360" w:lineRule="auto"/>
        <w:ind w:firstLine="567"/>
        <w:contextualSpacing/>
        <w:jc w:val="both"/>
        <w:rPr>
          <w:rFonts w:ascii="Times New Roman" w:hAnsi="Times New Roman" w:cs="Times New Roman"/>
          <w:sz w:val="28"/>
          <w:szCs w:val="28"/>
        </w:rPr>
      </w:pPr>
    </w:p>
    <w:p w:rsidR="00EB3A09" w:rsidRPr="00F8579F" w:rsidRDefault="00EB3A09" w:rsidP="001C3E88">
      <w:pPr>
        <w:spacing w:line="360" w:lineRule="auto"/>
        <w:ind w:firstLine="567"/>
        <w:contextualSpacing/>
        <w:jc w:val="center"/>
        <w:rPr>
          <w:rFonts w:ascii="Times New Roman" w:hAnsi="Times New Roman" w:cs="Times New Roman"/>
          <w:b/>
          <w:sz w:val="28"/>
          <w:szCs w:val="28"/>
        </w:rPr>
      </w:pPr>
    </w:p>
    <w:p w:rsidR="00EB3A09" w:rsidRPr="00F8579F" w:rsidRDefault="00EB3A09" w:rsidP="001C3E88">
      <w:pPr>
        <w:spacing w:line="360" w:lineRule="auto"/>
        <w:ind w:firstLine="567"/>
        <w:contextualSpacing/>
        <w:jc w:val="center"/>
        <w:rPr>
          <w:rFonts w:ascii="Times New Roman" w:hAnsi="Times New Roman" w:cs="Times New Roman"/>
          <w:b/>
          <w:sz w:val="28"/>
          <w:szCs w:val="28"/>
        </w:rPr>
      </w:pPr>
      <w:r w:rsidRPr="00F8579F">
        <w:rPr>
          <w:rFonts w:ascii="Times New Roman" w:hAnsi="Times New Roman" w:cs="Times New Roman"/>
          <w:b/>
          <w:sz w:val="28"/>
          <w:szCs w:val="28"/>
        </w:rPr>
        <w:lastRenderedPageBreak/>
        <w:t>ВСТУП</w:t>
      </w:r>
    </w:p>
    <w:p w:rsidR="00EB3A09" w:rsidRPr="00F8579F" w:rsidRDefault="00EB3A09" w:rsidP="001C3E88">
      <w:pPr>
        <w:spacing w:line="360" w:lineRule="auto"/>
        <w:ind w:firstLine="567"/>
        <w:contextualSpacing/>
        <w:jc w:val="center"/>
        <w:rPr>
          <w:rFonts w:ascii="Times New Roman" w:hAnsi="Times New Roman" w:cs="Times New Roman"/>
          <w:b/>
          <w:sz w:val="28"/>
          <w:szCs w:val="28"/>
        </w:rPr>
      </w:pPr>
    </w:p>
    <w:p w:rsidR="00EB3A09" w:rsidRPr="00F8579F" w:rsidRDefault="00EB3A09" w:rsidP="001C3E88">
      <w:pPr>
        <w:spacing w:line="360" w:lineRule="auto"/>
        <w:ind w:firstLine="567"/>
        <w:contextualSpacing/>
        <w:jc w:val="center"/>
        <w:rPr>
          <w:rFonts w:ascii="Times New Roman" w:hAnsi="Times New Roman" w:cs="Times New Roman"/>
          <w:b/>
          <w:sz w:val="28"/>
          <w:szCs w:val="28"/>
        </w:rPr>
      </w:pPr>
    </w:p>
    <w:p w:rsidR="00EB3A09" w:rsidRPr="00F8579F" w:rsidRDefault="00D53961" w:rsidP="00D53961">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b/>
          <w:sz w:val="28"/>
          <w:szCs w:val="28"/>
        </w:rPr>
        <w:t>Актуальність дослідження.</w:t>
      </w:r>
      <w:r w:rsidR="00031865" w:rsidRPr="00F8579F">
        <w:rPr>
          <w:rFonts w:ascii="Times New Roman" w:hAnsi="Times New Roman" w:cs="Times New Roman"/>
          <w:sz w:val="28"/>
          <w:szCs w:val="28"/>
        </w:rPr>
        <w:t xml:space="preserve">Без повноцінного, високоефективного та потужного місцевого самоврядування неможливо побудувати сильну державу. Ці слова Прем’єр-міністра України Володимира </w:t>
      </w:r>
      <w:proofErr w:type="spellStart"/>
      <w:r w:rsidR="00031865" w:rsidRPr="00F8579F">
        <w:rPr>
          <w:rFonts w:ascii="Times New Roman" w:hAnsi="Times New Roman" w:cs="Times New Roman"/>
          <w:sz w:val="28"/>
          <w:szCs w:val="28"/>
        </w:rPr>
        <w:t>Гройсмана</w:t>
      </w:r>
      <w:proofErr w:type="spellEnd"/>
      <w:r w:rsidR="00031865" w:rsidRPr="00F8579F">
        <w:rPr>
          <w:rFonts w:ascii="Times New Roman" w:hAnsi="Times New Roman" w:cs="Times New Roman"/>
          <w:sz w:val="28"/>
          <w:szCs w:val="28"/>
        </w:rPr>
        <w:t xml:space="preserve">, одного із ініціаторів та реалізаторів реформи децентралізації – </w:t>
      </w:r>
      <w:r w:rsidRPr="00F8579F">
        <w:rPr>
          <w:rFonts w:ascii="Times New Roman" w:hAnsi="Times New Roman" w:cs="Times New Roman"/>
          <w:sz w:val="28"/>
          <w:szCs w:val="28"/>
        </w:rPr>
        <w:t xml:space="preserve">визначили проведення </w:t>
      </w:r>
      <w:r w:rsidR="00031865" w:rsidRPr="00F8579F">
        <w:rPr>
          <w:rFonts w:ascii="Times New Roman" w:hAnsi="Times New Roman" w:cs="Times New Roman"/>
          <w:sz w:val="28"/>
          <w:szCs w:val="28"/>
        </w:rPr>
        <w:t xml:space="preserve">найголовнішої та визначальної реформи в державі </w:t>
      </w:r>
      <w:r w:rsidRPr="00F8579F">
        <w:rPr>
          <w:rFonts w:ascii="Times New Roman" w:hAnsi="Times New Roman" w:cs="Times New Roman"/>
          <w:sz w:val="28"/>
          <w:szCs w:val="28"/>
        </w:rPr>
        <w:t>у</w:t>
      </w:r>
      <w:r w:rsidR="00031865" w:rsidRPr="00F8579F">
        <w:rPr>
          <w:rFonts w:ascii="Times New Roman" w:hAnsi="Times New Roman" w:cs="Times New Roman"/>
          <w:sz w:val="28"/>
          <w:szCs w:val="28"/>
        </w:rPr>
        <w:t xml:space="preserve"> її новітній історії. Саме місцеве самоврядування має ста</w:t>
      </w:r>
      <w:r w:rsidRPr="00F8579F">
        <w:rPr>
          <w:rFonts w:ascii="Times New Roman" w:hAnsi="Times New Roman" w:cs="Times New Roman"/>
          <w:sz w:val="28"/>
          <w:szCs w:val="28"/>
        </w:rPr>
        <w:t>ти</w:t>
      </w:r>
      <w:r w:rsidR="00031865" w:rsidRPr="00F8579F">
        <w:rPr>
          <w:rFonts w:ascii="Times New Roman" w:hAnsi="Times New Roman" w:cs="Times New Roman"/>
          <w:sz w:val="28"/>
          <w:szCs w:val="28"/>
        </w:rPr>
        <w:t xml:space="preserve"> міцним фундаментом подальшої розбудови правової демократичної держави з істинно європейськими цінностями</w:t>
      </w:r>
      <w:r w:rsidR="006843D1" w:rsidRPr="00F8579F">
        <w:rPr>
          <w:rFonts w:ascii="Times New Roman" w:hAnsi="Times New Roman" w:cs="Times New Roman"/>
          <w:sz w:val="28"/>
          <w:szCs w:val="28"/>
        </w:rPr>
        <w:t xml:space="preserve"> на засадах </w:t>
      </w:r>
      <w:proofErr w:type="spellStart"/>
      <w:r w:rsidR="006843D1" w:rsidRPr="00F8579F">
        <w:rPr>
          <w:rFonts w:ascii="Times New Roman" w:hAnsi="Times New Roman" w:cs="Times New Roman"/>
          <w:sz w:val="28"/>
          <w:szCs w:val="28"/>
        </w:rPr>
        <w:t>субсидіарності</w:t>
      </w:r>
      <w:proofErr w:type="spellEnd"/>
      <w:r w:rsidR="006843D1" w:rsidRPr="00F8579F">
        <w:rPr>
          <w:rFonts w:ascii="Times New Roman" w:hAnsi="Times New Roman" w:cs="Times New Roman"/>
          <w:sz w:val="28"/>
          <w:szCs w:val="28"/>
        </w:rPr>
        <w:t xml:space="preserve"> та взаємної відповідальності центральної та місцевої влади. </w:t>
      </w:r>
    </w:p>
    <w:p w:rsidR="006843D1" w:rsidRPr="00F8579F" w:rsidRDefault="006843D1" w:rsidP="00EB3A0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В умовах утвердження проєвропейського вектора розвитку в Україні просто необхідно запроваджувати й нові принципи управління, в першу чергу на основі сучасної європейської моделі публічного управління «</w:t>
      </w:r>
      <w:proofErr w:type="spellStart"/>
      <w:r w:rsidRPr="00F8579F">
        <w:rPr>
          <w:rFonts w:ascii="Times New Roman" w:hAnsi="Times New Roman" w:cs="Times New Roman"/>
          <w:sz w:val="28"/>
          <w:szCs w:val="28"/>
        </w:rPr>
        <w:t>GoodGovernance</w:t>
      </w:r>
      <w:proofErr w:type="spellEnd"/>
      <w:r w:rsidRPr="00F8579F">
        <w:rPr>
          <w:rFonts w:ascii="Times New Roman" w:hAnsi="Times New Roman" w:cs="Times New Roman"/>
          <w:sz w:val="28"/>
          <w:szCs w:val="28"/>
        </w:rPr>
        <w:t>» («Належне врядування»). Саме децентралізація, тобто спосіб розмежування повноважень, функцій та завдань влади, які передаються з вищих рівнів влади на нижчі та стають їхніми власними реальними повноваженнями. Як тут не згадати, що за весь час існування незалежної України мова про необхідність реформування системи місцевого самоврядування велася постійно та регулярно, а от на словах потроху відбувався зворотний процес – централізація повноважень та функцій центру зростала і зростала. Ні для кого не секрет, що питань конкретного села, селища чи міста така централізація не вирішувала, та й апріорі не могла вирішити.</w:t>
      </w:r>
    </w:p>
    <w:p w:rsidR="006843D1" w:rsidRPr="00F8579F" w:rsidRDefault="006843D1" w:rsidP="00EB3A0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Тому </w:t>
      </w:r>
      <w:r w:rsidR="00793004" w:rsidRPr="00F8579F">
        <w:rPr>
          <w:rFonts w:ascii="Times New Roman" w:hAnsi="Times New Roman" w:cs="Times New Roman"/>
          <w:sz w:val="28"/>
          <w:szCs w:val="28"/>
        </w:rPr>
        <w:t xml:space="preserve">питання розриву зачарованого кола, де виконавча влада ніби делегувала повноваження на місця, а місцеве самоврядування не могло в силу різних причин ними скористатися, і тому вони верталися назад у центр – стало особливо гостро після Революції Гідності. Нарешті і влада, і простий народ зрозуміли, що далі відкладати вирішення цієї </w:t>
      </w:r>
      <w:r w:rsidR="006A5B68" w:rsidRPr="00F8579F">
        <w:rPr>
          <w:rFonts w:ascii="Times New Roman" w:hAnsi="Times New Roman" w:cs="Times New Roman"/>
          <w:sz w:val="28"/>
          <w:szCs w:val="28"/>
        </w:rPr>
        <w:t xml:space="preserve">проблеми не можна, бо </w:t>
      </w:r>
      <w:r w:rsidR="006A5B68" w:rsidRPr="00F8579F">
        <w:rPr>
          <w:rFonts w:ascii="Times New Roman" w:hAnsi="Times New Roman" w:cs="Times New Roman"/>
          <w:sz w:val="28"/>
          <w:szCs w:val="28"/>
        </w:rPr>
        <w:lastRenderedPageBreak/>
        <w:t>існуюча система місцевого самоврядування перестала відповідати вимогам часу.</w:t>
      </w:r>
      <w:r w:rsidR="006F3DED" w:rsidRPr="00F8579F">
        <w:rPr>
          <w:rFonts w:ascii="Times New Roman" w:hAnsi="Times New Roman" w:cs="Times New Roman"/>
          <w:sz w:val="28"/>
          <w:szCs w:val="28"/>
        </w:rPr>
        <w:t xml:space="preserve"> Тому вивчення засад конституційної реформи щодо децентралізації державної влади в Україні з огляду на проблеми та перспективи її проведення є надзвичайно важливим та актуальним.</w:t>
      </w:r>
    </w:p>
    <w:p w:rsidR="006F3DED" w:rsidRPr="00F8579F" w:rsidRDefault="006F3DED" w:rsidP="00EB3A0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b/>
          <w:sz w:val="28"/>
          <w:szCs w:val="28"/>
        </w:rPr>
        <w:t>Тема дослідження</w:t>
      </w:r>
      <w:r w:rsidRPr="00F8579F">
        <w:rPr>
          <w:rFonts w:ascii="Times New Roman" w:hAnsi="Times New Roman" w:cs="Times New Roman"/>
          <w:sz w:val="28"/>
          <w:szCs w:val="28"/>
        </w:rPr>
        <w:t xml:space="preserve"> – «Конституційна реформа в Україні щодо децентралізації державної влади: проблеми та перспективи проведення».</w:t>
      </w:r>
    </w:p>
    <w:p w:rsidR="006F3DED" w:rsidRPr="00F8579F" w:rsidRDefault="006F3DED" w:rsidP="00EB3A0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b/>
          <w:sz w:val="28"/>
          <w:szCs w:val="28"/>
        </w:rPr>
        <w:t>Мета дослідження</w:t>
      </w:r>
      <w:r w:rsidRPr="00F8579F">
        <w:rPr>
          <w:rFonts w:ascii="Times New Roman" w:hAnsi="Times New Roman" w:cs="Times New Roman"/>
          <w:sz w:val="28"/>
          <w:szCs w:val="28"/>
        </w:rPr>
        <w:t xml:space="preserve"> – проаналізувати та виявити зміст конституційної реформи децентралізації державної влади виокремленням її проблематики та перспектив проведення.</w:t>
      </w:r>
    </w:p>
    <w:p w:rsidR="006F3DED" w:rsidRPr="00F8579F" w:rsidRDefault="006F3DED" w:rsidP="00EB3A09">
      <w:pPr>
        <w:spacing w:line="360" w:lineRule="auto"/>
        <w:ind w:firstLine="567"/>
        <w:contextualSpacing/>
        <w:jc w:val="both"/>
        <w:rPr>
          <w:rFonts w:ascii="Times New Roman" w:hAnsi="Times New Roman" w:cs="Times New Roman"/>
          <w:b/>
          <w:sz w:val="28"/>
          <w:szCs w:val="28"/>
        </w:rPr>
      </w:pPr>
      <w:r w:rsidRPr="00F8579F">
        <w:rPr>
          <w:rFonts w:ascii="Times New Roman" w:hAnsi="Times New Roman" w:cs="Times New Roman"/>
          <w:b/>
          <w:sz w:val="28"/>
          <w:szCs w:val="28"/>
        </w:rPr>
        <w:t>Завдання</w:t>
      </w:r>
      <w:r w:rsidR="00D53961" w:rsidRPr="00F8579F">
        <w:rPr>
          <w:rFonts w:ascii="Times New Roman" w:hAnsi="Times New Roman" w:cs="Times New Roman"/>
          <w:b/>
          <w:sz w:val="28"/>
          <w:szCs w:val="28"/>
        </w:rPr>
        <w:t xml:space="preserve"> дослідження</w:t>
      </w:r>
      <w:r w:rsidRPr="00F8579F">
        <w:rPr>
          <w:rFonts w:ascii="Times New Roman" w:hAnsi="Times New Roman" w:cs="Times New Roman"/>
          <w:b/>
          <w:sz w:val="28"/>
          <w:szCs w:val="28"/>
        </w:rPr>
        <w:t>:</w:t>
      </w:r>
    </w:p>
    <w:p w:rsidR="006F3DED" w:rsidRPr="00F8579F" w:rsidRDefault="006F3DED" w:rsidP="00EB3A0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1) розглянути сутність та зміст поняття децентралізації як процесу оптимізації державної влади;</w:t>
      </w:r>
    </w:p>
    <w:p w:rsidR="006F3DED" w:rsidRPr="00F8579F" w:rsidRDefault="006F3DED" w:rsidP="00EB3A0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2) виявити суб’єктно-об’єктні характеристики децентралізації державної влади;</w:t>
      </w:r>
    </w:p>
    <w:p w:rsidR="006F3DED" w:rsidRPr="00F8579F" w:rsidRDefault="006F3DED" w:rsidP="00EB3A0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3) проаналізувати ключові правові та організаційні засади процесу децентралізації;</w:t>
      </w:r>
    </w:p>
    <w:p w:rsidR="006F3DED" w:rsidRPr="00F8579F" w:rsidRDefault="006F3DED" w:rsidP="00EB3A0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4) вивчити зарубіжний досвід розподілу державної влади в контексті розвитку місцевого самоврядування;</w:t>
      </w:r>
    </w:p>
    <w:p w:rsidR="006F3DED" w:rsidRPr="00F8579F" w:rsidRDefault="006F3DED" w:rsidP="00EB3A0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5) розглянути ключові засади </w:t>
      </w:r>
      <w:r w:rsidR="00D53961" w:rsidRPr="00F8579F">
        <w:rPr>
          <w:rFonts w:ascii="Times New Roman" w:hAnsi="Times New Roman" w:cs="Times New Roman"/>
          <w:sz w:val="28"/>
          <w:szCs w:val="28"/>
        </w:rPr>
        <w:t>досвіду розподілу владних повноважень в Німеччині;</w:t>
      </w:r>
    </w:p>
    <w:p w:rsidR="00D53961" w:rsidRPr="00F8579F" w:rsidRDefault="00D53961" w:rsidP="00EB3A0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6) виявити важливі особливості реформи місцевого самоврядування в Польщі;</w:t>
      </w:r>
    </w:p>
    <w:p w:rsidR="00D53961" w:rsidRPr="00F8579F" w:rsidRDefault="00D53961" w:rsidP="00EB3A0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7) дослідити основні проблеми здійснення децентралізації державної влади в Україні;</w:t>
      </w:r>
    </w:p>
    <w:p w:rsidR="00D53961" w:rsidRPr="00F8579F" w:rsidRDefault="00D53961" w:rsidP="00EB3A0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8) проаналізувати Концепцію реформування місцевого самоврядування та територіальної організації влади в Україні;</w:t>
      </w:r>
    </w:p>
    <w:p w:rsidR="00D53961" w:rsidRPr="00F8579F" w:rsidRDefault="00D53961" w:rsidP="00EB3A0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9) виявити очікувані ризики в процесі децентралізації влади в державі.</w:t>
      </w:r>
    </w:p>
    <w:p w:rsidR="00D53961" w:rsidRPr="00F8579F" w:rsidRDefault="00D53961" w:rsidP="00EB3A0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b/>
          <w:sz w:val="28"/>
          <w:szCs w:val="28"/>
        </w:rPr>
        <w:t>Об’єкт дослідження</w:t>
      </w:r>
      <w:r w:rsidRPr="00F8579F">
        <w:rPr>
          <w:rFonts w:ascii="Times New Roman" w:hAnsi="Times New Roman" w:cs="Times New Roman"/>
          <w:sz w:val="28"/>
          <w:szCs w:val="28"/>
        </w:rPr>
        <w:t xml:space="preserve"> – децентралізація державної влади.</w:t>
      </w:r>
    </w:p>
    <w:p w:rsidR="00D53961" w:rsidRPr="00F8579F" w:rsidRDefault="00D53961" w:rsidP="00EB3A0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b/>
          <w:sz w:val="28"/>
          <w:szCs w:val="28"/>
        </w:rPr>
        <w:t>Предмет дослідження</w:t>
      </w:r>
      <w:r w:rsidRPr="00F8579F">
        <w:rPr>
          <w:rFonts w:ascii="Times New Roman" w:hAnsi="Times New Roman" w:cs="Times New Roman"/>
          <w:sz w:val="28"/>
          <w:szCs w:val="28"/>
        </w:rPr>
        <w:t xml:space="preserve"> - проблеми та перспективи проведення конституційної реформи в Україні щодо децентралізації державної влади.</w:t>
      </w:r>
    </w:p>
    <w:p w:rsidR="008F2066" w:rsidRPr="00F8579F" w:rsidRDefault="00843F67" w:rsidP="00EB3A0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 xml:space="preserve">Питання проведення конституційної реформи децентралізації в Україні розглядали у своїх працях чимало юристів та управлінців, зокрема </w:t>
      </w:r>
      <w:r w:rsidR="004C669E">
        <w:rPr>
          <w:rFonts w:ascii="Times New Roman" w:hAnsi="Times New Roman" w:cs="Times New Roman"/>
          <w:sz w:val="28"/>
          <w:szCs w:val="28"/>
        </w:rPr>
        <w:t xml:space="preserve">А. </w:t>
      </w:r>
      <w:proofErr w:type="spellStart"/>
      <w:r w:rsidRPr="00F8579F">
        <w:rPr>
          <w:rFonts w:ascii="Times New Roman" w:hAnsi="Times New Roman" w:cs="Times New Roman"/>
          <w:sz w:val="28"/>
          <w:szCs w:val="28"/>
        </w:rPr>
        <w:t>Лелеченк</w:t>
      </w:r>
      <w:r w:rsidR="004C669E">
        <w:rPr>
          <w:rFonts w:ascii="Times New Roman" w:hAnsi="Times New Roman" w:cs="Times New Roman"/>
          <w:sz w:val="28"/>
          <w:szCs w:val="28"/>
        </w:rPr>
        <w:t>о</w:t>
      </w:r>
      <w:proofErr w:type="spellEnd"/>
      <w:r w:rsidR="00D62FEF" w:rsidRPr="00F8579F">
        <w:rPr>
          <w:rFonts w:ascii="Times New Roman" w:hAnsi="Times New Roman" w:cs="Times New Roman"/>
          <w:sz w:val="28"/>
          <w:szCs w:val="28"/>
        </w:rPr>
        <w:t xml:space="preserve">, </w:t>
      </w:r>
      <w:r w:rsidR="004C669E">
        <w:rPr>
          <w:rFonts w:ascii="Times New Roman" w:hAnsi="Times New Roman" w:cs="Times New Roman"/>
          <w:sz w:val="28"/>
          <w:szCs w:val="28"/>
        </w:rPr>
        <w:t>А.</w:t>
      </w:r>
      <w:r w:rsidR="00D62FEF" w:rsidRPr="00F8579F">
        <w:rPr>
          <w:rFonts w:ascii="Times New Roman" w:hAnsi="Times New Roman" w:cs="Times New Roman"/>
          <w:sz w:val="28"/>
          <w:szCs w:val="28"/>
        </w:rPr>
        <w:t xml:space="preserve">Ткачук, </w:t>
      </w:r>
      <w:r w:rsidR="004C669E">
        <w:rPr>
          <w:rFonts w:ascii="Times New Roman" w:hAnsi="Times New Roman" w:cs="Times New Roman"/>
          <w:sz w:val="28"/>
          <w:szCs w:val="28"/>
        </w:rPr>
        <w:t>О.</w:t>
      </w:r>
      <w:proofErr w:type="spellStart"/>
      <w:r w:rsidR="004C669E">
        <w:rPr>
          <w:rFonts w:ascii="Times New Roman" w:hAnsi="Times New Roman" w:cs="Times New Roman"/>
          <w:sz w:val="28"/>
          <w:szCs w:val="28"/>
        </w:rPr>
        <w:t>Батанов</w:t>
      </w:r>
      <w:proofErr w:type="spellEnd"/>
      <w:r w:rsidR="00D62FEF" w:rsidRPr="00F8579F">
        <w:rPr>
          <w:rFonts w:ascii="Times New Roman" w:hAnsi="Times New Roman" w:cs="Times New Roman"/>
          <w:sz w:val="28"/>
          <w:szCs w:val="28"/>
        </w:rPr>
        <w:t xml:space="preserve">, </w:t>
      </w:r>
      <w:r w:rsidR="004C669E">
        <w:rPr>
          <w:rFonts w:ascii="Times New Roman" w:hAnsi="Times New Roman" w:cs="Times New Roman"/>
          <w:sz w:val="28"/>
          <w:szCs w:val="28"/>
        </w:rPr>
        <w:t>О.</w:t>
      </w:r>
      <w:proofErr w:type="spellStart"/>
      <w:r w:rsidR="004C669E">
        <w:rPr>
          <w:rFonts w:ascii="Times New Roman" w:hAnsi="Times New Roman" w:cs="Times New Roman"/>
          <w:sz w:val="28"/>
          <w:szCs w:val="28"/>
        </w:rPr>
        <w:t>Скрипнюк</w:t>
      </w:r>
      <w:proofErr w:type="spellEnd"/>
      <w:r w:rsidR="00D62FEF" w:rsidRPr="00F8579F">
        <w:rPr>
          <w:rFonts w:ascii="Times New Roman" w:hAnsi="Times New Roman" w:cs="Times New Roman"/>
          <w:sz w:val="28"/>
          <w:szCs w:val="28"/>
        </w:rPr>
        <w:t xml:space="preserve">, </w:t>
      </w:r>
      <w:r w:rsidR="004C669E">
        <w:rPr>
          <w:rFonts w:ascii="Times New Roman" w:hAnsi="Times New Roman" w:cs="Times New Roman"/>
          <w:sz w:val="28"/>
          <w:szCs w:val="28"/>
        </w:rPr>
        <w:t>В.</w:t>
      </w:r>
      <w:proofErr w:type="spellStart"/>
      <w:r w:rsidR="00D62FEF" w:rsidRPr="00F8579F">
        <w:rPr>
          <w:rFonts w:ascii="Times New Roman" w:hAnsi="Times New Roman" w:cs="Times New Roman"/>
          <w:sz w:val="28"/>
          <w:szCs w:val="28"/>
        </w:rPr>
        <w:t>Борденюк</w:t>
      </w:r>
      <w:proofErr w:type="spellEnd"/>
      <w:r w:rsidR="00D62FEF" w:rsidRPr="00F8579F">
        <w:rPr>
          <w:rFonts w:ascii="Times New Roman" w:hAnsi="Times New Roman" w:cs="Times New Roman"/>
          <w:sz w:val="28"/>
          <w:szCs w:val="28"/>
        </w:rPr>
        <w:t xml:space="preserve">, </w:t>
      </w:r>
      <w:r w:rsidR="004C669E">
        <w:rPr>
          <w:rFonts w:ascii="Times New Roman" w:hAnsi="Times New Roman" w:cs="Times New Roman"/>
          <w:sz w:val="28"/>
          <w:szCs w:val="28"/>
        </w:rPr>
        <w:t>Ю.</w:t>
      </w:r>
      <w:proofErr w:type="spellStart"/>
      <w:r w:rsidR="00D62FEF" w:rsidRPr="00F8579F">
        <w:rPr>
          <w:rFonts w:ascii="Times New Roman" w:hAnsi="Times New Roman" w:cs="Times New Roman"/>
          <w:sz w:val="28"/>
          <w:szCs w:val="28"/>
        </w:rPr>
        <w:t>Шемшученко</w:t>
      </w:r>
      <w:proofErr w:type="spellEnd"/>
      <w:r w:rsidR="00D62FEF" w:rsidRPr="00F8579F">
        <w:rPr>
          <w:rFonts w:ascii="Times New Roman" w:hAnsi="Times New Roman" w:cs="Times New Roman"/>
          <w:sz w:val="28"/>
          <w:szCs w:val="28"/>
        </w:rPr>
        <w:t xml:space="preserve"> та інші. Проблематику децентралізації як явища вивчали </w:t>
      </w:r>
      <w:r w:rsidR="004C669E">
        <w:rPr>
          <w:rFonts w:ascii="Times New Roman" w:hAnsi="Times New Roman" w:cs="Times New Roman"/>
          <w:sz w:val="28"/>
          <w:szCs w:val="28"/>
        </w:rPr>
        <w:t>Ж.</w:t>
      </w:r>
      <w:r w:rsidR="00D62FEF" w:rsidRPr="00F8579F">
        <w:rPr>
          <w:rFonts w:ascii="Times New Roman" w:hAnsi="Times New Roman" w:cs="Times New Roman"/>
          <w:sz w:val="28"/>
          <w:szCs w:val="28"/>
        </w:rPr>
        <w:t xml:space="preserve">Ведель, </w:t>
      </w:r>
      <w:r w:rsidR="004C669E">
        <w:rPr>
          <w:rFonts w:ascii="Times New Roman" w:hAnsi="Times New Roman" w:cs="Times New Roman"/>
          <w:sz w:val="28"/>
          <w:szCs w:val="28"/>
        </w:rPr>
        <w:t>П.</w:t>
      </w:r>
      <w:r w:rsidR="00D62FEF" w:rsidRPr="00F8579F">
        <w:rPr>
          <w:rFonts w:ascii="Times New Roman" w:hAnsi="Times New Roman" w:cs="Times New Roman"/>
          <w:sz w:val="28"/>
          <w:szCs w:val="28"/>
        </w:rPr>
        <w:t>Ворона</w:t>
      </w:r>
      <w:r w:rsidR="004C669E">
        <w:rPr>
          <w:rFonts w:ascii="Times New Roman" w:hAnsi="Times New Roman" w:cs="Times New Roman"/>
          <w:sz w:val="28"/>
          <w:szCs w:val="28"/>
        </w:rPr>
        <w:t>, М.</w:t>
      </w:r>
      <w:proofErr w:type="spellStart"/>
      <w:r w:rsidR="00D62FEF" w:rsidRPr="00F8579F">
        <w:rPr>
          <w:rFonts w:ascii="Times New Roman" w:hAnsi="Times New Roman" w:cs="Times New Roman"/>
          <w:sz w:val="28"/>
          <w:szCs w:val="28"/>
        </w:rPr>
        <w:t>П</w:t>
      </w:r>
      <w:r w:rsidR="008F2066" w:rsidRPr="00F8579F">
        <w:rPr>
          <w:rFonts w:ascii="Times New Roman" w:hAnsi="Times New Roman" w:cs="Times New Roman"/>
          <w:sz w:val="28"/>
          <w:szCs w:val="28"/>
        </w:rPr>
        <w:t>у</w:t>
      </w:r>
      <w:r w:rsidR="00D62FEF" w:rsidRPr="00F8579F">
        <w:rPr>
          <w:rFonts w:ascii="Times New Roman" w:hAnsi="Times New Roman" w:cs="Times New Roman"/>
          <w:sz w:val="28"/>
          <w:szCs w:val="28"/>
        </w:rPr>
        <w:t>хтинський</w:t>
      </w:r>
      <w:proofErr w:type="spellEnd"/>
      <w:r w:rsidR="00D62FEF" w:rsidRPr="00F8579F">
        <w:rPr>
          <w:rFonts w:ascii="Times New Roman" w:hAnsi="Times New Roman" w:cs="Times New Roman"/>
          <w:sz w:val="28"/>
          <w:szCs w:val="28"/>
        </w:rPr>
        <w:t xml:space="preserve">, </w:t>
      </w:r>
      <w:r w:rsidR="004C669E">
        <w:rPr>
          <w:rFonts w:ascii="Times New Roman" w:hAnsi="Times New Roman" w:cs="Times New Roman"/>
          <w:sz w:val="28"/>
          <w:szCs w:val="28"/>
        </w:rPr>
        <w:t>А.</w:t>
      </w:r>
      <w:proofErr w:type="spellStart"/>
      <w:r w:rsidR="008F2066" w:rsidRPr="00F8579F">
        <w:rPr>
          <w:rFonts w:ascii="Times New Roman" w:hAnsi="Times New Roman" w:cs="Times New Roman"/>
          <w:sz w:val="28"/>
          <w:szCs w:val="28"/>
        </w:rPr>
        <w:t>Лелеченко</w:t>
      </w:r>
      <w:r w:rsidR="00D62FEF" w:rsidRPr="00F8579F">
        <w:rPr>
          <w:rFonts w:ascii="Times New Roman" w:hAnsi="Times New Roman" w:cs="Times New Roman"/>
          <w:sz w:val="28"/>
          <w:szCs w:val="28"/>
        </w:rPr>
        <w:t>тощо</w:t>
      </w:r>
      <w:proofErr w:type="spellEnd"/>
      <w:r w:rsidR="00D62FEF" w:rsidRPr="00F8579F">
        <w:rPr>
          <w:rFonts w:ascii="Times New Roman" w:hAnsi="Times New Roman" w:cs="Times New Roman"/>
          <w:sz w:val="28"/>
          <w:szCs w:val="28"/>
        </w:rPr>
        <w:t xml:space="preserve">. Досвід зарубіжних країн по проведенню реформ адміністративно-територіального управління аналізували </w:t>
      </w:r>
      <w:r w:rsidR="004C669E">
        <w:rPr>
          <w:rFonts w:ascii="Times New Roman" w:hAnsi="Times New Roman" w:cs="Times New Roman"/>
          <w:sz w:val="28"/>
          <w:szCs w:val="28"/>
        </w:rPr>
        <w:t>О.</w:t>
      </w:r>
      <w:r w:rsidR="00D62FEF" w:rsidRPr="00F8579F">
        <w:rPr>
          <w:rFonts w:ascii="Times New Roman" w:hAnsi="Times New Roman" w:cs="Times New Roman"/>
          <w:sz w:val="28"/>
          <w:szCs w:val="28"/>
        </w:rPr>
        <w:t xml:space="preserve">Копиленко, </w:t>
      </w:r>
      <w:r w:rsidR="004C669E">
        <w:rPr>
          <w:rFonts w:ascii="Times New Roman" w:hAnsi="Times New Roman" w:cs="Times New Roman"/>
          <w:sz w:val="28"/>
          <w:szCs w:val="28"/>
        </w:rPr>
        <w:t>О.Бориславська</w:t>
      </w:r>
      <w:r w:rsidR="008F2066" w:rsidRPr="00F8579F">
        <w:rPr>
          <w:rFonts w:ascii="Times New Roman" w:hAnsi="Times New Roman" w:cs="Times New Roman"/>
          <w:sz w:val="28"/>
          <w:szCs w:val="28"/>
        </w:rPr>
        <w:t xml:space="preserve">, </w:t>
      </w:r>
      <w:r w:rsidR="004C669E">
        <w:rPr>
          <w:rFonts w:ascii="Times New Roman" w:hAnsi="Times New Roman" w:cs="Times New Roman"/>
          <w:sz w:val="28"/>
          <w:szCs w:val="28"/>
        </w:rPr>
        <w:t>І.</w:t>
      </w:r>
      <w:proofErr w:type="spellStart"/>
      <w:r w:rsidR="004C669E">
        <w:rPr>
          <w:rFonts w:ascii="Times New Roman" w:hAnsi="Times New Roman" w:cs="Times New Roman"/>
          <w:sz w:val="28"/>
          <w:szCs w:val="28"/>
        </w:rPr>
        <w:t>Заверуха</w:t>
      </w:r>
      <w:proofErr w:type="spellEnd"/>
      <w:r w:rsidR="008F2066" w:rsidRPr="00F8579F">
        <w:rPr>
          <w:rFonts w:ascii="Times New Roman" w:hAnsi="Times New Roman" w:cs="Times New Roman"/>
          <w:sz w:val="28"/>
          <w:szCs w:val="28"/>
        </w:rPr>
        <w:t xml:space="preserve">, </w:t>
      </w:r>
      <w:r w:rsidR="004C669E">
        <w:rPr>
          <w:rFonts w:ascii="Times New Roman" w:hAnsi="Times New Roman" w:cs="Times New Roman"/>
          <w:sz w:val="28"/>
          <w:szCs w:val="28"/>
        </w:rPr>
        <w:t>Е.</w:t>
      </w:r>
      <w:proofErr w:type="spellStart"/>
      <w:r w:rsidR="008F2066" w:rsidRPr="00F8579F">
        <w:rPr>
          <w:rFonts w:ascii="Times New Roman" w:hAnsi="Times New Roman" w:cs="Times New Roman"/>
          <w:sz w:val="28"/>
          <w:szCs w:val="28"/>
        </w:rPr>
        <w:t>Захарченко</w:t>
      </w:r>
      <w:proofErr w:type="spellEnd"/>
      <w:r w:rsidR="008F2066" w:rsidRPr="00F8579F">
        <w:rPr>
          <w:rFonts w:ascii="Times New Roman" w:hAnsi="Times New Roman" w:cs="Times New Roman"/>
          <w:sz w:val="28"/>
          <w:szCs w:val="28"/>
        </w:rPr>
        <w:t xml:space="preserve">, </w:t>
      </w:r>
      <w:r w:rsidR="004C669E">
        <w:rPr>
          <w:rFonts w:ascii="Times New Roman" w:hAnsi="Times New Roman" w:cs="Times New Roman"/>
          <w:sz w:val="28"/>
          <w:szCs w:val="28"/>
        </w:rPr>
        <w:t>О.Курінний</w:t>
      </w:r>
      <w:r w:rsidR="008F2066" w:rsidRPr="00F8579F">
        <w:rPr>
          <w:rFonts w:ascii="Times New Roman" w:hAnsi="Times New Roman" w:cs="Times New Roman"/>
          <w:sz w:val="28"/>
          <w:szCs w:val="28"/>
        </w:rPr>
        <w:t xml:space="preserve">, </w:t>
      </w:r>
      <w:r w:rsidR="004C669E">
        <w:rPr>
          <w:rFonts w:ascii="Times New Roman" w:hAnsi="Times New Roman" w:cs="Times New Roman"/>
          <w:sz w:val="28"/>
          <w:szCs w:val="28"/>
        </w:rPr>
        <w:t>А.</w:t>
      </w:r>
      <w:proofErr w:type="spellStart"/>
      <w:r w:rsidR="004C669E">
        <w:rPr>
          <w:rFonts w:ascii="Times New Roman" w:hAnsi="Times New Roman" w:cs="Times New Roman"/>
          <w:sz w:val="28"/>
          <w:szCs w:val="28"/>
        </w:rPr>
        <w:t>Школик</w:t>
      </w:r>
      <w:proofErr w:type="spellEnd"/>
      <w:r w:rsidR="008F2066" w:rsidRPr="00F8579F">
        <w:rPr>
          <w:rFonts w:ascii="Times New Roman" w:hAnsi="Times New Roman" w:cs="Times New Roman"/>
          <w:sz w:val="28"/>
          <w:szCs w:val="28"/>
        </w:rPr>
        <w:t xml:space="preserve">, </w:t>
      </w:r>
      <w:r w:rsidR="004C669E">
        <w:rPr>
          <w:rFonts w:ascii="Times New Roman" w:hAnsi="Times New Roman" w:cs="Times New Roman"/>
          <w:sz w:val="28"/>
          <w:szCs w:val="28"/>
        </w:rPr>
        <w:t>І.Федоренко</w:t>
      </w:r>
      <w:r w:rsidR="008F2066" w:rsidRPr="00F8579F">
        <w:rPr>
          <w:rFonts w:ascii="Times New Roman" w:hAnsi="Times New Roman" w:cs="Times New Roman"/>
          <w:sz w:val="28"/>
          <w:szCs w:val="28"/>
        </w:rPr>
        <w:t xml:space="preserve">, а проблематикою оптимізації державної влади на основі децентралізації займалися </w:t>
      </w:r>
      <w:r w:rsidR="004C669E">
        <w:rPr>
          <w:rFonts w:ascii="Times New Roman" w:hAnsi="Times New Roman" w:cs="Times New Roman"/>
          <w:sz w:val="28"/>
          <w:szCs w:val="28"/>
        </w:rPr>
        <w:t>М.</w:t>
      </w:r>
      <w:proofErr w:type="spellStart"/>
      <w:r w:rsidR="008F2066" w:rsidRPr="00F8579F">
        <w:rPr>
          <w:rFonts w:ascii="Times New Roman" w:hAnsi="Times New Roman" w:cs="Times New Roman"/>
          <w:sz w:val="28"/>
          <w:szCs w:val="28"/>
        </w:rPr>
        <w:t>Баймуратов</w:t>
      </w:r>
      <w:proofErr w:type="spellEnd"/>
      <w:r w:rsidR="008F2066" w:rsidRPr="00F8579F">
        <w:rPr>
          <w:rFonts w:ascii="Times New Roman" w:hAnsi="Times New Roman" w:cs="Times New Roman"/>
          <w:sz w:val="28"/>
          <w:szCs w:val="28"/>
        </w:rPr>
        <w:t xml:space="preserve">, В.Вакуленко, </w:t>
      </w:r>
      <w:r w:rsidR="004C669E">
        <w:rPr>
          <w:rFonts w:ascii="Times New Roman" w:hAnsi="Times New Roman" w:cs="Times New Roman"/>
          <w:sz w:val="28"/>
          <w:szCs w:val="28"/>
        </w:rPr>
        <w:t>М.</w:t>
      </w:r>
      <w:proofErr w:type="spellStart"/>
      <w:r w:rsidR="004C669E">
        <w:rPr>
          <w:rFonts w:ascii="Times New Roman" w:hAnsi="Times New Roman" w:cs="Times New Roman"/>
          <w:sz w:val="28"/>
          <w:szCs w:val="28"/>
        </w:rPr>
        <w:t>Войцеховський</w:t>
      </w:r>
      <w:proofErr w:type="spellEnd"/>
      <w:r w:rsidR="008F2066" w:rsidRPr="00F8579F">
        <w:rPr>
          <w:rFonts w:ascii="Times New Roman" w:hAnsi="Times New Roman" w:cs="Times New Roman"/>
          <w:sz w:val="28"/>
          <w:szCs w:val="28"/>
        </w:rPr>
        <w:t xml:space="preserve">, </w:t>
      </w:r>
      <w:r w:rsidR="004C669E">
        <w:rPr>
          <w:rFonts w:ascii="Times New Roman" w:hAnsi="Times New Roman" w:cs="Times New Roman"/>
          <w:sz w:val="28"/>
          <w:szCs w:val="28"/>
        </w:rPr>
        <w:t>Б.</w:t>
      </w:r>
      <w:proofErr w:type="spellStart"/>
      <w:r w:rsidR="004C669E">
        <w:rPr>
          <w:rFonts w:ascii="Times New Roman" w:hAnsi="Times New Roman" w:cs="Times New Roman"/>
          <w:sz w:val="28"/>
          <w:szCs w:val="28"/>
        </w:rPr>
        <w:t>Кофман</w:t>
      </w:r>
      <w:proofErr w:type="spellEnd"/>
      <w:r w:rsidR="008F2066" w:rsidRPr="00F8579F">
        <w:rPr>
          <w:rFonts w:ascii="Times New Roman" w:hAnsi="Times New Roman" w:cs="Times New Roman"/>
          <w:sz w:val="28"/>
          <w:szCs w:val="28"/>
        </w:rPr>
        <w:t xml:space="preserve">, </w:t>
      </w:r>
      <w:r w:rsidR="004C669E">
        <w:rPr>
          <w:rFonts w:ascii="Times New Roman" w:hAnsi="Times New Roman" w:cs="Times New Roman"/>
          <w:sz w:val="28"/>
          <w:szCs w:val="28"/>
        </w:rPr>
        <w:t>Н.</w:t>
      </w:r>
      <w:proofErr w:type="spellStart"/>
      <w:r w:rsidR="008F2066" w:rsidRPr="00F8579F">
        <w:rPr>
          <w:rFonts w:ascii="Times New Roman" w:hAnsi="Times New Roman" w:cs="Times New Roman"/>
          <w:sz w:val="28"/>
          <w:szCs w:val="28"/>
        </w:rPr>
        <w:t>Чудик</w:t>
      </w:r>
      <w:proofErr w:type="spellEnd"/>
      <w:r w:rsidR="008F2066" w:rsidRPr="00F8579F">
        <w:rPr>
          <w:rFonts w:ascii="Times New Roman" w:hAnsi="Times New Roman" w:cs="Times New Roman"/>
          <w:sz w:val="28"/>
          <w:szCs w:val="28"/>
        </w:rPr>
        <w:t xml:space="preserve"> та низка інших вчених.</w:t>
      </w:r>
    </w:p>
    <w:p w:rsidR="00843F67" w:rsidRPr="00F8579F" w:rsidRDefault="008F2066" w:rsidP="00EB3A0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b/>
          <w:sz w:val="28"/>
          <w:szCs w:val="28"/>
        </w:rPr>
        <w:t xml:space="preserve">Джерельну </w:t>
      </w:r>
      <w:r w:rsidR="00762BC9" w:rsidRPr="00F8579F">
        <w:rPr>
          <w:rFonts w:ascii="Times New Roman" w:hAnsi="Times New Roman" w:cs="Times New Roman"/>
          <w:b/>
          <w:sz w:val="28"/>
          <w:szCs w:val="28"/>
        </w:rPr>
        <w:t>базу роботи</w:t>
      </w:r>
      <w:r w:rsidR="00762BC9" w:rsidRPr="00F8579F">
        <w:rPr>
          <w:rFonts w:ascii="Times New Roman" w:hAnsi="Times New Roman" w:cs="Times New Roman"/>
          <w:sz w:val="28"/>
          <w:szCs w:val="28"/>
        </w:rPr>
        <w:t xml:space="preserve"> склали доробки</w:t>
      </w:r>
      <w:r w:rsidR="00CB5525">
        <w:rPr>
          <w:rFonts w:ascii="Times New Roman" w:hAnsi="Times New Roman" w:cs="Times New Roman"/>
          <w:sz w:val="28"/>
          <w:szCs w:val="28"/>
        </w:rPr>
        <w:t xml:space="preserve"> </w:t>
      </w:r>
      <w:r w:rsidR="00762BC9" w:rsidRPr="00F8579F">
        <w:rPr>
          <w:rFonts w:ascii="Times New Roman" w:hAnsi="Times New Roman" w:cs="Times New Roman"/>
          <w:sz w:val="28"/>
          <w:szCs w:val="28"/>
        </w:rPr>
        <w:t xml:space="preserve">Агафонової Н., </w:t>
      </w:r>
      <w:proofErr w:type="spellStart"/>
      <w:r w:rsidRPr="00F8579F">
        <w:rPr>
          <w:rFonts w:ascii="Times New Roman" w:hAnsi="Times New Roman" w:cs="Times New Roman"/>
          <w:sz w:val="28"/>
          <w:szCs w:val="28"/>
        </w:rPr>
        <w:t>Баймуратова</w:t>
      </w:r>
      <w:proofErr w:type="spellEnd"/>
      <w:r w:rsidRPr="00F8579F">
        <w:rPr>
          <w:rFonts w:ascii="Times New Roman" w:hAnsi="Times New Roman" w:cs="Times New Roman"/>
          <w:sz w:val="28"/>
          <w:szCs w:val="28"/>
        </w:rPr>
        <w:t xml:space="preserve"> М., </w:t>
      </w:r>
      <w:proofErr w:type="spellStart"/>
      <w:r w:rsidRPr="00F8579F">
        <w:rPr>
          <w:rFonts w:ascii="Times New Roman" w:hAnsi="Times New Roman" w:cs="Times New Roman"/>
          <w:sz w:val="28"/>
          <w:szCs w:val="28"/>
        </w:rPr>
        <w:t>Батанова</w:t>
      </w:r>
      <w:proofErr w:type="spellEnd"/>
      <w:r w:rsidRPr="00F8579F">
        <w:rPr>
          <w:rFonts w:ascii="Times New Roman" w:hAnsi="Times New Roman" w:cs="Times New Roman"/>
          <w:sz w:val="28"/>
          <w:szCs w:val="28"/>
        </w:rPr>
        <w:t xml:space="preserve"> О., </w:t>
      </w:r>
      <w:proofErr w:type="spellStart"/>
      <w:r w:rsidRPr="00F8579F">
        <w:rPr>
          <w:rFonts w:ascii="Times New Roman" w:hAnsi="Times New Roman" w:cs="Times New Roman"/>
          <w:sz w:val="28"/>
          <w:szCs w:val="28"/>
        </w:rPr>
        <w:t>Борденюка</w:t>
      </w:r>
      <w:proofErr w:type="spellEnd"/>
      <w:r w:rsidRPr="00F8579F">
        <w:rPr>
          <w:rFonts w:ascii="Times New Roman" w:hAnsi="Times New Roman" w:cs="Times New Roman"/>
          <w:sz w:val="28"/>
          <w:szCs w:val="28"/>
        </w:rPr>
        <w:t xml:space="preserve"> В., </w:t>
      </w:r>
      <w:r w:rsidR="00762BC9" w:rsidRPr="00F8579F">
        <w:rPr>
          <w:rFonts w:ascii="Times New Roman" w:hAnsi="Times New Roman" w:cs="Times New Roman"/>
          <w:sz w:val="28"/>
          <w:szCs w:val="28"/>
        </w:rPr>
        <w:t xml:space="preserve">Бориславської О., </w:t>
      </w:r>
      <w:r w:rsidR="0096342E" w:rsidRPr="00F8579F">
        <w:rPr>
          <w:rFonts w:ascii="Times New Roman" w:hAnsi="Times New Roman" w:cs="Times New Roman"/>
          <w:sz w:val="28"/>
          <w:szCs w:val="28"/>
        </w:rPr>
        <w:t xml:space="preserve">Бриля К., </w:t>
      </w:r>
      <w:r w:rsidRPr="00F8579F">
        <w:rPr>
          <w:rFonts w:ascii="Times New Roman" w:hAnsi="Times New Roman" w:cs="Times New Roman"/>
          <w:sz w:val="28"/>
          <w:szCs w:val="28"/>
        </w:rPr>
        <w:t>Вакуленка</w:t>
      </w:r>
      <w:r w:rsidR="00762BC9" w:rsidRPr="00F8579F">
        <w:rPr>
          <w:rFonts w:ascii="Times New Roman" w:hAnsi="Times New Roman" w:cs="Times New Roman"/>
          <w:sz w:val="28"/>
          <w:szCs w:val="28"/>
        </w:rPr>
        <w:t xml:space="preserve"> В.</w:t>
      </w:r>
      <w:r w:rsidRPr="00F8579F">
        <w:rPr>
          <w:rFonts w:ascii="Times New Roman" w:hAnsi="Times New Roman" w:cs="Times New Roman"/>
          <w:sz w:val="28"/>
          <w:szCs w:val="28"/>
        </w:rPr>
        <w:t xml:space="preserve">, </w:t>
      </w:r>
      <w:proofErr w:type="spellStart"/>
      <w:r w:rsidRPr="00F8579F">
        <w:rPr>
          <w:rFonts w:ascii="Times New Roman" w:hAnsi="Times New Roman" w:cs="Times New Roman"/>
          <w:sz w:val="28"/>
          <w:szCs w:val="28"/>
        </w:rPr>
        <w:t>Войцеховського</w:t>
      </w:r>
      <w:proofErr w:type="spellEnd"/>
      <w:r w:rsidRPr="00F8579F">
        <w:rPr>
          <w:rFonts w:ascii="Times New Roman" w:hAnsi="Times New Roman" w:cs="Times New Roman"/>
          <w:sz w:val="28"/>
          <w:szCs w:val="28"/>
        </w:rPr>
        <w:t xml:space="preserve"> М., Ворони П., </w:t>
      </w:r>
      <w:r w:rsidR="0096342E" w:rsidRPr="00F8579F">
        <w:rPr>
          <w:rFonts w:ascii="Times New Roman" w:hAnsi="Times New Roman" w:cs="Times New Roman"/>
          <w:sz w:val="28"/>
          <w:szCs w:val="28"/>
        </w:rPr>
        <w:t xml:space="preserve">Гамбурга Л., </w:t>
      </w:r>
      <w:proofErr w:type="spellStart"/>
      <w:r w:rsidR="00762BC9" w:rsidRPr="00F8579F">
        <w:rPr>
          <w:rFonts w:ascii="Times New Roman" w:hAnsi="Times New Roman" w:cs="Times New Roman"/>
          <w:sz w:val="28"/>
          <w:szCs w:val="28"/>
        </w:rPr>
        <w:t>Гройсмана</w:t>
      </w:r>
      <w:proofErr w:type="spellEnd"/>
      <w:r w:rsidR="00762BC9" w:rsidRPr="00F8579F">
        <w:rPr>
          <w:rFonts w:ascii="Times New Roman" w:hAnsi="Times New Roman" w:cs="Times New Roman"/>
          <w:sz w:val="28"/>
          <w:szCs w:val="28"/>
        </w:rPr>
        <w:t xml:space="preserve"> В., Євтушенка О., </w:t>
      </w:r>
      <w:proofErr w:type="spellStart"/>
      <w:r w:rsidRPr="00F8579F">
        <w:rPr>
          <w:rFonts w:ascii="Times New Roman" w:hAnsi="Times New Roman" w:cs="Times New Roman"/>
          <w:sz w:val="28"/>
          <w:szCs w:val="28"/>
        </w:rPr>
        <w:t>Лелеченка</w:t>
      </w:r>
      <w:proofErr w:type="spellEnd"/>
      <w:r w:rsidRPr="00F8579F">
        <w:rPr>
          <w:rFonts w:ascii="Times New Roman" w:hAnsi="Times New Roman" w:cs="Times New Roman"/>
          <w:sz w:val="28"/>
          <w:szCs w:val="28"/>
        </w:rPr>
        <w:t xml:space="preserve"> А., </w:t>
      </w:r>
      <w:proofErr w:type="spellStart"/>
      <w:r w:rsidR="00762BC9" w:rsidRPr="00F8579F">
        <w:rPr>
          <w:rFonts w:ascii="Times New Roman" w:hAnsi="Times New Roman" w:cs="Times New Roman"/>
          <w:sz w:val="28"/>
          <w:szCs w:val="28"/>
        </w:rPr>
        <w:t>Никоненка</w:t>
      </w:r>
      <w:proofErr w:type="spellEnd"/>
      <w:r w:rsidR="00762BC9" w:rsidRPr="00F8579F">
        <w:rPr>
          <w:rFonts w:ascii="Times New Roman" w:hAnsi="Times New Roman" w:cs="Times New Roman"/>
          <w:sz w:val="28"/>
          <w:szCs w:val="28"/>
        </w:rPr>
        <w:t xml:space="preserve"> Д., Співака Д., </w:t>
      </w:r>
      <w:proofErr w:type="spellStart"/>
      <w:r w:rsidR="00762BC9" w:rsidRPr="00F8579F">
        <w:rPr>
          <w:rFonts w:ascii="Times New Roman" w:hAnsi="Times New Roman" w:cs="Times New Roman"/>
          <w:sz w:val="28"/>
          <w:szCs w:val="28"/>
        </w:rPr>
        <w:t>Скрипнюка</w:t>
      </w:r>
      <w:proofErr w:type="spellEnd"/>
      <w:r w:rsidR="00762BC9" w:rsidRPr="00F8579F">
        <w:rPr>
          <w:rFonts w:ascii="Times New Roman" w:hAnsi="Times New Roman" w:cs="Times New Roman"/>
          <w:sz w:val="28"/>
          <w:szCs w:val="28"/>
        </w:rPr>
        <w:t xml:space="preserve"> О., Ткачука А., </w:t>
      </w:r>
      <w:proofErr w:type="spellStart"/>
      <w:r w:rsidR="00762BC9" w:rsidRPr="00F8579F">
        <w:rPr>
          <w:rFonts w:ascii="Times New Roman" w:hAnsi="Times New Roman" w:cs="Times New Roman"/>
          <w:sz w:val="28"/>
          <w:szCs w:val="28"/>
        </w:rPr>
        <w:t>Шемшученка</w:t>
      </w:r>
      <w:proofErr w:type="spellEnd"/>
      <w:r w:rsidR="00762BC9" w:rsidRPr="00F8579F">
        <w:rPr>
          <w:rFonts w:ascii="Times New Roman" w:hAnsi="Times New Roman" w:cs="Times New Roman"/>
          <w:sz w:val="28"/>
          <w:szCs w:val="28"/>
        </w:rPr>
        <w:t xml:space="preserve"> Ю.</w:t>
      </w:r>
    </w:p>
    <w:p w:rsidR="00762BC9" w:rsidRPr="00F8579F" w:rsidRDefault="00762BC9" w:rsidP="00EB3A0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В ході проведення дослідження були використані загальнонаукові методи – аналіз та синтез інформації, опрацювання наукової літератури, абстрагування; спеціальні методи – вивчення та аналіз нормативно-правової бази питання, </w:t>
      </w:r>
      <w:r w:rsidR="00142C55" w:rsidRPr="00F8579F">
        <w:rPr>
          <w:rFonts w:ascii="Times New Roman" w:hAnsi="Times New Roman" w:cs="Times New Roman"/>
          <w:sz w:val="28"/>
          <w:szCs w:val="28"/>
        </w:rPr>
        <w:t>формально-аналітичний та порівняльний методи.</w:t>
      </w:r>
    </w:p>
    <w:p w:rsidR="00142C55" w:rsidRPr="00F8579F" w:rsidRDefault="00142C55" w:rsidP="00EB3A0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Практичне значення роботи полягає у можливості застосування результатів дослідження у практичній діяльності управлінського апарату із подальшого проведення децентралізації в Україні, а також як підґрунтя для майбутніх біль ґрунтовних досліджень у цій сфері.</w:t>
      </w:r>
    </w:p>
    <w:p w:rsidR="00142C55" w:rsidRPr="00F8579F" w:rsidRDefault="00142C55" w:rsidP="00EB3A0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Структура роботи. Робота складається зі вступу</w:t>
      </w:r>
      <w:r w:rsidR="00AF719D" w:rsidRPr="00F8579F">
        <w:rPr>
          <w:rFonts w:ascii="Times New Roman" w:hAnsi="Times New Roman" w:cs="Times New Roman"/>
          <w:sz w:val="28"/>
          <w:szCs w:val="28"/>
        </w:rPr>
        <w:t>,</w:t>
      </w:r>
      <w:r w:rsidRPr="00F8579F">
        <w:rPr>
          <w:rFonts w:ascii="Times New Roman" w:hAnsi="Times New Roman" w:cs="Times New Roman"/>
          <w:sz w:val="28"/>
          <w:szCs w:val="28"/>
        </w:rPr>
        <w:t xml:space="preserve"> трьох розділів</w:t>
      </w:r>
      <w:r w:rsidR="00AF719D" w:rsidRPr="00F8579F">
        <w:rPr>
          <w:rFonts w:ascii="Times New Roman" w:hAnsi="Times New Roman" w:cs="Times New Roman"/>
          <w:sz w:val="28"/>
          <w:szCs w:val="28"/>
        </w:rPr>
        <w:t>, висновків, списку використаних джерел та додатків</w:t>
      </w:r>
      <w:r w:rsidRPr="00F8579F">
        <w:rPr>
          <w:rFonts w:ascii="Times New Roman" w:hAnsi="Times New Roman" w:cs="Times New Roman"/>
          <w:sz w:val="28"/>
          <w:szCs w:val="28"/>
        </w:rPr>
        <w:t>:</w:t>
      </w:r>
    </w:p>
    <w:p w:rsidR="00142C55" w:rsidRPr="00F8579F" w:rsidRDefault="00142C55" w:rsidP="00142C55">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у першому розділі розглянуто основні поняття та складові децентралізації державної влади як явища: проаналізовано зміст децентралізації як процесу оптимізації державної влади, її виокремлено суб’єктів та об’єктів, а також здійснено аналіз правових та організаційних засад її проведення;</w:t>
      </w:r>
    </w:p>
    <w:p w:rsidR="00142C55" w:rsidRPr="00F8579F" w:rsidRDefault="00142C55" w:rsidP="00142C55">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 xml:space="preserve">- у другому розгляді проаналізовано досвід децентралізації державної влади у зарубіжних країнах, а саме: вивчено закордонний досвід розподілу державний влади та дана його загальна характеристика, здійснено огляд досвіду розподілу владних повноважень у Німеччині та </w:t>
      </w:r>
      <w:r w:rsidR="00AF719D" w:rsidRPr="00F8579F">
        <w:rPr>
          <w:rFonts w:ascii="Times New Roman" w:hAnsi="Times New Roman" w:cs="Times New Roman"/>
          <w:sz w:val="28"/>
          <w:szCs w:val="28"/>
        </w:rPr>
        <w:t>проаналізовано зміст та наслідки реформ місцевого самоврядування у Польщі;</w:t>
      </w:r>
    </w:p>
    <w:p w:rsidR="00AF719D" w:rsidRPr="00F8579F" w:rsidRDefault="00AF719D" w:rsidP="00142C55">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у третьому розділі здійснено аналіз напрямків оптимізації державної влади в Україні на сучасному етапі проведення реформ, а саме: здійснено огляд основних проблем здійснення децентралізації державної влади, проаналізовано роль та місце Концепції реформування місцевого самоврядування та територіальної організації влади в Україні, а також виявлено очікувані ризики в процесі децентралізації влади в Україні та подано практичні рекомендації по їх усуненню.</w:t>
      </w:r>
    </w:p>
    <w:p w:rsidR="00D53961" w:rsidRPr="007F3FD3" w:rsidRDefault="00AF719D" w:rsidP="00EB3A09">
      <w:pPr>
        <w:spacing w:line="360" w:lineRule="auto"/>
        <w:ind w:firstLine="567"/>
        <w:contextualSpacing/>
        <w:jc w:val="both"/>
        <w:rPr>
          <w:rFonts w:ascii="Times New Roman" w:hAnsi="Times New Roman" w:cs="Times New Roman"/>
          <w:sz w:val="28"/>
          <w:szCs w:val="28"/>
          <w:lang w:val="ru-RU"/>
        </w:rPr>
      </w:pPr>
      <w:r w:rsidRPr="00F8579F">
        <w:rPr>
          <w:rFonts w:ascii="Times New Roman" w:hAnsi="Times New Roman" w:cs="Times New Roman"/>
          <w:sz w:val="28"/>
          <w:szCs w:val="28"/>
        </w:rPr>
        <w:t xml:space="preserve">Робота має </w:t>
      </w:r>
      <w:r w:rsidR="002B656C" w:rsidRPr="00F8579F">
        <w:rPr>
          <w:rFonts w:ascii="Times New Roman" w:hAnsi="Times New Roman" w:cs="Times New Roman"/>
          <w:sz w:val="28"/>
          <w:szCs w:val="28"/>
        </w:rPr>
        <w:t>8</w:t>
      </w:r>
      <w:r w:rsidR="000E6DFD" w:rsidRPr="00F8579F">
        <w:rPr>
          <w:rFonts w:ascii="Times New Roman" w:hAnsi="Times New Roman" w:cs="Times New Roman"/>
          <w:sz w:val="28"/>
          <w:szCs w:val="28"/>
        </w:rPr>
        <w:t>1</w:t>
      </w:r>
      <w:r w:rsidRPr="00F8579F">
        <w:rPr>
          <w:rFonts w:ascii="Times New Roman" w:hAnsi="Times New Roman" w:cs="Times New Roman"/>
          <w:sz w:val="28"/>
          <w:szCs w:val="28"/>
        </w:rPr>
        <w:t xml:space="preserve"> сторі</w:t>
      </w:r>
      <w:r w:rsidR="002B656C" w:rsidRPr="00F8579F">
        <w:rPr>
          <w:rFonts w:ascii="Times New Roman" w:hAnsi="Times New Roman" w:cs="Times New Roman"/>
          <w:sz w:val="28"/>
          <w:szCs w:val="28"/>
        </w:rPr>
        <w:t>нк</w:t>
      </w:r>
      <w:r w:rsidR="000E6DFD" w:rsidRPr="00F8579F">
        <w:rPr>
          <w:rFonts w:ascii="Times New Roman" w:hAnsi="Times New Roman" w:cs="Times New Roman"/>
          <w:sz w:val="28"/>
          <w:szCs w:val="28"/>
        </w:rPr>
        <w:t>у</w:t>
      </w:r>
      <w:r w:rsidRPr="00F8579F">
        <w:rPr>
          <w:rFonts w:ascii="Times New Roman" w:hAnsi="Times New Roman" w:cs="Times New Roman"/>
          <w:sz w:val="28"/>
          <w:szCs w:val="28"/>
        </w:rPr>
        <w:t xml:space="preserve"> основного тексту, загальна кіль</w:t>
      </w:r>
      <w:r w:rsidR="007F3FD3">
        <w:rPr>
          <w:rFonts w:ascii="Times New Roman" w:hAnsi="Times New Roman" w:cs="Times New Roman"/>
          <w:sz w:val="28"/>
          <w:szCs w:val="28"/>
        </w:rPr>
        <w:t xml:space="preserve">кість сторінок – </w:t>
      </w:r>
      <w:r w:rsidR="007F3FD3" w:rsidRPr="007F3FD3">
        <w:rPr>
          <w:rFonts w:ascii="Times New Roman" w:hAnsi="Times New Roman" w:cs="Times New Roman"/>
          <w:sz w:val="28"/>
          <w:szCs w:val="28"/>
          <w:lang w:val="ru-RU"/>
        </w:rPr>
        <w:t>88.</w:t>
      </w:r>
    </w:p>
    <w:p w:rsidR="00D53961" w:rsidRPr="00F8579F" w:rsidRDefault="00D53961" w:rsidP="00EB3A09">
      <w:pPr>
        <w:spacing w:line="360" w:lineRule="auto"/>
        <w:ind w:firstLine="567"/>
        <w:contextualSpacing/>
        <w:jc w:val="both"/>
        <w:rPr>
          <w:rFonts w:ascii="Times New Roman" w:hAnsi="Times New Roman" w:cs="Times New Roman"/>
          <w:sz w:val="28"/>
          <w:szCs w:val="28"/>
        </w:rPr>
      </w:pPr>
    </w:p>
    <w:p w:rsidR="00AF719D" w:rsidRPr="00F8579F" w:rsidRDefault="00AF719D" w:rsidP="00EB3A09">
      <w:pPr>
        <w:spacing w:line="360" w:lineRule="auto"/>
        <w:ind w:firstLine="567"/>
        <w:contextualSpacing/>
        <w:jc w:val="both"/>
        <w:rPr>
          <w:rFonts w:ascii="Times New Roman" w:hAnsi="Times New Roman" w:cs="Times New Roman"/>
          <w:sz w:val="28"/>
          <w:szCs w:val="28"/>
        </w:rPr>
      </w:pPr>
    </w:p>
    <w:p w:rsidR="00AF719D" w:rsidRPr="00F8579F" w:rsidRDefault="00AF719D" w:rsidP="00EB3A09">
      <w:pPr>
        <w:spacing w:line="360" w:lineRule="auto"/>
        <w:ind w:firstLine="567"/>
        <w:contextualSpacing/>
        <w:jc w:val="both"/>
        <w:rPr>
          <w:rFonts w:ascii="Times New Roman" w:hAnsi="Times New Roman" w:cs="Times New Roman"/>
          <w:sz w:val="28"/>
          <w:szCs w:val="28"/>
        </w:rPr>
      </w:pPr>
    </w:p>
    <w:p w:rsidR="00AF719D" w:rsidRPr="00F8579F" w:rsidRDefault="00AF719D" w:rsidP="00EB3A09">
      <w:pPr>
        <w:spacing w:line="360" w:lineRule="auto"/>
        <w:ind w:firstLine="567"/>
        <w:contextualSpacing/>
        <w:jc w:val="both"/>
        <w:rPr>
          <w:rFonts w:ascii="Times New Roman" w:hAnsi="Times New Roman" w:cs="Times New Roman"/>
          <w:sz w:val="28"/>
          <w:szCs w:val="28"/>
        </w:rPr>
      </w:pPr>
    </w:p>
    <w:p w:rsidR="00AF719D" w:rsidRPr="00F8579F" w:rsidRDefault="00AF719D" w:rsidP="00EB3A09">
      <w:pPr>
        <w:spacing w:line="360" w:lineRule="auto"/>
        <w:ind w:firstLine="567"/>
        <w:contextualSpacing/>
        <w:jc w:val="both"/>
        <w:rPr>
          <w:rFonts w:ascii="Times New Roman" w:hAnsi="Times New Roman" w:cs="Times New Roman"/>
          <w:sz w:val="28"/>
          <w:szCs w:val="28"/>
        </w:rPr>
      </w:pPr>
    </w:p>
    <w:p w:rsidR="00AF719D" w:rsidRPr="00F8579F" w:rsidRDefault="00AF719D" w:rsidP="00EB3A09">
      <w:pPr>
        <w:spacing w:line="360" w:lineRule="auto"/>
        <w:ind w:firstLine="567"/>
        <w:contextualSpacing/>
        <w:jc w:val="both"/>
        <w:rPr>
          <w:rFonts w:ascii="Times New Roman" w:hAnsi="Times New Roman" w:cs="Times New Roman"/>
          <w:sz w:val="28"/>
          <w:szCs w:val="28"/>
        </w:rPr>
      </w:pPr>
    </w:p>
    <w:p w:rsidR="00AF719D" w:rsidRPr="00F8579F" w:rsidRDefault="00AF719D" w:rsidP="00EB3A09">
      <w:pPr>
        <w:spacing w:line="360" w:lineRule="auto"/>
        <w:ind w:firstLine="567"/>
        <w:contextualSpacing/>
        <w:jc w:val="both"/>
        <w:rPr>
          <w:rFonts w:ascii="Times New Roman" w:hAnsi="Times New Roman" w:cs="Times New Roman"/>
          <w:sz w:val="28"/>
          <w:szCs w:val="28"/>
        </w:rPr>
      </w:pPr>
    </w:p>
    <w:p w:rsidR="00AF719D" w:rsidRPr="00F8579F" w:rsidRDefault="00AF719D" w:rsidP="00EB3A09">
      <w:pPr>
        <w:spacing w:line="360" w:lineRule="auto"/>
        <w:ind w:firstLine="567"/>
        <w:contextualSpacing/>
        <w:jc w:val="both"/>
        <w:rPr>
          <w:rFonts w:ascii="Times New Roman" w:hAnsi="Times New Roman" w:cs="Times New Roman"/>
          <w:sz w:val="28"/>
          <w:szCs w:val="28"/>
        </w:rPr>
      </w:pPr>
    </w:p>
    <w:p w:rsidR="00AF719D" w:rsidRPr="00F8579F" w:rsidRDefault="00AF719D" w:rsidP="00EB3A09">
      <w:pPr>
        <w:spacing w:line="360" w:lineRule="auto"/>
        <w:ind w:firstLine="567"/>
        <w:contextualSpacing/>
        <w:jc w:val="both"/>
        <w:rPr>
          <w:rFonts w:ascii="Times New Roman" w:hAnsi="Times New Roman" w:cs="Times New Roman"/>
          <w:sz w:val="28"/>
          <w:szCs w:val="28"/>
        </w:rPr>
      </w:pPr>
    </w:p>
    <w:p w:rsidR="00AF719D" w:rsidRDefault="00AF719D" w:rsidP="00EB3A09">
      <w:pPr>
        <w:spacing w:line="360" w:lineRule="auto"/>
        <w:ind w:firstLine="567"/>
        <w:contextualSpacing/>
        <w:jc w:val="both"/>
        <w:rPr>
          <w:rFonts w:ascii="Times New Roman" w:hAnsi="Times New Roman" w:cs="Times New Roman"/>
          <w:sz w:val="28"/>
          <w:szCs w:val="28"/>
        </w:rPr>
      </w:pPr>
    </w:p>
    <w:p w:rsidR="00CB5525" w:rsidRDefault="00CB5525" w:rsidP="00EB3A09">
      <w:pPr>
        <w:spacing w:line="360" w:lineRule="auto"/>
        <w:ind w:firstLine="567"/>
        <w:contextualSpacing/>
        <w:jc w:val="both"/>
        <w:rPr>
          <w:rFonts w:ascii="Times New Roman" w:hAnsi="Times New Roman" w:cs="Times New Roman"/>
          <w:sz w:val="28"/>
          <w:szCs w:val="28"/>
        </w:rPr>
      </w:pPr>
    </w:p>
    <w:p w:rsidR="00CB5525" w:rsidRDefault="00CB5525" w:rsidP="00EB3A09">
      <w:pPr>
        <w:spacing w:line="360" w:lineRule="auto"/>
        <w:ind w:firstLine="567"/>
        <w:contextualSpacing/>
        <w:jc w:val="both"/>
        <w:rPr>
          <w:rFonts w:ascii="Times New Roman" w:hAnsi="Times New Roman" w:cs="Times New Roman"/>
          <w:sz w:val="28"/>
          <w:szCs w:val="28"/>
        </w:rPr>
      </w:pPr>
    </w:p>
    <w:p w:rsidR="00CB5525" w:rsidRPr="00F8579F" w:rsidRDefault="00CB5525" w:rsidP="00EB3A09">
      <w:pPr>
        <w:spacing w:line="360" w:lineRule="auto"/>
        <w:ind w:firstLine="567"/>
        <w:contextualSpacing/>
        <w:jc w:val="both"/>
        <w:rPr>
          <w:rFonts w:ascii="Times New Roman" w:hAnsi="Times New Roman" w:cs="Times New Roman"/>
          <w:sz w:val="28"/>
          <w:szCs w:val="28"/>
        </w:rPr>
      </w:pPr>
      <w:bookmarkStart w:id="0" w:name="_GoBack"/>
      <w:bookmarkEnd w:id="0"/>
    </w:p>
    <w:p w:rsidR="00AF719D" w:rsidRPr="00F8579F" w:rsidRDefault="00AF719D" w:rsidP="00EB3A09">
      <w:pPr>
        <w:spacing w:line="360" w:lineRule="auto"/>
        <w:ind w:firstLine="567"/>
        <w:contextualSpacing/>
        <w:jc w:val="both"/>
        <w:rPr>
          <w:rFonts w:ascii="Times New Roman" w:hAnsi="Times New Roman" w:cs="Times New Roman"/>
          <w:sz w:val="28"/>
          <w:szCs w:val="28"/>
        </w:rPr>
      </w:pPr>
    </w:p>
    <w:p w:rsidR="00AF719D" w:rsidRPr="00F8579F" w:rsidRDefault="00AF719D" w:rsidP="00EB3A09">
      <w:pPr>
        <w:spacing w:line="360" w:lineRule="auto"/>
        <w:ind w:firstLine="567"/>
        <w:contextualSpacing/>
        <w:jc w:val="both"/>
        <w:rPr>
          <w:rFonts w:ascii="Times New Roman" w:hAnsi="Times New Roman" w:cs="Times New Roman"/>
          <w:sz w:val="28"/>
          <w:szCs w:val="28"/>
        </w:rPr>
      </w:pPr>
    </w:p>
    <w:p w:rsidR="006F3DED" w:rsidRPr="00F8579F" w:rsidRDefault="006F3DED" w:rsidP="00DE4A2C">
      <w:pPr>
        <w:spacing w:line="360" w:lineRule="auto"/>
        <w:contextualSpacing/>
        <w:jc w:val="both"/>
        <w:rPr>
          <w:rFonts w:ascii="Times New Roman" w:hAnsi="Times New Roman" w:cs="Times New Roman"/>
          <w:sz w:val="28"/>
          <w:szCs w:val="28"/>
        </w:rPr>
      </w:pPr>
    </w:p>
    <w:p w:rsidR="001C3E88" w:rsidRPr="00F8579F" w:rsidRDefault="001C3E88" w:rsidP="001C3E88">
      <w:pPr>
        <w:spacing w:line="360" w:lineRule="auto"/>
        <w:ind w:firstLine="567"/>
        <w:contextualSpacing/>
        <w:jc w:val="center"/>
        <w:rPr>
          <w:rFonts w:ascii="Times New Roman" w:hAnsi="Times New Roman" w:cs="Times New Roman"/>
          <w:b/>
          <w:sz w:val="28"/>
          <w:szCs w:val="28"/>
        </w:rPr>
      </w:pPr>
      <w:r w:rsidRPr="00F8579F">
        <w:rPr>
          <w:rFonts w:ascii="Times New Roman" w:hAnsi="Times New Roman" w:cs="Times New Roman"/>
          <w:b/>
          <w:sz w:val="28"/>
          <w:szCs w:val="28"/>
        </w:rPr>
        <w:lastRenderedPageBreak/>
        <w:t>РОЗДІЛ І. ПОНЯТТЯ ТА СКЛАДОВІ ДЕЦЕНТРАЛІЗАЦІЇ ДЕРЖАВНОЇ ВЛАДИ</w:t>
      </w:r>
    </w:p>
    <w:p w:rsidR="001C3E88" w:rsidRPr="00F8579F" w:rsidRDefault="001C3E88" w:rsidP="00CB5525">
      <w:pPr>
        <w:spacing w:line="360" w:lineRule="auto"/>
        <w:contextualSpacing/>
        <w:rPr>
          <w:rFonts w:ascii="Times New Roman" w:hAnsi="Times New Roman" w:cs="Times New Roman"/>
          <w:b/>
          <w:sz w:val="28"/>
          <w:szCs w:val="28"/>
        </w:rPr>
      </w:pPr>
    </w:p>
    <w:p w:rsidR="001C3E88" w:rsidRPr="00F8579F" w:rsidRDefault="001C3E88" w:rsidP="001C3E88">
      <w:pPr>
        <w:spacing w:line="360" w:lineRule="auto"/>
        <w:ind w:firstLine="567"/>
        <w:contextualSpacing/>
        <w:jc w:val="both"/>
        <w:rPr>
          <w:rFonts w:ascii="Times New Roman" w:hAnsi="Times New Roman" w:cs="Times New Roman"/>
          <w:b/>
          <w:sz w:val="28"/>
          <w:szCs w:val="28"/>
        </w:rPr>
      </w:pPr>
      <w:r w:rsidRPr="00F8579F">
        <w:rPr>
          <w:rFonts w:ascii="Times New Roman" w:hAnsi="Times New Roman" w:cs="Times New Roman"/>
          <w:b/>
          <w:sz w:val="28"/>
          <w:szCs w:val="28"/>
        </w:rPr>
        <w:t>1.1. Децентралізація як процес оптимізації державної влади</w:t>
      </w:r>
    </w:p>
    <w:p w:rsidR="001C3E88" w:rsidRPr="00F8579F" w:rsidRDefault="001C3E88" w:rsidP="001C3E88">
      <w:pPr>
        <w:spacing w:line="360" w:lineRule="auto"/>
        <w:ind w:firstLine="567"/>
        <w:contextualSpacing/>
        <w:jc w:val="both"/>
        <w:rPr>
          <w:rFonts w:ascii="Times New Roman" w:hAnsi="Times New Roman" w:cs="Times New Roman"/>
          <w:b/>
          <w:sz w:val="28"/>
          <w:szCs w:val="28"/>
        </w:rPr>
      </w:pPr>
    </w:p>
    <w:p w:rsidR="001C3E88" w:rsidRPr="00F8579F" w:rsidRDefault="001C3E88" w:rsidP="001C3E88">
      <w:pPr>
        <w:spacing w:line="360" w:lineRule="auto"/>
        <w:ind w:firstLine="567"/>
        <w:contextualSpacing/>
        <w:jc w:val="both"/>
        <w:rPr>
          <w:rFonts w:ascii="Times New Roman" w:hAnsi="Times New Roman" w:cs="Times New Roman"/>
          <w:b/>
          <w:sz w:val="28"/>
          <w:szCs w:val="28"/>
        </w:rPr>
      </w:pPr>
    </w:p>
    <w:p w:rsidR="001C3E88" w:rsidRPr="00F8579F" w:rsidRDefault="001C3E88"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Одним </w:t>
      </w:r>
      <w:r w:rsidR="00F75D65" w:rsidRPr="00F8579F">
        <w:rPr>
          <w:rFonts w:ascii="Times New Roman" w:hAnsi="Times New Roman" w:cs="Times New Roman"/>
          <w:sz w:val="28"/>
          <w:szCs w:val="28"/>
        </w:rPr>
        <w:t>із найважливіших завдань конституційних перетворень в сучасному українському суспільстві</w:t>
      </w:r>
      <w:r w:rsidR="00367B98" w:rsidRPr="00F8579F">
        <w:rPr>
          <w:rFonts w:ascii="Times New Roman" w:hAnsi="Times New Roman" w:cs="Times New Roman"/>
          <w:sz w:val="28"/>
          <w:szCs w:val="28"/>
        </w:rPr>
        <w:t xml:space="preserve">, якого без перебільшення можна назвати основоположним серед усього комплексу реформ в Україні в світлі подальшої демократизації суспільного життя, безсумнівно є децентралізація публічної влади. Нові й нові тенденції державного будівництва нашої держави в останні роки, остаточне оформленні інституцій громадянського суспільства ставлять нові вимоги і перед реалізацією децентралізації як надважливої умови збереження правової держави в Україні та оптимізацію її державної влади. В основі децентралізації лежить процес створення фінансово та </w:t>
      </w:r>
      <w:proofErr w:type="spellStart"/>
      <w:r w:rsidR="00367B98" w:rsidRPr="00F8579F">
        <w:rPr>
          <w:rFonts w:ascii="Times New Roman" w:hAnsi="Times New Roman" w:cs="Times New Roman"/>
          <w:sz w:val="28"/>
          <w:szCs w:val="28"/>
        </w:rPr>
        <w:t>господарсько</w:t>
      </w:r>
      <w:proofErr w:type="spellEnd"/>
      <w:r w:rsidR="00367B98" w:rsidRPr="00F8579F">
        <w:rPr>
          <w:rFonts w:ascii="Times New Roman" w:hAnsi="Times New Roman" w:cs="Times New Roman"/>
          <w:sz w:val="28"/>
          <w:szCs w:val="28"/>
        </w:rPr>
        <w:t xml:space="preserve"> незалежних громад</w:t>
      </w:r>
      <w:r w:rsidR="00D83E45" w:rsidRPr="00F8579F">
        <w:rPr>
          <w:rFonts w:ascii="Times New Roman" w:hAnsi="Times New Roman" w:cs="Times New Roman"/>
          <w:sz w:val="28"/>
          <w:szCs w:val="28"/>
        </w:rPr>
        <w:t xml:space="preserve">, які зможуть самостійно ефективно вирішувати будь-які проблеми на місцях. </w:t>
      </w:r>
    </w:p>
    <w:p w:rsidR="00D83E45" w:rsidRPr="00F8579F" w:rsidRDefault="00D83E45"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Безперечно, сильне та дієве місцеве самоврядування, що становить базову сутність децентралізації, в усьому цивілізованому світі є основою демократичної культури суспільства, а також вкрай важливим чинником протидії узурпації державної влади клановими та олігархічними групами. Саме ефективна діяльність органів місцевого самоврядування дозволить вирішити питання соціального забезпечення регіонів, розвитку інфраструктури, особливо доріг місцевого значення та здійснити оптимальний перерозподіл фінансових дотаційних потоків з центру на місця. Разом з тим не слід забувати про відповідальність місцевих посадовців перед громадою і всім суспільством, оскільки при розвиненому місцевому самоврядуванні саме місцева рада та її виконком в переважній більшості вирішують конкретні питання життя населення громади, а не регіональні чи тим більше загальнодержавні органи влади.</w:t>
      </w:r>
    </w:p>
    <w:p w:rsidR="00D83E45" w:rsidRPr="00F8579F" w:rsidRDefault="00D83E45" w:rsidP="00EA439D">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В цьому плані доцільним буде аналіз самого поняття «децентралізація»</w:t>
      </w:r>
      <w:r w:rsidR="00607072" w:rsidRPr="00F8579F">
        <w:rPr>
          <w:rFonts w:ascii="Times New Roman" w:hAnsi="Times New Roman" w:cs="Times New Roman"/>
          <w:sz w:val="28"/>
          <w:szCs w:val="28"/>
        </w:rPr>
        <w:t xml:space="preserve"> в теоретичних та практичних </w:t>
      </w:r>
      <w:r w:rsidR="00EA439D" w:rsidRPr="00F8579F">
        <w:rPr>
          <w:rFonts w:ascii="Times New Roman" w:hAnsi="Times New Roman" w:cs="Times New Roman"/>
          <w:sz w:val="28"/>
          <w:szCs w:val="28"/>
        </w:rPr>
        <w:t xml:space="preserve">вчених. Безпосередньо слово «децентралізація» (походить від латинських слів </w:t>
      </w:r>
      <w:proofErr w:type="spellStart"/>
      <w:r w:rsidR="00EA439D" w:rsidRPr="00F8579F">
        <w:rPr>
          <w:rFonts w:ascii="Times New Roman" w:hAnsi="Times New Roman" w:cs="Times New Roman"/>
          <w:sz w:val="28"/>
          <w:szCs w:val="28"/>
        </w:rPr>
        <w:t>de</w:t>
      </w:r>
      <w:proofErr w:type="spellEnd"/>
      <w:r w:rsidR="00EA439D" w:rsidRPr="00F8579F">
        <w:rPr>
          <w:rFonts w:ascii="Times New Roman" w:hAnsi="Times New Roman" w:cs="Times New Roman"/>
          <w:sz w:val="28"/>
          <w:szCs w:val="28"/>
        </w:rPr>
        <w:t xml:space="preserve"> – протиставлення, </w:t>
      </w:r>
      <w:proofErr w:type="spellStart"/>
      <w:r w:rsidR="00EA439D" w:rsidRPr="00F8579F">
        <w:rPr>
          <w:rFonts w:ascii="Times New Roman" w:hAnsi="Times New Roman" w:cs="Times New Roman"/>
          <w:sz w:val="28"/>
          <w:szCs w:val="28"/>
        </w:rPr>
        <w:t>centralis</w:t>
      </w:r>
      <w:proofErr w:type="spellEnd"/>
      <w:r w:rsidR="00EA439D" w:rsidRPr="00F8579F">
        <w:rPr>
          <w:rFonts w:ascii="Times New Roman" w:hAnsi="Times New Roman" w:cs="Times New Roman"/>
          <w:sz w:val="28"/>
          <w:szCs w:val="28"/>
        </w:rPr>
        <w:t xml:space="preserve"> – центральний) пояснюється як ослаблення чи скасування централізації: це певна система розподілу владних повноважень та функцій міх загальнодержавними органами та місцевими рівнями управління в бік розширення повноважень та прав останніх. Саме децентралізація визначає становлення та розвиток інституту місцевого самоврядування, оскільки йде передача функцій та повноважень «зверху» до «низів»</w:t>
      </w:r>
      <w:r w:rsidR="007F3FD3">
        <w:rPr>
          <w:rStyle w:val="ad"/>
          <w:rFonts w:ascii="Times New Roman" w:hAnsi="Times New Roman" w:cs="Times New Roman"/>
          <w:sz w:val="28"/>
          <w:szCs w:val="28"/>
        </w:rPr>
        <w:footnoteReference w:id="1"/>
      </w:r>
      <w:r w:rsidR="00EA439D" w:rsidRPr="00F8579F">
        <w:rPr>
          <w:rFonts w:ascii="Times New Roman" w:hAnsi="Times New Roman" w:cs="Times New Roman"/>
          <w:sz w:val="28"/>
          <w:szCs w:val="28"/>
        </w:rPr>
        <w:t xml:space="preserve">. </w:t>
      </w:r>
    </w:p>
    <w:p w:rsidR="00EA439D" w:rsidRPr="00F8579F" w:rsidRDefault="00EA439D" w:rsidP="00EA439D">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Історія розвитку децентралізації як принципу та системи управління в державі така ж давня, як і сама державність. Від самого початку народження перших імперій, варварських королівств, середньовічних держав і аж до наших днів простежується вирішення важливих питань збору податків, розбудови інфраструктури регіонів і т.д. </w:t>
      </w:r>
    </w:p>
    <w:p w:rsidR="00EA439D" w:rsidRPr="00F8579F" w:rsidRDefault="00EA439D" w:rsidP="00EA439D">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Безпосередньо в сьогоднішньому своєму вигляді теорія децентралізації в політичній системі життя держави почала складатися в кінці ХІХ – на початку ХХ століття. Основою вчення про децентралізацію стала економіка, яка внесла у розглядуване нами поняття такі особливості:</w:t>
      </w:r>
    </w:p>
    <w:p w:rsidR="00EA439D" w:rsidRPr="00F8579F" w:rsidRDefault="008F69CE" w:rsidP="00EA439D">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більш ефективне розміщення ресурсів (в тому числі фінансових) у громадському секторі регіону; така система розміщення ресурсів робить діяльність влади більш дієвою та якісною, а вибір суспільства більш точним, оскільки краще враховуються місцеві особливості суспільного життя;</w:t>
      </w:r>
    </w:p>
    <w:p w:rsidR="008F69CE" w:rsidRPr="00F8579F" w:rsidRDefault="008F69CE" w:rsidP="00EA439D">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спостерігається набагато краща підзвітність та підконтрольність органів державної влади на місцях перш за все у питанні розподілу та витрати бюджетних (дотаційних) коштів; це означає, що існує прямий зв'язок між сплаченими громадянами регіону податками та отриманими ними послугами і благами, причому цей зв'язок стає все більш прозорим та тісним із розвитком органів місцевого самоврядування;</w:t>
      </w:r>
    </w:p>
    <w:p w:rsidR="008F69CE" w:rsidRPr="00F8579F" w:rsidRDefault="008F69CE" w:rsidP="00EA439D">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 власна податкова база та можливості щодо її освоєння надає додатковий стимул місцевим органам влади для заохочення подальшого прискореного розвитку економіки регіонів;</w:t>
      </w:r>
    </w:p>
    <w:p w:rsidR="008F69CE" w:rsidRPr="00F8579F" w:rsidRDefault="008F69CE" w:rsidP="00EA439D">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наявність стимулу для місцевої влади до скорочення необґрунтованих та недоцільних витрат у суспільному секторі через можливості самостійного розпорядження бюджетними грошима.</w:t>
      </w:r>
      <w:r w:rsidR="007F3FD3">
        <w:rPr>
          <w:rStyle w:val="ad"/>
          <w:rFonts w:ascii="Times New Roman" w:hAnsi="Times New Roman" w:cs="Times New Roman"/>
          <w:sz w:val="28"/>
          <w:szCs w:val="28"/>
        </w:rPr>
        <w:footnoteReference w:id="2"/>
      </w:r>
    </w:p>
    <w:p w:rsidR="008F69CE" w:rsidRPr="00F8579F" w:rsidRDefault="008F69CE" w:rsidP="00EA439D">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Слід зазначити, що найповніше </w:t>
      </w:r>
      <w:r w:rsidR="0058131D" w:rsidRPr="00F8579F">
        <w:rPr>
          <w:rFonts w:ascii="Times New Roman" w:hAnsi="Times New Roman" w:cs="Times New Roman"/>
          <w:sz w:val="28"/>
          <w:szCs w:val="28"/>
        </w:rPr>
        <w:t>дослідження поняття та змісту децентралізації розглянуті в працях відомого вченого Ж.Веделя. Він першим акцентував увагу на головній ознаці децентралізації – передачі владних повноважень не безпосередньо державним органам чи державним службовцям, що знаходяться в ієрархічному підпорядкуванні центральної влади, а саме на вибраних населенням. Тим самим він виділив два взаємопов’язаних аспекти децентралізації:</w:t>
      </w:r>
    </w:p>
    <w:p w:rsidR="0058131D" w:rsidRPr="00F8579F" w:rsidRDefault="0058131D" w:rsidP="00EA439D">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1) </w:t>
      </w:r>
      <w:r w:rsidR="00BE641F" w:rsidRPr="00F8579F">
        <w:rPr>
          <w:rFonts w:ascii="Times New Roman" w:hAnsi="Times New Roman" w:cs="Times New Roman"/>
          <w:sz w:val="28"/>
          <w:szCs w:val="28"/>
        </w:rPr>
        <w:t>переваги, що їх надає децентралізоване управління, є надзвичайно демократичними, оскільки демократизм «набагато більш реальний в місцевих масштабах, ніж в загальнонаціональних», тому що в ході децентралізації управління справами переходить до рук найбільш зацікавлених у цьому осіб;</w:t>
      </w:r>
    </w:p>
    <w:p w:rsidR="00BE641F" w:rsidRPr="00F8579F" w:rsidRDefault="00BE641F" w:rsidP="00EA439D">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2) при умові повного забезпечення необхідним засобами та умовами децентралізоване управління стає менш вагомим і значно </w:t>
      </w:r>
      <w:r w:rsidR="008E5AAE" w:rsidRPr="00F8579F">
        <w:rPr>
          <w:rFonts w:ascii="Times New Roman" w:hAnsi="Times New Roman" w:cs="Times New Roman"/>
          <w:sz w:val="28"/>
          <w:szCs w:val="28"/>
        </w:rPr>
        <w:t>більш практичним</w:t>
      </w:r>
      <w:r w:rsidRPr="00F8579F">
        <w:rPr>
          <w:rFonts w:ascii="Times New Roman" w:hAnsi="Times New Roman" w:cs="Times New Roman"/>
          <w:sz w:val="28"/>
          <w:szCs w:val="28"/>
        </w:rPr>
        <w:t>, ніж централізоване управління.</w:t>
      </w:r>
    </w:p>
    <w:p w:rsidR="00BE641F" w:rsidRPr="00F8579F" w:rsidRDefault="00BE641F" w:rsidP="00EA439D">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При цьому слід зазначити, що чимало авторів – дослідників у зарубіжній правовій науці не розглядають процес наділення місцевих органів самоврядування владними повноваженнями як децентралізацію, а як </w:t>
      </w:r>
      <w:proofErr w:type="spellStart"/>
      <w:r w:rsidRPr="00F8579F">
        <w:rPr>
          <w:rFonts w:ascii="Times New Roman" w:hAnsi="Times New Roman" w:cs="Times New Roman"/>
          <w:sz w:val="28"/>
          <w:szCs w:val="28"/>
        </w:rPr>
        <w:t>деконцентрацію</w:t>
      </w:r>
      <w:proofErr w:type="spellEnd"/>
      <w:r w:rsidRPr="00F8579F">
        <w:rPr>
          <w:rFonts w:ascii="Times New Roman" w:hAnsi="Times New Roman" w:cs="Times New Roman"/>
          <w:sz w:val="28"/>
          <w:szCs w:val="28"/>
        </w:rPr>
        <w:t>. Особливо це характерно для США та країн Латинської Америки. Так, зокрема, відомий дослідник цього явища М.</w:t>
      </w:r>
      <w:proofErr w:type="spellStart"/>
      <w:r w:rsidRPr="00F8579F">
        <w:rPr>
          <w:rFonts w:ascii="Times New Roman" w:hAnsi="Times New Roman" w:cs="Times New Roman"/>
          <w:sz w:val="28"/>
          <w:szCs w:val="28"/>
        </w:rPr>
        <w:t>Штатін</w:t>
      </w:r>
      <w:proofErr w:type="spellEnd"/>
      <w:r w:rsidRPr="00F8579F">
        <w:rPr>
          <w:rFonts w:ascii="Times New Roman" w:hAnsi="Times New Roman" w:cs="Times New Roman"/>
          <w:sz w:val="28"/>
          <w:szCs w:val="28"/>
        </w:rPr>
        <w:t xml:space="preserve"> наголошує на принциповій різниці деце6нтралізації та </w:t>
      </w:r>
      <w:proofErr w:type="spellStart"/>
      <w:r w:rsidRPr="00F8579F">
        <w:rPr>
          <w:rFonts w:ascii="Times New Roman" w:hAnsi="Times New Roman" w:cs="Times New Roman"/>
          <w:sz w:val="28"/>
          <w:szCs w:val="28"/>
        </w:rPr>
        <w:t>деконцентрації</w:t>
      </w:r>
      <w:proofErr w:type="spellEnd"/>
      <w:r w:rsidRPr="00F8579F">
        <w:rPr>
          <w:rFonts w:ascii="Times New Roman" w:hAnsi="Times New Roman" w:cs="Times New Roman"/>
          <w:sz w:val="28"/>
          <w:szCs w:val="28"/>
        </w:rPr>
        <w:t xml:space="preserve"> – повноваження, </w:t>
      </w:r>
      <w:r w:rsidRPr="00F8579F">
        <w:rPr>
          <w:rFonts w:ascii="Times New Roman" w:hAnsi="Times New Roman" w:cs="Times New Roman"/>
          <w:sz w:val="28"/>
          <w:szCs w:val="28"/>
        </w:rPr>
        <w:lastRenderedPageBreak/>
        <w:t>які вже були сконцентровані в певного владного органу, розподіляються між різними органами однієї ланки.</w:t>
      </w:r>
      <w:r w:rsidR="001B7A39">
        <w:rPr>
          <w:rStyle w:val="ad"/>
          <w:rFonts w:ascii="Times New Roman" w:hAnsi="Times New Roman" w:cs="Times New Roman"/>
          <w:sz w:val="28"/>
          <w:szCs w:val="28"/>
        </w:rPr>
        <w:footnoteReference w:id="3"/>
      </w:r>
    </w:p>
    <w:p w:rsidR="00D83E45" w:rsidRPr="00F8579F" w:rsidRDefault="00BE641F"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Ще один дослідник явища децентралізації А.Колодій зазначає, що процес децентралізації – це своєрідний «зсув влади», який дає змогу громадянам звільнитися від державної опіки та будувати іншу структуру демократії – знизу догори. </w:t>
      </w:r>
      <w:r w:rsidR="008B1F20" w:rsidRPr="00F8579F">
        <w:rPr>
          <w:rFonts w:ascii="Times New Roman" w:hAnsi="Times New Roman" w:cs="Times New Roman"/>
          <w:sz w:val="28"/>
          <w:szCs w:val="28"/>
        </w:rPr>
        <w:t>Крім цього, вкрай важливим фактором демократичного розвитку країни є наявність зворотного зв’язку між державними органами і населенням (в першу чергу поінформованість влади про реальні потреби та прагнення конкретних осіб, та поінформованість громадян про дії владних структур). Звичайно ж, такий зв'язок краще всього налагоджується на першому, базовому рівні влади – а саме місцевому, де інтереси та прагнення населення та представників владних органів дуже близькі.</w:t>
      </w:r>
    </w:p>
    <w:p w:rsidR="008B1F20" w:rsidRPr="00F8579F" w:rsidRDefault="008B1F20"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На даний час існує дуже багато підходів до трактування явища децентралізації. Виокремимо їх (</w:t>
      </w:r>
      <w:proofErr w:type="spellStart"/>
      <w:r w:rsidRPr="00F8579F">
        <w:rPr>
          <w:rFonts w:ascii="Times New Roman" w:hAnsi="Times New Roman" w:cs="Times New Roman"/>
          <w:sz w:val="28"/>
          <w:szCs w:val="28"/>
        </w:rPr>
        <w:t>таб</w:t>
      </w:r>
      <w:proofErr w:type="spellEnd"/>
      <w:r w:rsidRPr="00F8579F">
        <w:rPr>
          <w:rFonts w:ascii="Times New Roman" w:hAnsi="Times New Roman" w:cs="Times New Roman"/>
          <w:sz w:val="28"/>
          <w:szCs w:val="28"/>
        </w:rPr>
        <w:t>. 1):</w:t>
      </w:r>
    </w:p>
    <w:p w:rsidR="001B7A39" w:rsidRDefault="001B7A39" w:rsidP="001C3E88">
      <w:pPr>
        <w:spacing w:line="360" w:lineRule="auto"/>
        <w:ind w:firstLine="567"/>
        <w:contextualSpacing/>
        <w:jc w:val="both"/>
        <w:rPr>
          <w:rFonts w:ascii="Times New Roman" w:hAnsi="Times New Roman" w:cs="Times New Roman"/>
          <w:sz w:val="28"/>
          <w:szCs w:val="28"/>
        </w:rPr>
      </w:pPr>
    </w:p>
    <w:p w:rsidR="008B1F20" w:rsidRPr="00F8579F" w:rsidRDefault="008B1F20"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Таблиця 1. Основні підходи до визначення поняття «децентралізація» </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9"/>
        <w:gridCol w:w="6411"/>
      </w:tblGrid>
      <w:tr w:rsidR="008B1F20" w:rsidRPr="00F8579F" w:rsidTr="00770541">
        <w:trPr>
          <w:trHeight w:val="467"/>
        </w:trPr>
        <w:tc>
          <w:tcPr>
            <w:tcW w:w="2629" w:type="dxa"/>
          </w:tcPr>
          <w:p w:rsidR="008B1F20" w:rsidRPr="00F8579F" w:rsidRDefault="008B1F20" w:rsidP="008B1F20">
            <w:pPr>
              <w:contextualSpacing/>
              <w:jc w:val="center"/>
              <w:rPr>
                <w:rFonts w:ascii="Times New Roman" w:hAnsi="Times New Roman" w:cs="Times New Roman"/>
                <w:sz w:val="24"/>
                <w:szCs w:val="24"/>
              </w:rPr>
            </w:pPr>
            <w:r w:rsidRPr="00F8579F">
              <w:rPr>
                <w:rFonts w:ascii="Times New Roman" w:hAnsi="Times New Roman" w:cs="Times New Roman"/>
                <w:sz w:val="24"/>
                <w:szCs w:val="24"/>
              </w:rPr>
              <w:t>Автори та інституції</w:t>
            </w:r>
          </w:p>
        </w:tc>
        <w:tc>
          <w:tcPr>
            <w:tcW w:w="6411" w:type="dxa"/>
          </w:tcPr>
          <w:p w:rsidR="008B1F20" w:rsidRPr="00F8579F" w:rsidRDefault="008B1F20" w:rsidP="008B1F20">
            <w:pPr>
              <w:contextualSpacing/>
              <w:jc w:val="center"/>
              <w:rPr>
                <w:rFonts w:ascii="Times New Roman" w:hAnsi="Times New Roman" w:cs="Times New Roman"/>
                <w:sz w:val="24"/>
                <w:szCs w:val="24"/>
              </w:rPr>
            </w:pPr>
            <w:r w:rsidRPr="00F8579F">
              <w:rPr>
                <w:rFonts w:ascii="Times New Roman" w:hAnsi="Times New Roman" w:cs="Times New Roman"/>
                <w:sz w:val="24"/>
                <w:szCs w:val="24"/>
              </w:rPr>
              <w:t>Підходи до визначення поняття «децентралізація». Децентралізація – це…</w:t>
            </w:r>
          </w:p>
        </w:tc>
      </w:tr>
      <w:tr w:rsidR="008B1F20" w:rsidRPr="00F8579F" w:rsidTr="00770541">
        <w:trPr>
          <w:trHeight w:val="1370"/>
        </w:trPr>
        <w:tc>
          <w:tcPr>
            <w:tcW w:w="2629" w:type="dxa"/>
          </w:tcPr>
          <w:p w:rsidR="008B1F20" w:rsidRPr="00F8579F" w:rsidRDefault="008B1F20" w:rsidP="008B1F20">
            <w:pPr>
              <w:contextualSpacing/>
              <w:jc w:val="both"/>
              <w:rPr>
                <w:rFonts w:ascii="Times New Roman" w:hAnsi="Times New Roman" w:cs="Times New Roman"/>
                <w:sz w:val="24"/>
                <w:szCs w:val="24"/>
              </w:rPr>
            </w:pPr>
            <w:r w:rsidRPr="00F8579F">
              <w:rPr>
                <w:rFonts w:ascii="Times New Roman" w:hAnsi="Times New Roman" w:cs="Times New Roman"/>
                <w:sz w:val="24"/>
                <w:szCs w:val="24"/>
              </w:rPr>
              <w:t>Сучасний англо-український словник</w:t>
            </w:r>
          </w:p>
        </w:tc>
        <w:tc>
          <w:tcPr>
            <w:tcW w:w="6411" w:type="dxa"/>
          </w:tcPr>
          <w:p w:rsidR="008B1F20" w:rsidRPr="00F8579F" w:rsidRDefault="008B1F20" w:rsidP="008B1F20">
            <w:pPr>
              <w:contextualSpacing/>
              <w:jc w:val="both"/>
              <w:rPr>
                <w:rFonts w:ascii="Times New Roman" w:hAnsi="Times New Roman" w:cs="Times New Roman"/>
                <w:sz w:val="24"/>
                <w:szCs w:val="24"/>
              </w:rPr>
            </w:pPr>
            <w:r w:rsidRPr="00F8579F">
              <w:rPr>
                <w:rFonts w:ascii="Times New Roman" w:hAnsi="Times New Roman" w:cs="Times New Roman"/>
                <w:sz w:val="24"/>
                <w:szCs w:val="24"/>
              </w:rPr>
              <w:t>Організаційна система, яка надає реальні повноваження для ухвали рішень тим органам влади, які або географічно, або організаційно не перебувають у центрі влади</w:t>
            </w:r>
          </w:p>
        </w:tc>
      </w:tr>
      <w:tr w:rsidR="008B1F20" w:rsidRPr="00F8579F" w:rsidTr="00770541">
        <w:trPr>
          <w:trHeight w:val="1840"/>
        </w:trPr>
        <w:tc>
          <w:tcPr>
            <w:tcW w:w="2629" w:type="dxa"/>
          </w:tcPr>
          <w:p w:rsidR="008B1F20" w:rsidRPr="00F8579F" w:rsidRDefault="008B1F20" w:rsidP="008B1F20">
            <w:pPr>
              <w:contextualSpacing/>
              <w:jc w:val="both"/>
              <w:rPr>
                <w:rFonts w:ascii="Times New Roman" w:hAnsi="Times New Roman" w:cs="Times New Roman"/>
                <w:sz w:val="24"/>
                <w:szCs w:val="24"/>
              </w:rPr>
            </w:pPr>
            <w:proofErr w:type="spellStart"/>
            <w:r w:rsidRPr="00F8579F">
              <w:rPr>
                <w:rFonts w:ascii="Times New Roman" w:hAnsi="Times New Roman" w:cs="Times New Roman"/>
                <w:sz w:val="24"/>
                <w:szCs w:val="24"/>
              </w:rPr>
              <w:t>Веб-портал</w:t>
            </w:r>
            <w:proofErr w:type="spellEnd"/>
            <w:r w:rsidRPr="00F8579F">
              <w:rPr>
                <w:rFonts w:ascii="Times New Roman" w:hAnsi="Times New Roman" w:cs="Times New Roman"/>
                <w:sz w:val="24"/>
                <w:szCs w:val="24"/>
              </w:rPr>
              <w:t xml:space="preserve"> «Децентралізація»</w:t>
            </w:r>
          </w:p>
        </w:tc>
        <w:tc>
          <w:tcPr>
            <w:tcW w:w="6411" w:type="dxa"/>
          </w:tcPr>
          <w:p w:rsidR="008B1F20" w:rsidRPr="00F8579F" w:rsidRDefault="008B1F20" w:rsidP="008B1F20">
            <w:pPr>
              <w:contextualSpacing/>
              <w:jc w:val="both"/>
              <w:rPr>
                <w:rFonts w:ascii="Times New Roman" w:hAnsi="Times New Roman" w:cs="Times New Roman"/>
                <w:sz w:val="24"/>
                <w:szCs w:val="24"/>
              </w:rPr>
            </w:pPr>
            <w:r w:rsidRPr="00F8579F">
              <w:rPr>
                <w:rFonts w:ascii="Times New Roman" w:hAnsi="Times New Roman" w:cs="Times New Roman"/>
                <w:sz w:val="24"/>
                <w:szCs w:val="24"/>
              </w:rPr>
              <w:t>Процес передачі владних повноважень та ресурсів із центру до нижчих рівнів державного управління (провінції, регіони, райони та муніципалітети), активна участь місцевого населення в політико-економічній та соціальній діяльності влади, які і надалі посилює та підкріплює демократичні процеси</w:t>
            </w:r>
          </w:p>
        </w:tc>
      </w:tr>
      <w:tr w:rsidR="008B1F20" w:rsidRPr="00F8579F" w:rsidTr="00770541">
        <w:trPr>
          <w:trHeight w:val="1680"/>
        </w:trPr>
        <w:tc>
          <w:tcPr>
            <w:tcW w:w="2629" w:type="dxa"/>
          </w:tcPr>
          <w:p w:rsidR="008B1F20" w:rsidRPr="00F8579F" w:rsidRDefault="001E0F24" w:rsidP="008B1F20">
            <w:pPr>
              <w:contextualSpacing/>
              <w:jc w:val="both"/>
              <w:rPr>
                <w:rFonts w:ascii="Times New Roman" w:hAnsi="Times New Roman" w:cs="Times New Roman"/>
                <w:sz w:val="24"/>
                <w:szCs w:val="24"/>
              </w:rPr>
            </w:pPr>
            <w:r w:rsidRPr="00F8579F">
              <w:rPr>
                <w:rFonts w:ascii="Times New Roman" w:hAnsi="Times New Roman" w:cs="Times New Roman"/>
                <w:sz w:val="24"/>
                <w:szCs w:val="24"/>
              </w:rPr>
              <w:lastRenderedPageBreak/>
              <w:t>Г.С.</w:t>
            </w:r>
            <w:proofErr w:type="spellStart"/>
            <w:r w:rsidRPr="00F8579F">
              <w:rPr>
                <w:rFonts w:ascii="Times New Roman" w:hAnsi="Times New Roman" w:cs="Times New Roman"/>
                <w:sz w:val="24"/>
                <w:szCs w:val="24"/>
              </w:rPr>
              <w:t>Одінцова</w:t>
            </w:r>
            <w:proofErr w:type="spellEnd"/>
            <w:r w:rsidRPr="00F8579F">
              <w:rPr>
                <w:rFonts w:ascii="Times New Roman" w:hAnsi="Times New Roman" w:cs="Times New Roman"/>
                <w:sz w:val="24"/>
                <w:szCs w:val="24"/>
              </w:rPr>
              <w:t>, А.Мостовий та ін..</w:t>
            </w:r>
          </w:p>
        </w:tc>
        <w:tc>
          <w:tcPr>
            <w:tcW w:w="6411" w:type="dxa"/>
          </w:tcPr>
          <w:p w:rsidR="008B1F20" w:rsidRPr="00F8579F" w:rsidRDefault="001E0F24" w:rsidP="008B1F20">
            <w:pPr>
              <w:contextualSpacing/>
              <w:jc w:val="both"/>
              <w:rPr>
                <w:rFonts w:ascii="Times New Roman" w:hAnsi="Times New Roman" w:cs="Times New Roman"/>
                <w:sz w:val="24"/>
                <w:szCs w:val="24"/>
              </w:rPr>
            </w:pPr>
            <w:r w:rsidRPr="00F8579F">
              <w:rPr>
                <w:rFonts w:ascii="Times New Roman" w:hAnsi="Times New Roman" w:cs="Times New Roman"/>
                <w:sz w:val="24"/>
                <w:szCs w:val="24"/>
              </w:rPr>
              <w:t>Відповідність функціональної відповідальності різних рівнів управління в державі реальним потребам населення, самостійність в підходах до управління певною територією з урахуванням всіх місцевих особливостей життя із збереженням єдності в основних аспектах</w:t>
            </w:r>
          </w:p>
        </w:tc>
      </w:tr>
      <w:tr w:rsidR="001E0F24" w:rsidRPr="00F8579F" w:rsidTr="00770541">
        <w:trPr>
          <w:trHeight w:val="1254"/>
        </w:trPr>
        <w:tc>
          <w:tcPr>
            <w:tcW w:w="2629" w:type="dxa"/>
          </w:tcPr>
          <w:p w:rsidR="001E0F24" w:rsidRPr="00F8579F" w:rsidRDefault="001E0F24" w:rsidP="008B1F20">
            <w:pPr>
              <w:contextualSpacing/>
              <w:jc w:val="both"/>
              <w:rPr>
                <w:rFonts w:ascii="Times New Roman" w:hAnsi="Times New Roman" w:cs="Times New Roman"/>
                <w:sz w:val="24"/>
                <w:szCs w:val="24"/>
              </w:rPr>
            </w:pPr>
            <w:r w:rsidRPr="00F8579F">
              <w:rPr>
                <w:rFonts w:ascii="Times New Roman" w:hAnsi="Times New Roman" w:cs="Times New Roman"/>
                <w:sz w:val="24"/>
                <w:szCs w:val="24"/>
              </w:rPr>
              <w:t>П.В.Ворона</w:t>
            </w:r>
          </w:p>
        </w:tc>
        <w:tc>
          <w:tcPr>
            <w:tcW w:w="6411" w:type="dxa"/>
          </w:tcPr>
          <w:p w:rsidR="001E0F24" w:rsidRPr="00F8579F" w:rsidRDefault="001E0F24" w:rsidP="008B1F20">
            <w:pPr>
              <w:contextualSpacing/>
              <w:jc w:val="both"/>
              <w:rPr>
                <w:rFonts w:ascii="Times New Roman" w:hAnsi="Times New Roman" w:cs="Times New Roman"/>
                <w:sz w:val="24"/>
                <w:szCs w:val="24"/>
              </w:rPr>
            </w:pPr>
            <w:r w:rsidRPr="00F8579F">
              <w:rPr>
                <w:rFonts w:ascii="Times New Roman" w:hAnsi="Times New Roman" w:cs="Times New Roman"/>
                <w:sz w:val="24"/>
                <w:szCs w:val="24"/>
              </w:rPr>
              <w:t>Система управління в державі, при якій значна частина функцій та повноважень центральної влади переходить до місцевих органів самоврядування; скасування або ж послаблення централізації</w:t>
            </w:r>
          </w:p>
        </w:tc>
      </w:tr>
      <w:tr w:rsidR="001E0F24" w:rsidRPr="00F8579F" w:rsidTr="00770541">
        <w:trPr>
          <w:trHeight w:val="2574"/>
        </w:trPr>
        <w:tc>
          <w:tcPr>
            <w:tcW w:w="2629" w:type="dxa"/>
          </w:tcPr>
          <w:p w:rsidR="001E0F24" w:rsidRPr="00F8579F" w:rsidRDefault="001E0F24" w:rsidP="001E0F24">
            <w:pPr>
              <w:contextualSpacing/>
              <w:jc w:val="both"/>
              <w:rPr>
                <w:rFonts w:ascii="Times New Roman" w:hAnsi="Times New Roman" w:cs="Times New Roman"/>
                <w:sz w:val="24"/>
                <w:szCs w:val="24"/>
              </w:rPr>
            </w:pPr>
            <w:r w:rsidRPr="00F8579F">
              <w:rPr>
                <w:rFonts w:ascii="Times New Roman" w:hAnsi="Times New Roman" w:cs="Times New Roman"/>
                <w:sz w:val="24"/>
                <w:szCs w:val="24"/>
              </w:rPr>
              <w:t>Д.Гібсон, Д.</w:t>
            </w:r>
            <w:proofErr w:type="spellStart"/>
            <w:r w:rsidRPr="00F8579F">
              <w:rPr>
                <w:rFonts w:ascii="Times New Roman" w:hAnsi="Times New Roman" w:cs="Times New Roman"/>
                <w:sz w:val="24"/>
                <w:szCs w:val="24"/>
              </w:rPr>
              <w:t>Донеллі</w:t>
            </w:r>
            <w:proofErr w:type="spellEnd"/>
            <w:r w:rsidRPr="00F8579F">
              <w:rPr>
                <w:rFonts w:ascii="Times New Roman" w:hAnsi="Times New Roman" w:cs="Times New Roman"/>
                <w:sz w:val="24"/>
                <w:szCs w:val="24"/>
              </w:rPr>
              <w:t>, Д.</w:t>
            </w:r>
            <w:proofErr w:type="spellStart"/>
            <w:r w:rsidRPr="00F8579F">
              <w:rPr>
                <w:rFonts w:ascii="Times New Roman" w:hAnsi="Times New Roman" w:cs="Times New Roman"/>
                <w:sz w:val="24"/>
                <w:szCs w:val="24"/>
              </w:rPr>
              <w:t>Іванчевич</w:t>
            </w:r>
            <w:proofErr w:type="spellEnd"/>
          </w:p>
          <w:p w:rsidR="001E0F24" w:rsidRPr="00F8579F" w:rsidRDefault="001E0F24" w:rsidP="001E0F24">
            <w:pPr>
              <w:contextualSpacing/>
              <w:jc w:val="both"/>
              <w:rPr>
                <w:rFonts w:ascii="Times New Roman" w:hAnsi="Times New Roman" w:cs="Times New Roman"/>
                <w:sz w:val="24"/>
                <w:szCs w:val="24"/>
              </w:rPr>
            </w:pPr>
            <w:proofErr w:type="spellStart"/>
            <w:r w:rsidRPr="00F8579F">
              <w:rPr>
                <w:rFonts w:ascii="Times New Roman" w:hAnsi="Times New Roman" w:cs="Times New Roman"/>
                <w:sz w:val="24"/>
                <w:szCs w:val="24"/>
              </w:rPr>
              <w:t>Ж.-П.Фагуерт</w:t>
            </w:r>
            <w:proofErr w:type="spellEnd"/>
          </w:p>
        </w:tc>
        <w:tc>
          <w:tcPr>
            <w:tcW w:w="6411" w:type="dxa"/>
          </w:tcPr>
          <w:p w:rsidR="001E0F24" w:rsidRPr="00F8579F" w:rsidRDefault="001E0F24" w:rsidP="008B1F20">
            <w:pPr>
              <w:contextualSpacing/>
              <w:jc w:val="both"/>
              <w:rPr>
                <w:rFonts w:ascii="Times New Roman" w:hAnsi="Times New Roman" w:cs="Times New Roman"/>
                <w:sz w:val="24"/>
                <w:szCs w:val="24"/>
              </w:rPr>
            </w:pPr>
            <w:r w:rsidRPr="00F8579F">
              <w:rPr>
                <w:rFonts w:ascii="Times New Roman" w:hAnsi="Times New Roman" w:cs="Times New Roman"/>
                <w:sz w:val="24"/>
                <w:szCs w:val="24"/>
              </w:rPr>
              <w:t>Системний процес, який закріплює право нижчих рівнів влади ухвалення рішень від вищих органів</w:t>
            </w:r>
          </w:p>
          <w:p w:rsidR="001E0F24" w:rsidRPr="00F8579F" w:rsidRDefault="001E0F24" w:rsidP="008B1F20">
            <w:pPr>
              <w:contextualSpacing/>
              <w:jc w:val="both"/>
              <w:rPr>
                <w:rFonts w:ascii="Times New Roman" w:hAnsi="Times New Roman" w:cs="Times New Roman"/>
                <w:sz w:val="24"/>
                <w:szCs w:val="24"/>
              </w:rPr>
            </w:pPr>
            <w:r w:rsidRPr="00F8579F">
              <w:rPr>
                <w:rFonts w:ascii="Times New Roman" w:hAnsi="Times New Roman" w:cs="Times New Roman"/>
                <w:sz w:val="24"/>
                <w:szCs w:val="24"/>
              </w:rPr>
              <w:t xml:space="preserve">Процес передачі центральними органами влади визначених функцій та зобов’язань з усіма необхідними для їх виконання атрибутами (політичними, адміністративними, економічними тощо для місцевих органів влади, які є самостійними одиницями та суверенними в межах </w:t>
            </w:r>
            <w:proofErr w:type="spellStart"/>
            <w:r w:rsidRPr="00F8579F">
              <w:rPr>
                <w:rFonts w:ascii="Times New Roman" w:hAnsi="Times New Roman" w:cs="Times New Roman"/>
                <w:sz w:val="24"/>
                <w:szCs w:val="24"/>
              </w:rPr>
              <w:t>своєїтериторіальної</w:t>
            </w:r>
            <w:proofErr w:type="spellEnd"/>
            <w:r w:rsidRPr="00F8579F">
              <w:rPr>
                <w:rFonts w:ascii="Times New Roman" w:hAnsi="Times New Roman" w:cs="Times New Roman"/>
                <w:sz w:val="24"/>
                <w:szCs w:val="24"/>
              </w:rPr>
              <w:t xml:space="preserve"> юрисдикції або є певних сферах життя та діяльності, які визначені законодавчо</w:t>
            </w:r>
          </w:p>
        </w:tc>
      </w:tr>
      <w:tr w:rsidR="001E0F24" w:rsidRPr="00F8579F" w:rsidTr="00770541">
        <w:trPr>
          <w:trHeight w:val="2174"/>
        </w:trPr>
        <w:tc>
          <w:tcPr>
            <w:tcW w:w="2629" w:type="dxa"/>
          </w:tcPr>
          <w:p w:rsidR="001E0F24" w:rsidRPr="00F8579F" w:rsidRDefault="001E0F24" w:rsidP="001E0F24">
            <w:pPr>
              <w:contextualSpacing/>
              <w:jc w:val="both"/>
              <w:rPr>
                <w:rFonts w:ascii="Times New Roman" w:hAnsi="Times New Roman" w:cs="Times New Roman"/>
                <w:sz w:val="24"/>
                <w:szCs w:val="24"/>
              </w:rPr>
            </w:pPr>
            <w:proofErr w:type="spellStart"/>
            <w:r w:rsidRPr="00F8579F">
              <w:rPr>
                <w:rFonts w:ascii="Times New Roman" w:hAnsi="Times New Roman" w:cs="Times New Roman"/>
                <w:sz w:val="24"/>
                <w:szCs w:val="24"/>
              </w:rPr>
              <w:t>КальманМіжей</w:t>
            </w:r>
            <w:proofErr w:type="spellEnd"/>
          </w:p>
        </w:tc>
        <w:tc>
          <w:tcPr>
            <w:tcW w:w="6411" w:type="dxa"/>
          </w:tcPr>
          <w:p w:rsidR="001E0F24" w:rsidRPr="00F8579F" w:rsidRDefault="00280B78" w:rsidP="008B1F20">
            <w:pPr>
              <w:contextualSpacing/>
              <w:jc w:val="both"/>
              <w:rPr>
                <w:rFonts w:ascii="Times New Roman" w:hAnsi="Times New Roman" w:cs="Times New Roman"/>
                <w:sz w:val="24"/>
                <w:szCs w:val="24"/>
              </w:rPr>
            </w:pPr>
            <w:r w:rsidRPr="00F8579F">
              <w:rPr>
                <w:rFonts w:ascii="Times New Roman" w:hAnsi="Times New Roman" w:cs="Times New Roman"/>
                <w:sz w:val="24"/>
                <w:szCs w:val="24"/>
              </w:rPr>
              <w:t>Децентралізація необхідна для більш рівномірного економічного зростання та перерозподілу доходів, а самі органи місцевого самоврядування мають реалізовувати свої власні проекти, для чого їм делегуються повноваження в податковій сфері та деяка автономність у питаннях використання частини зібраних коштів у частці загальнодержавних податків</w:t>
            </w:r>
          </w:p>
        </w:tc>
      </w:tr>
      <w:tr w:rsidR="00280B78" w:rsidRPr="00F8579F" w:rsidTr="00770541">
        <w:trPr>
          <w:trHeight w:val="6770"/>
        </w:trPr>
        <w:tc>
          <w:tcPr>
            <w:tcW w:w="2629" w:type="dxa"/>
          </w:tcPr>
          <w:p w:rsidR="00280B78" w:rsidRPr="00F8579F" w:rsidRDefault="00280B78" w:rsidP="001E0F24">
            <w:pPr>
              <w:contextualSpacing/>
              <w:jc w:val="both"/>
              <w:rPr>
                <w:rFonts w:ascii="Times New Roman" w:hAnsi="Times New Roman" w:cs="Times New Roman"/>
                <w:sz w:val="24"/>
                <w:szCs w:val="24"/>
              </w:rPr>
            </w:pPr>
            <w:r w:rsidRPr="00F8579F">
              <w:rPr>
                <w:rFonts w:ascii="Times New Roman" w:hAnsi="Times New Roman" w:cs="Times New Roman"/>
                <w:sz w:val="24"/>
                <w:szCs w:val="24"/>
              </w:rPr>
              <w:lastRenderedPageBreak/>
              <w:t>А.</w:t>
            </w:r>
            <w:proofErr w:type="spellStart"/>
            <w:r w:rsidRPr="00F8579F">
              <w:rPr>
                <w:rFonts w:ascii="Times New Roman" w:hAnsi="Times New Roman" w:cs="Times New Roman"/>
                <w:sz w:val="24"/>
                <w:szCs w:val="24"/>
              </w:rPr>
              <w:t>Лелеченко</w:t>
            </w:r>
            <w:proofErr w:type="spellEnd"/>
          </w:p>
        </w:tc>
        <w:tc>
          <w:tcPr>
            <w:tcW w:w="6411" w:type="dxa"/>
          </w:tcPr>
          <w:p w:rsidR="00280B78" w:rsidRPr="00F8579F" w:rsidRDefault="00280B78" w:rsidP="008B1F20">
            <w:pPr>
              <w:contextualSpacing/>
              <w:jc w:val="both"/>
              <w:rPr>
                <w:rFonts w:ascii="Times New Roman" w:hAnsi="Times New Roman" w:cs="Times New Roman"/>
                <w:sz w:val="24"/>
                <w:szCs w:val="24"/>
              </w:rPr>
            </w:pPr>
            <w:r w:rsidRPr="00F8579F">
              <w:rPr>
                <w:rFonts w:ascii="Times New Roman" w:hAnsi="Times New Roman" w:cs="Times New Roman"/>
                <w:sz w:val="24"/>
                <w:szCs w:val="24"/>
              </w:rPr>
              <w:t>Делегування значної частини повноважень, ресурсів та відповідальності центральними органами влади в державі до місцевих органів, а також приватних підприємницьких утворень.</w:t>
            </w:r>
          </w:p>
          <w:p w:rsidR="00280B78" w:rsidRPr="00F8579F" w:rsidRDefault="00280B78" w:rsidP="008B1F20">
            <w:pPr>
              <w:contextualSpacing/>
              <w:jc w:val="both"/>
              <w:rPr>
                <w:rFonts w:ascii="Times New Roman" w:hAnsi="Times New Roman" w:cs="Times New Roman"/>
                <w:sz w:val="24"/>
                <w:szCs w:val="24"/>
              </w:rPr>
            </w:pPr>
            <w:r w:rsidRPr="00F8579F">
              <w:rPr>
                <w:rFonts w:ascii="Times New Roman" w:hAnsi="Times New Roman" w:cs="Times New Roman"/>
                <w:sz w:val="24"/>
                <w:szCs w:val="24"/>
              </w:rPr>
              <w:t>Головні аспекти децентралізації:</w:t>
            </w:r>
          </w:p>
          <w:p w:rsidR="00280B78" w:rsidRPr="00F8579F" w:rsidRDefault="00280B78" w:rsidP="008B1F20">
            <w:pPr>
              <w:contextualSpacing/>
              <w:jc w:val="both"/>
              <w:rPr>
                <w:rFonts w:ascii="Times New Roman" w:hAnsi="Times New Roman" w:cs="Times New Roman"/>
                <w:sz w:val="24"/>
                <w:szCs w:val="24"/>
              </w:rPr>
            </w:pPr>
            <w:r w:rsidRPr="00F8579F">
              <w:rPr>
                <w:rFonts w:ascii="Times New Roman" w:hAnsi="Times New Roman" w:cs="Times New Roman"/>
                <w:sz w:val="24"/>
                <w:szCs w:val="24"/>
              </w:rPr>
              <w:t>1. Відповідальність – повне глибоке усвідомлення всіма суб’єктами влади всіх життєво важливих інтересів суспільства, держави та її окремих громадян, вміння та бажання боротися за здійснення означеної мети шляхом вироблення кісної політики, прийняттям оптимальних і ефективних рішень та їх реалізації з найбільшим ефектом та користю для населення.</w:t>
            </w:r>
          </w:p>
          <w:p w:rsidR="00280B78" w:rsidRPr="00F8579F" w:rsidRDefault="00280B78" w:rsidP="008B1F20">
            <w:pPr>
              <w:contextualSpacing/>
              <w:jc w:val="both"/>
              <w:rPr>
                <w:rFonts w:ascii="Times New Roman" w:hAnsi="Times New Roman" w:cs="Times New Roman"/>
                <w:sz w:val="24"/>
                <w:szCs w:val="24"/>
              </w:rPr>
            </w:pPr>
            <w:r w:rsidRPr="00F8579F">
              <w:rPr>
                <w:rFonts w:ascii="Times New Roman" w:hAnsi="Times New Roman" w:cs="Times New Roman"/>
                <w:sz w:val="24"/>
                <w:szCs w:val="24"/>
              </w:rPr>
              <w:t>2. Ефективність – процес досягнення поставленої мети в повному обсязі при одночасній максимально можливій економії та затратах (штучне з’єднання результатів та засобів їх досягнення).</w:t>
            </w:r>
          </w:p>
          <w:p w:rsidR="00280B78" w:rsidRPr="00F8579F" w:rsidRDefault="00280B78" w:rsidP="008B1F20">
            <w:pPr>
              <w:contextualSpacing/>
              <w:jc w:val="both"/>
              <w:rPr>
                <w:rFonts w:ascii="Times New Roman" w:hAnsi="Times New Roman" w:cs="Times New Roman"/>
                <w:sz w:val="24"/>
                <w:szCs w:val="24"/>
              </w:rPr>
            </w:pPr>
            <w:r w:rsidRPr="00F8579F">
              <w:rPr>
                <w:rFonts w:ascii="Times New Roman" w:hAnsi="Times New Roman" w:cs="Times New Roman"/>
                <w:sz w:val="24"/>
                <w:szCs w:val="24"/>
              </w:rPr>
              <w:t xml:space="preserve">3. </w:t>
            </w:r>
            <w:proofErr w:type="spellStart"/>
            <w:r w:rsidRPr="00F8579F">
              <w:rPr>
                <w:rFonts w:ascii="Times New Roman" w:hAnsi="Times New Roman" w:cs="Times New Roman"/>
                <w:sz w:val="24"/>
                <w:szCs w:val="24"/>
              </w:rPr>
              <w:t>Субсидіарність</w:t>
            </w:r>
            <w:proofErr w:type="spellEnd"/>
            <w:r w:rsidRPr="00F8579F">
              <w:rPr>
                <w:rFonts w:ascii="Times New Roman" w:hAnsi="Times New Roman" w:cs="Times New Roman"/>
                <w:sz w:val="24"/>
                <w:szCs w:val="24"/>
              </w:rPr>
              <w:t xml:space="preserve"> – захист автономії та прав і можливостей в сфері самоврядування як конкретного громадянина, так і  нижчих політичних одиниць – громад, районів, муніципалітетів тощо</w:t>
            </w:r>
          </w:p>
        </w:tc>
      </w:tr>
      <w:tr w:rsidR="00280B78" w:rsidRPr="00F8579F" w:rsidTr="00770541">
        <w:trPr>
          <w:trHeight w:val="1547"/>
        </w:trPr>
        <w:tc>
          <w:tcPr>
            <w:tcW w:w="2629" w:type="dxa"/>
          </w:tcPr>
          <w:p w:rsidR="00280B78" w:rsidRPr="00F8579F" w:rsidRDefault="00280B78" w:rsidP="001E0F24">
            <w:pPr>
              <w:contextualSpacing/>
              <w:jc w:val="both"/>
              <w:rPr>
                <w:rFonts w:ascii="Times New Roman" w:hAnsi="Times New Roman" w:cs="Times New Roman"/>
                <w:sz w:val="24"/>
                <w:szCs w:val="24"/>
              </w:rPr>
            </w:pPr>
            <w:r w:rsidRPr="00F8579F">
              <w:rPr>
                <w:rFonts w:ascii="Times New Roman" w:hAnsi="Times New Roman" w:cs="Times New Roman"/>
                <w:sz w:val="24"/>
                <w:szCs w:val="24"/>
              </w:rPr>
              <w:t>Ж.</w:t>
            </w:r>
            <w:proofErr w:type="spellStart"/>
            <w:r w:rsidRPr="00F8579F">
              <w:rPr>
                <w:rFonts w:ascii="Times New Roman" w:hAnsi="Times New Roman" w:cs="Times New Roman"/>
                <w:sz w:val="24"/>
                <w:szCs w:val="24"/>
              </w:rPr>
              <w:t>Литвак</w:t>
            </w:r>
            <w:proofErr w:type="spellEnd"/>
          </w:p>
        </w:tc>
        <w:tc>
          <w:tcPr>
            <w:tcW w:w="6411" w:type="dxa"/>
          </w:tcPr>
          <w:p w:rsidR="00280B78" w:rsidRPr="00F8579F" w:rsidRDefault="00280B78" w:rsidP="008B1F20">
            <w:pPr>
              <w:contextualSpacing/>
              <w:jc w:val="both"/>
              <w:rPr>
                <w:rFonts w:ascii="Times New Roman" w:hAnsi="Times New Roman" w:cs="Times New Roman"/>
                <w:sz w:val="24"/>
                <w:szCs w:val="24"/>
              </w:rPr>
            </w:pPr>
            <w:r w:rsidRPr="00F8579F">
              <w:rPr>
                <w:rFonts w:ascii="Times New Roman" w:hAnsi="Times New Roman" w:cs="Times New Roman"/>
                <w:sz w:val="24"/>
                <w:szCs w:val="24"/>
              </w:rPr>
              <w:t>Передача владних повноважень та відповідальності для реалізації виконавських завдань від центральних органів влади (в першу чергу уряду) до пі</w:t>
            </w:r>
            <w:r w:rsidR="00C75C94" w:rsidRPr="00F8579F">
              <w:rPr>
                <w:rFonts w:ascii="Times New Roman" w:hAnsi="Times New Roman" w:cs="Times New Roman"/>
                <w:sz w:val="24"/>
                <w:szCs w:val="24"/>
              </w:rPr>
              <w:t>дпорядкованих чи незалежних від держави органів влади та/або приватного сектору</w:t>
            </w:r>
          </w:p>
        </w:tc>
      </w:tr>
      <w:tr w:rsidR="00C75C94" w:rsidRPr="00F8579F" w:rsidTr="00770541">
        <w:trPr>
          <w:trHeight w:val="1014"/>
        </w:trPr>
        <w:tc>
          <w:tcPr>
            <w:tcW w:w="2629" w:type="dxa"/>
          </w:tcPr>
          <w:p w:rsidR="00C75C94" w:rsidRPr="00F8579F" w:rsidRDefault="00C75C94" w:rsidP="001E0F24">
            <w:pPr>
              <w:contextualSpacing/>
              <w:jc w:val="both"/>
              <w:rPr>
                <w:rFonts w:ascii="Times New Roman" w:hAnsi="Times New Roman" w:cs="Times New Roman"/>
                <w:sz w:val="24"/>
                <w:szCs w:val="24"/>
              </w:rPr>
            </w:pPr>
            <w:r w:rsidRPr="00F8579F">
              <w:rPr>
                <w:rFonts w:ascii="Times New Roman" w:hAnsi="Times New Roman" w:cs="Times New Roman"/>
                <w:sz w:val="24"/>
                <w:szCs w:val="24"/>
              </w:rPr>
              <w:t>К.</w:t>
            </w:r>
            <w:proofErr w:type="spellStart"/>
            <w:r w:rsidRPr="00F8579F">
              <w:rPr>
                <w:rFonts w:ascii="Times New Roman" w:hAnsi="Times New Roman" w:cs="Times New Roman"/>
                <w:sz w:val="24"/>
                <w:szCs w:val="24"/>
              </w:rPr>
              <w:t>Линьов</w:t>
            </w:r>
            <w:proofErr w:type="spellEnd"/>
          </w:p>
        </w:tc>
        <w:tc>
          <w:tcPr>
            <w:tcW w:w="6411" w:type="dxa"/>
          </w:tcPr>
          <w:p w:rsidR="00C75C94" w:rsidRPr="00F8579F" w:rsidRDefault="00C75C94" w:rsidP="008B1F20">
            <w:pPr>
              <w:contextualSpacing/>
              <w:jc w:val="both"/>
              <w:rPr>
                <w:rFonts w:ascii="Times New Roman" w:hAnsi="Times New Roman" w:cs="Times New Roman"/>
                <w:sz w:val="24"/>
                <w:szCs w:val="24"/>
              </w:rPr>
            </w:pPr>
            <w:r w:rsidRPr="00F8579F">
              <w:rPr>
                <w:rFonts w:ascii="Times New Roman" w:hAnsi="Times New Roman" w:cs="Times New Roman"/>
                <w:sz w:val="24"/>
                <w:szCs w:val="24"/>
              </w:rPr>
              <w:t>Процес передачі відповідальності за планування, розподіл та реалізацію забезпечення ресурсами від центральних органів державної влади до нижчих органів (регіональних, місцевих  державних органів місцевого самоврядування)</w:t>
            </w:r>
          </w:p>
        </w:tc>
      </w:tr>
      <w:tr w:rsidR="00C75C94" w:rsidRPr="00F8579F" w:rsidTr="00770541">
        <w:trPr>
          <w:trHeight w:val="1182"/>
        </w:trPr>
        <w:tc>
          <w:tcPr>
            <w:tcW w:w="2629" w:type="dxa"/>
          </w:tcPr>
          <w:p w:rsidR="00C75C94" w:rsidRPr="00F8579F" w:rsidRDefault="00C75C94" w:rsidP="001E0F24">
            <w:pPr>
              <w:contextualSpacing/>
              <w:jc w:val="both"/>
              <w:rPr>
                <w:rFonts w:ascii="Times New Roman" w:hAnsi="Times New Roman" w:cs="Times New Roman"/>
                <w:sz w:val="24"/>
                <w:szCs w:val="24"/>
              </w:rPr>
            </w:pPr>
            <w:r w:rsidRPr="00F8579F">
              <w:rPr>
                <w:rFonts w:ascii="Times New Roman" w:hAnsi="Times New Roman" w:cs="Times New Roman"/>
                <w:sz w:val="24"/>
                <w:szCs w:val="24"/>
              </w:rPr>
              <w:t>Юридична енциклопедія</w:t>
            </w:r>
          </w:p>
        </w:tc>
        <w:tc>
          <w:tcPr>
            <w:tcW w:w="6411" w:type="dxa"/>
          </w:tcPr>
          <w:p w:rsidR="00C75C94" w:rsidRPr="00F8579F" w:rsidRDefault="00C75C94" w:rsidP="008B1F20">
            <w:pPr>
              <w:contextualSpacing/>
              <w:jc w:val="both"/>
              <w:rPr>
                <w:rFonts w:ascii="Times New Roman" w:hAnsi="Times New Roman" w:cs="Times New Roman"/>
                <w:sz w:val="24"/>
                <w:szCs w:val="24"/>
              </w:rPr>
            </w:pPr>
            <w:r w:rsidRPr="00F8579F">
              <w:rPr>
                <w:rFonts w:ascii="Times New Roman" w:hAnsi="Times New Roman" w:cs="Times New Roman"/>
                <w:sz w:val="24"/>
                <w:szCs w:val="24"/>
              </w:rPr>
              <w:t>Процес розширення та зміцнення прав і повноважень адміністративно-територіальних одиниць чи нижчих органів влади і організацій при одночасному звуженні аналогічних прав і повноважень у центральних органів влади</w:t>
            </w:r>
          </w:p>
        </w:tc>
      </w:tr>
    </w:tbl>
    <w:p w:rsidR="008B1F20" w:rsidRPr="00F8579F" w:rsidRDefault="008B1F20" w:rsidP="001C3E88">
      <w:pPr>
        <w:spacing w:line="360" w:lineRule="auto"/>
        <w:ind w:firstLine="567"/>
        <w:contextualSpacing/>
        <w:jc w:val="both"/>
        <w:rPr>
          <w:rFonts w:ascii="Times New Roman" w:hAnsi="Times New Roman" w:cs="Times New Roman"/>
          <w:sz w:val="28"/>
          <w:szCs w:val="28"/>
        </w:rPr>
      </w:pPr>
    </w:p>
    <w:p w:rsidR="00C75C94" w:rsidRPr="00F8579F" w:rsidRDefault="00C75C94"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Проаналізувавши вищенаведені визначення та підходи до трактування поняття «децентралізація», виокремимо її ключові риси:</w:t>
      </w:r>
    </w:p>
    <w:p w:rsidR="00C75C94" w:rsidRPr="00F8579F" w:rsidRDefault="00C75C94"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вона є одним із найважливіших компонентів демократичних перетворень в українському суспільстві та активно сприяє якомога більшій прозорості влади;</w:t>
      </w:r>
    </w:p>
    <w:p w:rsidR="00C75C94" w:rsidRPr="00F8579F" w:rsidRDefault="00C75C94"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 децентралізація – це процес, в рамках якого у централізованій державі створюються певні самостійні неавтономні одиниці, що є носіями громади (місцевого самоврядування);</w:t>
      </w:r>
    </w:p>
    <w:p w:rsidR="00C75C94" w:rsidRPr="00F8579F" w:rsidRDefault="00C75C94"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w:t>
      </w:r>
      <w:r w:rsidR="003224BD" w:rsidRPr="00F8579F">
        <w:rPr>
          <w:rFonts w:ascii="Times New Roman" w:hAnsi="Times New Roman" w:cs="Times New Roman"/>
          <w:sz w:val="28"/>
          <w:szCs w:val="28"/>
        </w:rPr>
        <w:t>вона потребує вироблення принципово нових підходів до аналізу свого змісту та форм.</w:t>
      </w:r>
    </w:p>
    <w:p w:rsidR="00531FF5" w:rsidRPr="00F8579F" w:rsidRDefault="00531FF5"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Для того, щоб процеси децентралізації були якомога більш дієвими та ефективними, на думку В.</w:t>
      </w:r>
      <w:proofErr w:type="spellStart"/>
      <w:r w:rsidRPr="00F8579F">
        <w:rPr>
          <w:rFonts w:ascii="Times New Roman" w:hAnsi="Times New Roman" w:cs="Times New Roman"/>
          <w:sz w:val="28"/>
          <w:szCs w:val="28"/>
        </w:rPr>
        <w:t>Гройсмана</w:t>
      </w:r>
      <w:proofErr w:type="spellEnd"/>
      <w:r w:rsidRPr="00F8579F">
        <w:rPr>
          <w:rFonts w:ascii="Times New Roman" w:hAnsi="Times New Roman" w:cs="Times New Roman"/>
          <w:sz w:val="28"/>
          <w:szCs w:val="28"/>
        </w:rPr>
        <w:t>, необхідно обов’язково врахувати цілий ряд політико-адміністративних факторів, які забезпечують активізацію всіх заходів та самого змісту децентралізації.</w:t>
      </w:r>
      <w:r w:rsidR="001B7A39">
        <w:rPr>
          <w:rStyle w:val="ad"/>
          <w:rFonts w:ascii="Times New Roman" w:hAnsi="Times New Roman" w:cs="Times New Roman"/>
          <w:sz w:val="28"/>
          <w:szCs w:val="28"/>
        </w:rPr>
        <w:footnoteReference w:id="4"/>
      </w:r>
      <w:r w:rsidRPr="00F8579F">
        <w:rPr>
          <w:rFonts w:ascii="Times New Roman" w:hAnsi="Times New Roman" w:cs="Times New Roman"/>
          <w:sz w:val="28"/>
          <w:szCs w:val="28"/>
        </w:rPr>
        <w:t xml:space="preserve"> До них, на думку Прем’єр-міністра, слід віднести:</w:t>
      </w:r>
    </w:p>
    <w:p w:rsidR="00531FF5" w:rsidRPr="00F8579F" w:rsidRDefault="00531FF5" w:rsidP="00531FF5">
      <w:pPr>
        <w:pStyle w:val="a3"/>
        <w:numPr>
          <w:ilvl w:val="0"/>
          <w:numId w:val="2"/>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активізація політичної участі громадян – це означає, що місцева влада надає громадянам значно більше можливостей для участі в політичному житті регіону та всієї держави, ніж центральна влада, а це підвищує політичну вихованість та інформаційну культуру населення;</w:t>
      </w:r>
    </w:p>
    <w:p w:rsidR="00531FF5" w:rsidRPr="00F8579F" w:rsidRDefault="00531FF5" w:rsidP="00531FF5">
      <w:pPr>
        <w:pStyle w:val="a3"/>
        <w:numPr>
          <w:ilvl w:val="0"/>
          <w:numId w:val="2"/>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максимально можлива «підзвітність» та «підконтрольність» влади, оскільки місцеві політико-адміністративні інституції набагато ближчі за своєю суттю до громади, ніж центральні, тому вони мають змогу більше і якісніше працювати на вирішення потреб та проблем громадян; в свою чергу це формує демократичну легітимізацію підзвітності держави (конкретно її органів влади) суспільству та дає змогу направити інтереси держави на інтереси конкретних регіональних утворень;</w:t>
      </w:r>
    </w:p>
    <w:p w:rsidR="00531FF5" w:rsidRPr="00F8579F" w:rsidRDefault="00531FF5" w:rsidP="00531FF5">
      <w:pPr>
        <w:pStyle w:val="a3"/>
        <w:numPr>
          <w:ilvl w:val="0"/>
          <w:numId w:val="2"/>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подальша легітимізація державної влади через наближення органів влади до життя простих громадян, на відміну від фізичного штучного дистанціювання центральних органів влади від населення;</w:t>
      </w:r>
    </w:p>
    <w:p w:rsidR="00760696" w:rsidRPr="00F8579F" w:rsidRDefault="00531FF5" w:rsidP="00760696">
      <w:pPr>
        <w:pStyle w:val="a3"/>
        <w:numPr>
          <w:ilvl w:val="0"/>
          <w:numId w:val="2"/>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lastRenderedPageBreak/>
        <w:t xml:space="preserve">створення ефективного інструментарію захисту демократичних прав і свобод громадян </w:t>
      </w:r>
      <w:r w:rsidR="00760696" w:rsidRPr="00F8579F">
        <w:rPr>
          <w:rFonts w:ascii="Times New Roman" w:hAnsi="Times New Roman" w:cs="Times New Roman"/>
          <w:sz w:val="28"/>
          <w:szCs w:val="28"/>
        </w:rPr>
        <w:t>–децентралізація влади створює таку систему «стримування і противаги», коли розподіл владних повноважень по вертикалі і одночасно по горизонталі стримує антидемократичні рішення та ініціативи центральних органів.</w:t>
      </w:r>
    </w:p>
    <w:p w:rsidR="003224BD" w:rsidRPr="00F8579F" w:rsidRDefault="003224BD" w:rsidP="001C3E8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Важливим чинником ефективного місцевого самоврядування є збалансованість інтересів як держави, так і територіальних громад, а також кооперація та постійна координація забезпечення цих інтересів на всіх рівнях виконавчої влади.</w:t>
      </w:r>
    </w:p>
    <w:p w:rsidR="003224BD" w:rsidRPr="00F8579F" w:rsidRDefault="003224BD" w:rsidP="003224BD">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З огляду на це слід розрізняти типологію децентралізації. У 80-х роках минулого століття широко побутувало твердження, що через різність форм децентралізації слід виділити її окремі типи (рис.1):</w:t>
      </w:r>
    </w:p>
    <w:p w:rsidR="00760696" w:rsidRPr="00F8579F" w:rsidRDefault="00760696" w:rsidP="003224BD">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1. Політична децентралізація. Вона являє собою два взаємопов’язані явища:</w:t>
      </w:r>
    </w:p>
    <w:p w:rsidR="00760696" w:rsidRPr="00F8579F" w:rsidRDefault="00760696" w:rsidP="003224BD">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передача владних повноважень та функцій від вищих за рівнем органів управління до нижчих;</w:t>
      </w:r>
    </w:p>
    <w:p w:rsidR="00760696" w:rsidRPr="00F8579F" w:rsidRDefault="00760696" w:rsidP="003224BD">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розробка та реалізація політики через залучення всіх зацікавлених у цьому сторін.</w:t>
      </w:r>
      <w:r w:rsidR="001B7A39">
        <w:rPr>
          <w:rStyle w:val="ad"/>
          <w:rFonts w:ascii="Times New Roman" w:hAnsi="Times New Roman" w:cs="Times New Roman"/>
          <w:sz w:val="28"/>
          <w:szCs w:val="28"/>
        </w:rPr>
        <w:footnoteReference w:id="5"/>
      </w:r>
    </w:p>
    <w:p w:rsidR="001A65CD" w:rsidRPr="00F8579F" w:rsidRDefault="00760696" w:rsidP="001A65CD">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Найчастіше політична децентралізація проявляється через </w:t>
      </w:r>
      <w:proofErr w:type="spellStart"/>
      <w:r w:rsidRPr="00F8579F">
        <w:rPr>
          <w:rFonts w:ascii="Times New Roman" w:hAnsi="Times New Roman" w:cs="Times New Roman"/>
          <w:sz w:val="28"/>
          <w:szCs w:val="28"/>
        </w:rPr>
        <w:t>деволюцію</w:t>
      </w:r>
      <w:proofErr w:type="spellEnd"/>
      <w:r w:rsidRPr="00F8579F">
        <w:rPr>
          <w:rFonts w:ascii="Times New Roman" w:hAnsi="Times New Roman" w:cs="Times New Roman"/>
          <w:sz w:val="28"/>
          <w:szCs w:val="28"/>
        </w:rPr>
        <w:t xml:space="preserve"> – таку форму децентралізації, при якій саме місцеві органи влади стають автономними і майже незалежними через передачу їм всієї повноти відповідальності, владних повноваже</w:t>
      </w:r>
      <w:r w:rsidR="001A65CD" w:rsidRPr="00F8579F">
        <w:rPr>
          <w:rFonts w:ascii="Times New Roman" w:hAnsi="Times New Roman" w:cs="Times New Roman"/>
          <w:sz w:val="28"/>
          <w:szCs w:val="28"/>
        </w:rPr>
        <w:t>нь, ресурсів та джерел доходів.</w:t>
      </w:r>
    </w:p>
    <w:p w:rsidR="0091596D" w:rsidRDefault="0091596D" w:rsidP="003224BD">
      <w:pPr>
        <w:spacing w:line="360" w:lineRule="auto"/>
        <w:ind w:firstLine="567"/>
        <w:contextualSpacing/>
        <w:jc w:val="both"/>
        <w:rPr>
          <w:rFonts w:ascii="Times New Roman" w:hAnsi="Times New Roman" w:cs="Times New Roman"/>
          <w:sz w:val="28"/>
          <w:szCs w:val="28"/>
        </w:rPr>
      </w:pPr>
    </w:p>
    <w:p w:rsidR="001B7A39" w:rsidRDefault="001B7A39" w:rsidP="003224BD">
      <w:pPr>
        <w:spacing w:line="360" w:lineRule="auto"/>
        <w:ind w:firstLine="567"/>
        <w:contextualSpacing/>
        <w:jc w:val="both"/>
        <w:rPr>
          <w:rFonts w:ascii="Times New Roman" w:hAnsi="Times New Roman" w:cs="Times New Roman"/>
          <w:sz w:val="28"/>
          <w:szCs w:val="28"/>
        </w:rPr>
      </w:pPr>
    </w:p>
    <w:p w:rsidR="001B7A39" w:rsidRDefault="001B7A39" w:rsidP="00FF74FB">
      <w:pPr>
        <w:spacing w:line="360" w:lineRule="auto"/>
        <w:contextualSpacing/>
        <w:jc w:val="both"/>
        <w:rPr>
          <w:rFonts w:ascii="Times New Roman" w:hAnsi="Times New Roman" w:cs="Times New Roman"/>
          <w:sz w:val="28"/>
          <w:szCs w:val="28"/>
        </w:rPr>
      </w:pPr>
    </w:p>
    <w:p w:rsidR="001B7A39" w:rsidRPr="00F8579F" w:rsidRDefault="001B7A39" w:rsidP="003224BD">
      <w:pPr>
        <w:spacing w:line="360" w:lineRule="auto"/>
        <w:ind w:firstLine="567"/>
        <w:contextualSpacing/>
        <w:jc w:val="both"/>
        <w:rPr>
          <w:rFonts w:ascii="Times New Roman" w:hAnsi="Times New Roman" w:cs="Times New Roman"/>
          <w:sz w:val="28"/>
          <w:szCs w:val="28"/>
        </w:rPr>
      </w:pPr>
    </w:p>
    <w:p w:rsidR="00BE5C51" w:rsidRPr="00F8579F" w:rsidRDefault="00CB5525" w:rsidP="003224BD">
      <w:pPr>
        <w:spacing w:line="360" w:lineRule="auto"/>
        <w:ind w:firstLine="567"/>
        <w:contextualSpacing/>
        <w:jc w:val="both"/>
        <w:rPr>
          <w:rFonts w:ascii="Times New Roman" w:hAnsi="Times New Roman" w:cs="Times New Roman"/>
          <w:sz w:val="28"/>
          <w:szCs w:val="28"/>
        </w:rPr>
      </w:pPr>
      <w:r>
        <w:rPr>
          <w:rFonts w:ascii="Times New Roman" w:hAnsi="Times New Roman" w:cs="Times New Roman"/>
          <w:noProof/>
          <w:sz w:val="28"/>
          <w:szCs w:val="28"/>
          <w:lang w:eastAsia="uk-UA"/>
        </w:rPr>
        <w:lastRenderedPageBreak/>
        <w:pict>
          <v:rect id="_x0000_s1030" style="position:absolute;left:0;text-align:left;margin-left:106.65pt;margin-top:-24.85pt;width:224.7pt;height:26pt;z-index:251659264">
            <v:textbox style="mso-next-textbox:#_x0000_s1030">
              <w:txbxContent>
                <w:p w:rsidR="00FD2CF3" w:rsidRPr="00760696" w:rsidRDefault="00FD2CF3" w:rsidP="00760696">
                  <w:pPr>
                    <w:jc w:val="center"/>
                    <w:rPr>
                      <w:rFonts w:ascii="Times New Roman" w:hAnsi="Times New Roman" w:cs="Times New Roman"/>
                      <w:sz w:val="24"/>
                      <w:szCs w:val="24"/>
                    </w:rPr>
                  </w:pPr>
                  <w:r w:rsidRPr="00760696">
                    <w:rPr>
                      <w:rFonts w:ascii="Times New Roman" w:hAnsi="Times New Roman" w:cs="Times New Roman"/>
                      <w:sz w:val="24"/>
                      <w:szCs w:val="24"/>
                    </w:rPr>
                    <w:t>Типи децентралізації</w:t>
                  </w:r>
                </w:p>
              </w:txbxContent>
            </v:textbox>
          </v:rect>
        </w:pict>
      </w:r>
      <w:r>
        <w:rPr>
          <w:rFonts w:ascii="Times New Roman" w:hAnsi="Times New Roman" w:cs="Times New Roman"/>
          <w:noProof/>
          <w:sz w:val="28"/>
          <w:szCs w:val="28"/>
          <w:lang w:eastAsia="uk-UA"/>
        </w:rPr>
        <w:pict>
          <v:shapetype id="_x0000_t32" coordsize="21600,21600" o:spt="32" o:oned="t" path="m,l21600,21600e" filled="f">
            <v:path arrowok="t" fillok="f" o:connecttype="none"/>
            <o:lock v:ext="edit" shapetype="t"/>
          </v:shapetype>
          <v:shape id="_x0000_s1049" type="#_x0000_t32" style="position:absolute;left:0;text-align:left;margin-left:215.6pt;margin-top:1.15pt;width:169.35pt;height:20.9pt;z-index:251677696" o:connectortype="straight">
            <v:stroke endarrow="block"/>
          </v:shape>
        </w:pict>
      </w:r>
      <w:r>
        <w:rPr>
          <w:rFonts w:ascii="Times New Roman" w:hAnsi="Times New Roman" w:cs="Times New Roman"/>
          <w:noProof/>
          <w:sz w:val="28"/>
          <w:szCs w:val="28"/>
          <w:lang w:eastAsia="uk-UA"/>
        </w:rPr>
        <w:pict>
          <v:shape id="_x0000_s1048" type="#_x0000_t32" style="position:absolute;left:0;text-align:left;margin-left:59.6pt;margin-top:1.15pt;width:156pt;height:20.9pt;flip:x;z-index:251676672" o:connectortype="straight">
            <v:stroke endarrow="block"/>
          </v:shape>
        </w:pict>
      </w:r>
      <w:r>
        <w:rPr>
          <w:rFonts w:ascii="Times New Roman" w:hAnsi="Times New Roman" w:cs="Times New Roman"/>
          <w:noProof/>
          <w:sz w:val="28"/>
          <w:szCs w:val="28"/>
          <w:lang w:eastAsia="uk-UA"/>
        </w:rPr>
        <w:pict>
          <v:shape id="_x0000_s1047" type="#_x0000_t32" style="position:absolute;left:0;text-align:left;margin-left:215.6pt;margin-top:1.15pt;width:0;height:20.9pt;z-index:251675648" o:connectortype="straight">
            <v:stroke endarrow="block"/>
          </v:shape>
        </w:pict>
      </w:r>
      <w:r>
        <w:rPr>
          <w:rFonts w:ascii="Times New Roman" w:hAnsi="Times New Roman" w:cs="Times New Roman"/>
          <w:noProof/>
          <w:sz w:val="28"/>
          <w:szCs w:val="28"/>
          <w:lang w:eastAsia="uk-UA"/>
        </w:rPr>
        <w:pict>
          <v:rect id="_x0000_s1032" style="position:absolute;left:0;text-align:left;margin-left:148.3pt;margin-top:22.05pt;width:143.3pt;height:26pt;z-index:251660288">
            <v:textbox style="mso-next-textbox:#_x0000_s1032">
              <w:txbxContent>
                <w:p w:rsidR="00FD2CF3" w:rsidRPr="00760696" w:rsidRDefault="00FD2CF3" w:rsidP="0091596D">
                  <w:pPr>
                    <w:jc w:val="center"/>
                    <w:rPr>
                      <w:rFonts w:ascii="Times New Roman" w:hAnsi="Times New Roman" w:cs="Times New Roman"/>
                      <w:sz w:val="24"/>
                      <w:szCs w:val="24"/>
                    </w:rPr>
                  </w:pPr>
                  <w:r>
                    <w:rPr>
                      <w:rFonts w:ascii="Times New Roman" w:hAnsi="Times New Roman" w:cs="Times New Roman"/>
                      <w:sz w:val="24"/>
                      <w:szCs w:val="24"/>
                    </w:rPr>
                    <w:t xml:space="preserve">Адміністративна </w:t>
                  </w:r>
                </w:p>
              </w:txbxContent>
            </v:textbox>
          </v:rect>
        </w:pict>
      </w:r>
      <w:r>
        <w:rPr>
          <w:rFonts w:ascii="Times New Roman" w:hAnsi="Times New Roman" w:cs="Times New Roman"/>
          <w:noProof/>
          <w:sz w:val="28"/>
          <w:szCs w:val="28"/>
          <w:lang w:eastAsia="uk-UA"/>
        </w:rPr>
        <w:pict>
          <v:rect id="_x0000_s1033" style="position:absolute;left:0;text-align:left;margin-left:309.6pt;margin-top:22.05pt;width:148pt;height:26pt;z-index:251661312">
            <v:textbox style="mso-next-textbox:#_x0000_s1033">
              <w:txbxContent>
                <w:p w:rsidR="00FD2CF3" w:rsidRPr="00760696" w:rsidRDefault="00FD2CF3" w:rsidP="0091596D">
                  <w:pPr>
                    <w:jc w:val="center"/>
                    <w:rPr>
                      <w:rFonts w:ascii="Times New Roman" w:hAnsi="Times New Roman" w:cs="Times New Roman"/>
                      <w:sz w:val="24"/>
                      <w:szCs w:val="24"/>
                    </w:rPr>
                  </w:pPr>
                  <w:r>
                    <w:rPr>
                      <w:rFonts w:ascii="Times New Roman" w:hAnsi="Times New Roman" w:cs="Times New Roman"/>
                      <w:sz w:val="24"/>
                      <w:szCs w:val="24"/>
                    </w:rPr>
                    <w:t xml:space="preserve">Фіскальна </w:t>
                  </w:r>
                </w:p>
              </w:txbxContent>
            </v:textbox>
          </v:rect>
        </w:pict>
      </w:r>
      <w:r>
        <w:rPr>
          <w:rFonts w:ascii="Times New Roman" w:hAnsi="Times New Roman" w:cs="Times New Roman"/>
          <w:noProof/>
          <w:sz w:val="28"/>
          <w:szCs w:val="28"/>
          <w:lang w:eastAsia="uk-UA"/>
        </w:rPr>
        <w:pict>
          <v:rect id="_x0000_s1034" style="position:absolute;left:0;text-align:left;margin-left:-15.1pt;margin-top:22.05pt;width:146.7pt;height:26pt;z-index:251662336">
            <v:textbox style="mso-next-textbox:#_x0000_s1034">
              <w:txbxContent>
                <w:p w:rsidR="00FD2CF3" w:rsidRPr="00760696" w:rsidRDefault="00FD2CF3" w:rsidP="0091596D">
                  <w:pPr>
                    <w:jc w:val="center"/>
                    <w:rPr>
                      <w:rFonts w:ascii="Times New Roman" w:hAnsi="Times New Roman" w:cs="Times New Roman"/>
                      <w:sz w:val="24"/>
                      <w:szCs w:val="24"/>
                    </w:rPr>
                  </w:pPr>
                  <w:r>
                    <w:rPr>
                      <w:rFonts w:ascii="Times New Roman" w:hAnsi="Times New Roman" w:cs="Times New Roman"/>
                      <w:sz w:val="24"/>
                      <w:szCs w:val="24"/>
                    </w:rPr>
                    <w:t xml:space="preserve">Політична </w:t>
                  </w:r>
                </w:p>
              </w:txbxContent>
            </v:textbox>
          </v:rect>
        </w:pict>
      </w:r>
    </w:p>
    <w:p w:rsidR="0091596D" w:rsidRPr="00F8579F" w:rsidRDefault="0091596D" w:rsidP="003224BD">
      <w:pPr>
        <w:spacing w:line="360" w:lineRule="auto"/>
        <w:ind w:firstLine="567"/>
        <w:contextualSpacing/>
        <w:jc w:val="both"/>
        <w:rPr>
          <w:rFonts w:ascii="Times New Roman" w:hAnsi="Times New Roman" w:cs="Times New Roman"/>
          <w:sz w:val="28"/>
          <w:szCs w:val="28"/>
        </w:rPr>
      </w:pPr>
    </w:p>
    <w:p w:rsidR="0091596D" w:rsidRPr="00F8579F" w:rsidRDefault="00CB5525" w:rsidP="0091596D">
      <w:pPr>
        <w:rPr>
          <w:rFonts w:ascii="Times New Roman" w:hAnsi="Times New Roman" w:cs="Times New Roman"/>
          <w:sz w:val="28"/>
          <w:szCs w:val="28"/>
        </w:rPr>
      </w:pPr>
      <w:r>
        <w:rPr>
          <w:rFonts w:ascii="Times New Roman" w:hAnsi="Times New Roman" w:cs="Times New Roman"/>
          <w:noProof/>
          <w:sz w:val="28"/>
          <w:szCs w:val="28"/>
          <w:lang w:eastAsia="uk-UA"/>
        </w:rPr>
        <w:pict>
          <v:shape id="_x0000_s1052" type="#_x0000_t32" style="position:absolute;margin-left:384.95pt;margin-top:-.25pt;width:0;height:26.65pt;z-index:251680768" o:connectortype="straight">
            <v:stroke endarrow="block"/>
          </v:shape>
        </w:pict>
      </w:r>
      <w:r>
        <w:rPr>
          <w:rFonts w:ascii="Times New Roman" w:hAnsi="Times New Roman" w:cs="Times New Roman"/>
          <w:noProof/>
          <w:sz w:val="28"/>
          <w:szCs w:val="28"/>
          <w:lang w:eastAsia="uk-UA"/>
        </w:rPr>
        <w:pict>
          <v:shape id="_x0000_s1051" type="#_x0000_t32" style="position:absolute;margin-left:215.6pt;margin-top:-.25pt;width:0;height:26.65pt;z-index:251679744" o:connectortype="straight">
            <v:stroke endarrow="block"/>
          </v:shape>
        </w:pict>
      </w:r>
      <w:r>
        <w:rPr>
          <w:rFonts w:ascii="Times New Roman" w:hAnsi="Times New Roman" w:cs="Times New Roman"/>
          <w:noProof/>
          <w:sz w:val="28"/>
          <w:szCs w:val="28"/>
          <w:lang w:eastAsia="uk-UA"/>
        </w:rPr>
        <w:pict>
          <v:shape id="_x0000_s1050" type="#_x0000_t32" style="position:absolute;margin-left:59.6pt;margin-top:-.25pt;width:0;height:26.65pt;z-index:251678720" o:connectortype="straight">
            <v:stroke endarrow="block"/>
          </v:shape>
        </w:pict>
      </w:r>
      <w:r>
        <w:rPr>
          <w:rFonts w:ascii="Times New Roman" w:hAnsi="Times New Roman" w:cs="Times New Roman"/>
          <w:noProof/>
          <w:sz w:val="28"/>
          <w:szCs w:val="28"/>
          <w:lang w:eastAsia="uk-UA"/>
        </w:rPr>
        <w:pict>
          <v:rect id="_x0000_s1037" style="position:absolute;margin-left:309.6pt;margin-top:26.4pt;width:148pt;height:124pt;z-index:251665408">
            <v:textbox style="mso-next-textbox:#_x0000_s1037">
              <w:txbxContent>
                <w:p w:rsidR="00FD2CF3" w:rsidRPr="00760696" w:rsidRDefault="00FD2CF3" w:rsidP="0091596D">
                  <w:pPr>
                    <w:jc w:val="both"/>
                    <w:rPr>
                      <w:rFonts w:ascii="Times New Roman" w:hAnsi="Times New Roman" w:cs="Times New Roman"/>
                      <w:sz w:val="24"/>
                      <w:szCs w:val="24"/>
                    </w:rPr>
                  </w:pPr>
                  <w:r>
                    <w:rPr>
                      <w:rFonts w:ascii="Times New Roman" w:hAnsi="Times New Roman" w:cs="Times New Roman"/>
                      <w:sz w:val="24"/>
                      <w:szCs w:val="24"/>
                    </w:rPr>
                    <w:t>Пов’язана з бюджетними практиками і передбачає передачу ресурсів з центру на місця</w:t>
                  </w:r>
                </w:p>
              </w:txbxContent>
            </v:textbox>
          </v:rect>
        </w:pict>
      </w:r>
      <w:r>
        <w:rPr>
          <w:rFonts w:ascii="Times New Roman" w:hAnsi="Times New Roman" w:cs="Times New Roman"/>
          <w:noProof/>
          <w:sz w:val="28"/>
          <w:szCs w:val="28"/>
          <w:lang w:eastAsia="uk-UA"/>
        </w:rPr>
        <w:pict>
          <v:rect id="_x0000_s1036" style="position:absolute;margin-left:148.3pt;margin-top:26.4pt;width:143.3pt;height:124pt;z-index:251664384">
            <v:textbox style="mso-next-textbox:#_x0000_s1036">
              <w:txbxContent>
                <w:p w:rsidR="00FD2CF3" w:rsidRPr="00760696" w:rsidRDefault="00FD2CF3" w:rsidP="0091596D">
                  <w:pPr>
                    <w:jc w:val="both"/>
                    <w:rPr>
                      <w:rFonts w:ascii="Times New Roman" w:hAnsi="Times New Roman" w:cs="Times New Roman"/>
                      <w:sz w:val="24"/>
                      <w:szCs w:val="24"/>
                    </w:rPr>
                  </w:pPr>
                  <w:r>
                    <w:rPr>
                      <w:rFonts w:ascii="Times New Roman" w:hAnsi="Times New Roman" w:cs="Times New Roman"/>
                      <w:sz w:val="24"/>
                      <w:szCs w:val="24"/>
                    </w:rPr>
                    <w:t>Передача владних повноважень щодо прийняття рішень по ресурсах та роботі соціальних служб</w:t>
                  </w:r>
                </w:p>
              </w:txbxContent>
            </v:textbox>
          </v:rect>
        </w:pict>
      </w:r>
      <w:r>
        <w:rPr>
          <w:rFonts w:ascii="Times New Roman" w:hAnsi="Times New Roman" w:cs="Times New Roman"/>
          <w:noProof/>
          <w:sz w:val="28"/>
          <w:szCs w:val="28"/>
          <w:lang w:eastAsia="uk-UA"/>
        </w:rPr>
        <w:pict>
          <v:rect id="_x0000_s1035" style="position:absolute;margin-left:-15.1pt;margin-top:26.4pt;width:146.7pt;height:124pt;z-index:251663360">
            <v:textbox style="mso-next-textbox:#_x0000_s1035">
              <w:txbxContent>
                <w:p w:rsidR="00FD2CF3" w:rsidRPr="00760696" w:rsidRDefault="00FD2CF3" w:rsidP="0091596D">
                  <w:pPr>
                    <w:jc w:val="both"/>
                    <w:rPr>
                      <w:rFonts w:ascii="Times New Roman" w:hAnsi="Times New Roman" w:cs="Times New Roman"/>
                      <w:sz w:val="24"/>
                      <w:szCs w:val="24"/>
                    </w:rPr>
                  </w:pPr>
                  <w:r>
                    <w:rPr>
                      <w:rFonts w:ascii="Times New Roman" w:hAnsi="Times New Roman" w:cs="Times New Roman"/>
                      <w:sz w:val="24"/>
                      <w:szCs w:val="24"/>
                    </w:rPr>
                    <w:t xml:space="preserve">Ситуація, коли політична влада передається до </w:t>
                  </w:r>
                  <w:proofErr w:type="spellStart"/>
                  <w:r>
                    <w:rPr>
                      <w:rFonts w:ascii="Times New Roman" w:hAnsi="Times New Roman" w:cs="Times New Roman"/>
                      <w:sz w:val="24"/>
                      <w:szCs w:val="24"/>
                    </w:rPr>
                    <w:t>субнаціональних</w:t>
                  </w:r>
                  <w:proofErr w:type="spellEnd"/>
                  <w:r>
                    <w:rPr>
                      <w:rFonts w:ascii="Times New Roman" w:hAnsi="Times New Roman" w:cs="Times New Roman"/>
                      <w:sz w:val="24"/>
                      <w:szCs w:val="24"/>
                    </w:rPr>
                    <w:t xml:space="preserve"> органів управління</w:t>
                  </w:r>
                </w:p>
              </w:txbxContent>
            </v:textbox>
          </v:rect>
        </w:pict>
      </w:r>
    </w:p>
    <w:p w:rsidR="00760696" w:rsidRPr="00F8579F" w:rsidRDefault="0091596D" w:rsidP="0091596D">
      <w:pPr>
        <w:tabs>
          <w:tab w:val="left" w:pos="3720"/>
          <w:tab w:val="left" w:pos="5600"/>
        </w:tabs>
        <w:rPr>
          <w:rFonts w:ascii="Times New Roman" w:hAnsi="Times New Roman" w:cs="Times New Roman"/>
          <w:sz w:val="28"/>
          <w:szCs w:val="28"/>
        </w:rPr>
      </w:pPr>
      <w:r w:rsidRPr="00F8579F">
        <w:rPr>
          <w:rFonts w:ascii="Times New Roman" w:hAnsi="Times New Roman" w:cs="Times New Roman"/>
          <w:sz w:val="28"/>
          <w:szCs w:val="28"/>
        </w:rPr>
        <w:tab/>
      </w:r>
      <w:r w:rsidRPr="00F8579F">
        <w:rPr>
          <w:rFonts w:ascii="Times New Roman" w:hAnsi="Times New Roman" w:cs="Times New Roman"/>
          <w:sz w:val="28"/>
          <w:szCs w:val="28"/>
        </w:rPr>
        <w:tab/>
      </w:r>
    </w:p>
    <w:p w:rsidR="0091596D" w:rsidRPr="00F8579F" w:rsidRDefault="0091596D" w:rsidP="0091596D">
      <w:pPr>
        <w:tabs>
          <w:tab w:val="left" w:pos="3720"/>
          <w:tab w:val="left" w:pos="5600"/>
        </w:tabs>
        <w:rPr>
          <w:rFonts w:ascii="Times New Roman" w:hAnsi="Times New Roman" w:cs="Times New Roman"/>
          <w:sz w:val="28"/>
          <w:szCs w:val="28"/>
        </w:rPr>
      </w:pPr>
    </w:p>
    <w:p w:rsidR="0091596D" w:rsidRPr="00F8579F" w:rsidRDefault="0091596D" w:rsidP="0091596D">
      <w:pPr>
        <w:tabs>
          <w:tab w:val="left" w:pos="3720"/>
          <w:tab w:val="left" w:pos="5600"/>
        </w:tabs>
        <w:rPr>
          <w:rFonts w:ascii="Times New Roman" w:hAnsi="Times New Roman" w:cs="Times New Roman"/>
          <w:sz w:val="28"/>
          <w:szCs w:val="28"/>
        </w:rPr>
      </w:pPr>
    </w:p>
    <w:p w:rsidR="0091596D" w:rsidRPr="00F8579F" w:rsidRDefault="0091596D" w:rsidP="0091596D">
      <w:pPr>
        <w:rPr>
          <w:rFonts w:ascii="Times New Roman" w:hAnsi="Times New Roman" w:cs="Times New Roman"/>
          <w:sz w:val="28"/>
          <w:szCs w:val="28"/>
        </w:rPr>
      </w:pPr>
    </w:p>
    <w:p w:rsidR="0091596D" w:rsidRPr="00F8579F" w:rsidRDefault="00CB5525" w:rsidP="0091596D">
      <w:pPr>
        <w:rPr>
          <w:rFonts w:ascii="Times New Roman" w:hAnsi="Times New Roman" w:cs="Times New Roman"/>
          <w:sz w:val="28"/>
          <w:szCs w:val="28"/>
        </w:rPr>
      </w:pPr>
      <w:r>
        <w:rPr>
          <w:rFonts w:ascii="Times New Roman" w:hAnsi="Times New Roman" w:cs="Times New Roman"/>
          <w:noProof/>
          <w:sz w:val="28"/>
          <w:szCs w:val="28"/>
          <w:lang w:eastAsia="uk-UA"/>
        </w:rPr>
        <w:pict>
          <v:shape id="_x0000_s1053" type="#_x0000_t32" style="position:absolute;margin-left:66.95pt;margin-top:7.85pt;width:152pt;height:27.35pt;z-index:251681792" o:connectortype="straight">
            <v:stroke endarrow="block"/>
          </v:shape>
        </w:pict>
      </w:r>
      <w:r>
        <w:rPr>
          <w:rFonts w:ascii="Times New Roman" w:hAnsi="Times New Roman" w:cs="Times New Roman"/>
          <w:noProof/>
          <w:sz w:val="28"/>
          <w:szCs w:val="28"/>
          <w:lang w:eastAsia="uk-UA"/>
        </w:rPr>
        <w:pict>
          <v:shape id="_x0000_s1055" type="#_x0000_t32" style="position:absolute;margin-left:218.95pt;margin-top:7.85pt;width:166pt;height:27.35pt;flip:x;z-index:251683840" o:connectortype="straight">
            <v:stroke endarrow="block"/>
          </v:shape>
        </w:pict>
      </w:r>
      <w:r>
        <w:rPr>
          <w:rFonts w:ascii="Times New Roman" w:hAnsi="Times New Roman" w:cs="Times New Roman"/>
          <w:noProof/>
          <w:sz w:val="28"/>
          <w:szCs w:val="28"/>
          <w:lang w:eastAsia="uk-UA"/>
        </w:rPr>
        <w:pict>
          <v:shape id="_x0000_s1054" type="#_x0000_t32" style="position:absolute;margin-left:218.95pt;margin-top:7.85pt;width:0;height:27.35pt;z-index:251682816" o:connectortype="straight">
            <v:stroke endarrow="block"/>
          </v:shape>
        </w:pict>
      </w:r>
    </w:p>
    <w:p w:rsidR="0091596D" w:rsidRPr="00F8579F" w:rsidRDefault="00CB5525" w:rsidP="0091596D">
      <w:pPr>
        <w:tabs>
          <w:tab w:val="left" w:pos="1333"/>
        </w:tabs>
        <w:rPr>
          <w:rFonts w:ascii="Times New Roman" w:hAnsi="Times New Roman" w:cs="Times New Roman"/>
          <w:sz w:val="28"/>
          <w:szCs w:val="28"/>
        </w:rPr>
      </w:pPr>
      <w:r>
        <w:rPr>
          <w:rFonts w:ascii="Times New Roman" w:hAnsi="Times New Roman" w:cs="Times New Roman"/>
          <w:noProof/>
          <w:sz w:val="28"/>
          <w:szCs w:val="28"/>
          <w:lang w:eastAsia="uk-UA"/>
        </w:rPr>
        <w:pict>
          <v:rect id="_x0000_s1042" style="position:absolute;margin-left:368.95pt;margin-top:54.7pt;width:113.95pt;height:22.65pt;z-index:251670528">
            <v:textbox style="mso-next-textbox:#_x0000_s1042">
              <w:txbxContent>
                <w:p w:rsidR="00FD2CF3" w:rsidRPr="00760696" w:rsidRDefault="00FD2CF3" w:rsidP="0091596D">
                  <w:pPr>
                    <w:jc w:val="center"/>
                    <w:rPr>
                      <w:rFonts w:ascii="Times New Roman" w:hAnsi="Times New Roman" w:cs="Times New Roman"/>
                      <w:sz w:val="24"/>
                      <w:szCs w:val="24"/>
                    </w:rPr>
                  </w:pPr>
                  <w:proofErr w:type="spellStart"/>
                  <w:r>
                    <w:rPr>
                      <w:rFonts w:ascii="Times New Roman" w:hAnsi="Times New Roman" w:cs="Times New Roman"/>
                      <w:sz w:val="24"/>
                      <w:szCs w:val="24"/>
                    </w:rPr>
                    <w:t>Дивестія</w:t>
                  </w:r>
                  <w:proofErr w:type="spellEnd"/>
                </w:p>
              </w:txbxContent>
            </v:textbox>
          </v:rect>
        </w:pict>
      </w:r>
      <w:r>
        <w:rPr>
          <w:rFonts w:ascii="Times New Roman" w:hAnsi="Times New Roman" w:cs="Times New Roman"/>
          <w:noProof/>
          <w:sz w:val="28"/>
          <w:szCs w:val="28"/>
          <w:lang w:eastAsia="uk-UA"/>
        </w:rPr>
        <w:pict>
          <v:rect id="_x0000_s1041" style="position:absolute;margin-left:236.3pt;margin-top:54.7pt;width:120.65pt;height:22.65pt;z-index:251669504">
            <v:textbox style="mso-next-textbox:#_x0000_s1041">
              <w:txbxContent>
                <w:p w:rsidR="00FD2CF3" w:rsidRPr="00760696" w:rsidRDefault="00FD2CF3" w:rsidP="0091596D">
                  <w:pPr>
                    <w:jc w:val="center"/>
                    <w:rPr>
                      <w:rFonts w:ascii="Times New Roman" w:hAnsi="Times New Roman" w:cs="Times New Roman"/>
                      <w:sz w:val="24"/>
                      <w:szCs w:val="24"/>
                    </w:rPr>
                  </w:pPr>
                  <w:proofErr w:type="spellStart"/>
                  <w:r>
                    <w:rPr>
                      <w:rFonts w:ascii="Times New Roman" w:hAnsi="Times New Roman" w:cs="Times New Roman"/>
                      <w:sz w:val="24"/>
                      <w:szCs w:val="24"/>
                    </w:rPr>
                    <w:t>Деконцентрація</w:t>
                  </w:r>
                  <w:proofErr w:type="spellEnd"/>
                </w:p>
              </w:txbxContent>
            </v:textbox>
          </v:rect>
        </w:pict>
      </w:r>
      <w:r>
        <w:rPr>
          <w:rFonts w:ascii="Times New Roman" w:hAnsi="Times New Roman" w:cs="Times New Roman"/>
          <w:noProof/>
          <w:sz w:val="28"/>
          <w:szCs w:val="28"/>
          <w:lang w:eastAsia="uk-UA"/>
        </w:rPr>
        <w:pict>
          <v:rect id="_x0000_s1040" style="position:absolute;margin-left:110.9pt;margin-top:54.7pt;width:116.7pt;height:22.65pt;z-index:251668480">
            <v:textbox style="mso-next-textbox:#_x0000_s1040">
              <w:txbxContent>
                <w:p w:rsidR="00FD2CF3" w:rsidRPr="00760696" w:rsidRDefault="00FD2CF3" w:rsidP="0091596D">
                  <w:pPr>
                    <w:jc w:val="center"/>
                    <w:rPr>
                      <w:rFonts w:ascii="Times New Roman" w:hAnsi="Times New Roman" w:cs="Times New Roman"/>
                      <w:sz w:val="24"/>
                      <w:szCs w:val="24"/>
                    </w:rPr>
                  </w:pPr>
                  <w:r>
                    <w:rPr>
                      <w:rFonts w:ascii="Times New Roman" w:hAnsi="Times New Roman" w:cs="Times New Roman"/>
                      <w:sz w:val="24"/>
                      <w:szCs w:val="24"/>
                    </w:rPr>
                    <w:t xml:space="preserve">Делегування </w:t>
                  </w:r>
                </w:p>
              </w:txbxContent>
            </v:textbox>
          </v:rect>
        </w:pict>
      </w:r>
      <w:r>
        <w:rPr>
          <w:rFonts w:ascii="Times New Roman" w:hAnsi="Times New Roman" w:cs="Times New Roman"/>
          <w:noProof/>
          <w:sz w:val="28"/>
          <w:szCs w:val="28"/>
          <w:lang w:eastAsia="uk-UA"/>
        </w:rPr>
        <w:pict>
          <v:rect id="_x0000_s1039" style="position:absolute;margin-left:-23.7pt;margin-top:54.7pt;width:126.6pt;height:22.65pt;z-index:251667456">
            <v:textbox style="mso-next-textbox:#_x0000_s1039">
              <w:txbxContent>
                <w:p w:rsidR="00FD2CF3" w:rsidRPr="00760696" w:rsidRDefault="00FD2CF3" w:rsidP="0091596D">
                  <w:pPr>
                    <w:jc w:val="center"/>
                    <w:rPr>
                      <w:rFonts w:ascii="Times New Roman" w:hAnsi="Times New Roman" w:cs="Times New Roman"/>
                      <w:sz w:val="24"/>
                      <w:szCs w:val="24"/>
                    </w:rPr>
                  </w:pPr>
                  <w:proofErr w:type="spellStart"/>
                  <w:r>
                    <w:rPr>
                      <w:rFonts w:ascii="Times New Roman" w:hAnsi="Times New Roman" w:cs="Times New Roman"/>
                      <w:sz w:val="24"/>
                      <w:szCs w:val="24"/>
                    </w:rPr>
                    <w:t>Деволюція</w:t>
                  </w:r>
                  <w:proofErr w:type="spellEnd"/>
                </w:p>
              </w:txbxContent>
            </v:textbox>
          </v:rect>
        </w:pict>
      </w:r>
      <w:r>
        <w:rPr>
          <w:rFonts w:ascii="Times New Roman" w:hAnsi="Times New Roman" w:cs="Times New Roman"/>
          <w:noProof/>
          <w:sz w:val="28"/>
          <w:szCs w:val="28"/>
          <w:lang w:eastAsia="uk-UA"/>
        </w:rPr>
        <w:pict>
          <v:rect id="_x0000_s1038" style="position:absolute;margin-left:148.3pt;margin-top:6.7pt;width:143.3pt;height:26pt;z-index:251666432">
            <v:textbox style="mso-next-textbox:#_x0000_s1038">
              <w:txbxContent>
                <w:p w:rsidR="00FD2CF3" w:rsidRPr="00760696" w:rsidRDefault="00FD2CF3" w:rsidP="0091596D">
                  <w:pPr>
                    <w:jc w:val="center"/>
                    <w:rPr>
                      <w:rFonts w:ascii="Times New Roman" w:hAnsi="Times New Roman" w:cs="Times New Roman"/>
                      <w:sz w:val="24"/>
                      <w:szCs w:val="24"/>
                    </w:rPr>
                  </w:pPr>
                  <w:r>
                    <w:rPr>
                      <w:rFonts w:ascii="Times New Roman" w:hAnsi="Times New Roman" w:cs="Times New Roman"/>
                      <w:sz w:val="24"/>
                      <w:szCs w:val="24"/>
                    </w:rPr>
                    <w:t>Форми децентралізації</w:t>
                  </w:r>
                </w:p>
              </w:txbxContent>
            </v:textbox>
          </v:rect>
        </w:pict>
      </w:r>
      <w:r w:rsidR="0091596D" w:rsidRPr="00F8579F">
        <w:rPr>
          <w:rFonts w:ascii="Times New Roman" w:hAnsi="Times New Roman" w:cs="Times New Roman"/>
          <w:sz w:val="28"/>
          <w:szCs w:val="28"/>
        </w:rPr>
        <w:tab/>
      </w:r>
    </w:p>
    <w:p w:rsidR="0091596D" w:rsidRPr="00F8579F" w:rsidRDefault="00CB5525" w:rsidP="0091596D">
      <w:pPr>
        <w:rPr>
          <w:rFonts w:ascii="Times New Roman" w:hAnsi="Times New Roman" w:cs="Times New Roman"/>
          <w:sz w:val="28"/>
          <w:szCs w:val="28"/>
        </w:rPr>
      </w:pPr>
      <w:r>
        <w:rPr>
          <w:rFonts w:ascii="Times New Roman" w:hAnsi="Times New Roman" w:cs="Times New Roman"/>
          <w:noProof/>
          <w:sz w:val="28"/>
          <w:szCs w:val="28"/>
          <w:lang w:eastAsia="uk-UA"/>
        </w:rPr>
        <w:pict>
          <v:shape id="_x0000_s1059" type="#_x0000_t32" style="position:absolute;margin-left:218.95pt;margin-top:4.15pt;width:192pt;height:22pt;z-index:251687936" o:connectortype="straight">
            <v:stroke endarrow="block"/>
          </v:shape>
        </w:pict>
      </w:r>
      <w:r>
        <w:rPr>
          <w:rFonts w:ascii="Times New Roman" w:hAnsi="Times New Roman" w:cs="Times New Roman"/>
          <w:noProof/>
          <w:sz w:val="28"/>
          <w:szCs w:val="28"/>
          <w:lang w:eastAsia="uk-UA"/>
        </w:rPr>
        <w:pict>
          <v:shape id="_x0000_s1058" type="#_x0000_t32" style="position:absolute;margin-left:218.95pt;margin-top:4.15pt;width:55.35pt;height:22pt;z-index:251686912" o:connectortype="straight">
            <v:stroke endarrow="block"/>
          </v:shape>
        </w:pict>
      </w:r>
      <w:r>
        <w:rPr>
          <w:rFonts w:ascii="Times New Roman" w:hAnsi="Times New Roman" w:cs="Times New Roman"/>
          <w:noProof/>
          <w:sz w:val="28"/>
          <w:szCs w:val="28"/>
          <w:lang w:eastAsia="uk-UA"/>
        </w:rPr>
        <w:pict>
          <v:shape id="_x0000_s1057" type="#_x0000_t32" style="position:absolute;margin-left:174.95pt;margin-top:4.15pt;width:44pt;height:22pt;flip:x;z-index:251685888" o:connectortype="straight">
            <v:stroke endarrow="block"/>
          </v:shape>
        </w:pict>
      </w:r>
      <w:r>
        <w:rPr>
          <w:rFonts w:ascii="Times New Roman" w:hAnsi="Times New Roman" w:cs="Times New Roman"/>
          <w:noProof/>
          <w:sz w:val="28"/>
          <w:szCs w:val="28"/>
          <w:lang w:eastAsia="uk-UA"/>
        </w:rPr>
        <w:pict>
          <v:shape id="_x0000_s1056" type="#_x0000_t32" style="position:absolute;margin-left:46.3pt;margin-top:4.15pt;width:172.65pt;height:22pt;flip:x;z-index:251684864" o:connectortype="straight">
            <v:stroke endarrow="block"/>
          </v:shape>
        </w:pict>
      </w:r>
    </w:p>
    <w:p w:rsidR="0091596D" w:rsidRPr="00F8579F" w:rsidRDefault="00CB5525" w:rsidP="0091596D">
      <w:pPr>
        <w:rPr>
          <w:rFonts w:ascii="Times New Roman" w:hAnsi="Times New Roman" w:cs="Times New Roman"/>
          <w:sz w:val="28"/>
          <w:szCs w:val="28"/>
        </w:rPr>
      </w:pPr>
      <w:r>
        <w:rPr>
          <w:rFonts w:ascii="Times New Roman" w:hAnsi="Times New Roman" w:cs="Times New Roman"/>
          <w:noProof/>
          <w:sz w:val="28"/>
          <w:szCs w:val="28"/>
          <w:lang w:eastAsia="uk-UA"/>
        </w:rPr>
        <w:pict>
          <v:shape id="_x0000_s1063" type="#_x0000_t32" style="position:absolute;margin-left:410.95pt;margin-top:20.3pt;width:0;height:15.35pt;z-index:251692032" o:connectortype="straight">
            <v:stroke endarrow="block"/>
          </v:shape>
        </w:pict>
      </w:r>
      <w:r>
        <w:rPr>
          <w:rFonts w:ascii="Times New Roman" w:hAnsi="Times New Roman" w:cs="Times New Roman"/>
          <w:noProof/>
          <w:sz w:val="28"/>
          <w:szCs w:val="28"/>
          <w:lang w:eastAsia="uk-UA"/>
        </w:rPr>
        <w:pict>
          <v:shape id="_x0000_s1062" type="#_x0000_t32" style="position:absolute;margin-left:291.6pt;margin-top:20.3pt;width:0;height:15.35pt;z-index:251691008" o:connectortype="straight">
            <v:stroke endarrow="block"/>
          </v:shape>
        </w:pict>
      </w:r>
      <w:r>
        <w:rPr>
          <w:rFonts w:ascii="Times New Roman" w:hAnsi="Times New Roman" w:cs="Times New Roman"/>
          <w:noProof/>
          <w:sz w:val="28"/>
          <w:szCs w:val="28"/>
          <w:lang w:eastAsia="uk-UA"/>
        </w:rPr>
        <w:pict>
          <v:shape id="_x0000_s1061" type="#_x0000_t32" style="position:absolute;margin-left:174.95pt;margin-top:20.3pt;width:0;height:15.35pt;z-index:251689984" o:connectortype="straight">
            <v:stroke endarrow="block"/>
          </v:shape>
        </w:pict>
      </w:r>
      <w:r>
        <w:rPr>
          <w:rFonts w:ascii="Times New Roman" w:hAnsi="Times New Roman" w:cs="Times New Roman"/>
          <w:noProof/>
          <w:sz w:val="28"/>
          <w:szCs w:val="28"/>
          <w:lang w:eastAsia="uk-UA"/>
        </w:rPr>
        <w:pict>
          <v:shape id="_x0000_s1060" type="#_x0000_t32" style="position:absolute;margin-left:46.3pt;margin-top:20.3pt;width:0;height:15.35pt;z-index:251688960" o:connectortype="straight">
            <v:stroke endarrow="block"/>
          </v:shape>
        </w:pict>
      </w:r>
    </w:p>
    <w:p w:rsidR="00F640B2" w:rsidRPr="00F8579F" w:rsidRDefault="00CB5525" w:rsidP="0091596D">
      <w:pPr>
        <w:tabs>
          <w:tab w:val="left" w:pos="2560"/>
        </w:tabs>
        <w:rPr>
          <w:rFonts w:ascii="Times New Roman" w:hAnsi="Times New Roman" w:cs="Times New Roman"/>
          <w:sz w:val="28"/>
          <w:szCs w:val="28"/>
        </w:rPr>
      </w:pPr>
      <w:r>
        <w:rPr>
          <w:rFonts w:ascii="Times New Roman" w:hAnsi="Times New Roman" w:cs="Times New Roman"/>
          <w:noProof/>
          <w:sz w:val="28"/>
          <w:szCs w:val="28"/>
          <w:lang w:eastAsia="uk-UA"/>
        </w:rPr>
        <w:pict>
          <v:rect id="_x0000_s1043" style="position:absolute;margin-left:-23.7pt;margin-top:7.15pt;width:126.6pt;height:165.3pt;z-index:251671552">
            <v:textbox style="mso-next-textbox:#_x0000_s1043">
              <w:txbxContent>
                <w:p w:rsidR="00FD2CF3" w:rsidRPr="00760696" w:rsidRDefault="00FD2CF3" w:rsidP="00F640B2">
                  <w:pPr>
                    <w:jc w:val="both"/>
                    <w:rPr>
                      <w:rFonts w:ascii="Times New Roman" w:hAnsi="Times New Roman" w:cs="Times New Roman"/>
                      <w:sz w:val="24"/>
                      <w:szCs w:val="24"/>
                    </w:rPr>
                  </w:pPr>
                  <w:r>
                    <w:rPr>
                      <w:rFonts w:ascii="Times New Roman" w:hAnsi="Times New Roman" w:cs="Times New Roman"/>
                      <w:sz w:val="24"/>
                      <w:szCs w:val="24"/>
                    </w:rPr>
                    <w:t xml:space="preserve">Повна передача відповідальності влади, ресурсів та джерел доходів для повної автономності та незалежності влади </w:t>
                  </w:r>
                </w:p>
              </w:txbxContent>
            </v:textbox>
          </v:rect>
        </w:pict>
      </w:r>
      <w:r>
        <w:rPr>
          <w:rFonts w:ascii="Times New Roman" w:hAnsi="Times New Roman" w:cs="Times New Roman"/>
          <w:noProof/>
          <w:sz w:val="28"/>
          <w:szCs w:val="28"/>
          <w:lang w:eastAsia="uk-UA"/>
        </w:rPr>
        <w:pict>
          <v:rect id="_x0000_s1044" style="position:absolute;margin-left:110.9pt;margin-top:7.15pt;width:116.7pt;height:165.3pt;z-index:251672576">
            <v:textbox style="mso-next-textbox:#_x0000_s1044">
              <w:txbxContent>
                <w:p w:rsidR="00FD2CF3" w:rsidRPr="00760696" w:rsidRDefault="00FD2CF3" w:rsidP="00F640B2">
                  <w:pPr>
                    <w:jc w:val="both"/>
                    <w:rPr>
                      <w:rFonts w:ascii="Times New Roman" w:hAnsi="Times New Roman" w:cs="Times New Roman"/>
                      <w:sz w:val="24"/>
                      <w:szCs w:val="24"/>
                    </w:rPr>
                  </w:pPr>
                  <w:r>
                    <w:rPr>
                      <w:rFonts w:ascii="Times New Roman" w:hAnsi="Times New Roman" w:cs="Times New Roman"/>
                      <w:sz w:val="24"/>
                      <w:szCs w:val="24"/>
                    </w:rPr>
                    <w:t>Передача влади та відповідальності від уряду до рівня місцевої влади із збереженням їх ієрархічного підпорядкування центральній владі</w:t>
                  </w:r>
                </w:p>
              </w:txbxContent>
            </v:textbox>
          </v:rect>
        </w:pict>
      </w:r>
      <w:r>
        <w:rPr>
          <w:rFonts w:ascii="Times New Roman" w:hAnsi="Times New Roman" w:cs="Times New Roman"/>
          <w:noProof/>
          <w:sz w:val="28"/>
          <w:szCs w:val="28"/>
          <w:lang w:eastAsia="uk-UA"/>
        </w:rPr>
        <w:pict>
          <v:rect id="_x0000_s1045" style="position:absolute;margin-left:236.3pt;margin-top:7.15pt;width:120.65pt;height:165.3pt;z-index:251673600">
            <v:textbox style="mso-next-textbox:#_x0000_s1045">
              <w:txbxContent>
                <w:p w:rsidR="00FD2CF3" w:rsidRPr="00760696" w:rsidRDefault="00FD2CF3" w:rsidP="00F640B2">
                  <w:pPr>
                    <w:jc w:val="both"/>
                    <w:rPr>
                      <w:rFonts w:ascii="Times New Roman" w:hAnsi="Times New Roman" w:cs="Times New Roman"/>
                      <w:sz w:val="24"/>
                      <w:szCs w:val="24"/>
                    </w:rPr>
                  </w:pPr>
                  <w:r>
                    <w:rPr>
                      <w:rFonts w:ascii="Times New Roman" w:hAnsi="Times New Roman" w:cs="Times New Roman"/>
                      <w:sz w:val="24"/>
                      <w:szCs w:val="24"/>
                    </w:rPr>
                    <w:t xml:space="preserve">Перерозподіл влади та відповідальності на користь місцевих органів, причому таких, що не завжди є підрозділами центральної влади </w:t>
                  </w:r>
                </w:p>
              </w:txbxContent>
            </v:textbox>
          </v:rect>
        </w:pict>
      </w:r>
      <w:r>
        <w:rPr>
          <w:rFonts w:ascii="Times New Roman" w:hAnsi="Times New Roman" w:cs="Times New Roman"/>
          <w:noProof/>
          <w:sz w:val="28"/>
          <w:szCs w:val="28"/>
          <w:lang w:eastAsia="uk-UA"/>
        </w:rPr>
        <w:pict>
          <v:rect id="_x0000_s1046" style="position:absolute;margin-left:368.95pt;margin-top:7.15pt;width:113.95pt;height:165.3pt;z-index:251674624">
            <v:textbox style="mso-next-textbox:#_x0000_s1046">
              <w:txbxContent>
                <w:p w:rsidR="00FD2CF3" w:rsidRPr="00760696" w:rsidRDefault="00FD2CF3" w:rsidP="00F640B2">
                  <w:pPr>
                    <w:jc w:val="both"/>
                    <w:rPr>
                      <w:rFonts w:ascii="Times New Roman" w:hAnsi="Times New Roman" w:cs="Times New Roman"/>
                      <w:sz w:val="24"/>
                      <w:szCs w:val="24"/>
                    </w:rPr>
                  </w:pPr>
                  <w:r>
                    <w:rPr>
                      <w:rFonts w:ascii="Times New Roman" w:hAnsi="Times New Roman" w:cs="Times New Roman"/>
                      <w:sz w:val="24"/>
                      <w:szCs w:val="24"/>
                    </w:rPr>
                    <w:t>Передача планування та адміністрування владних повноважень від центральної влади до приватних, громадських або добровільних організацій</w:t>
                  </w:r>
                </w:p>
              </w:txbxContent>
            </v:textbox>
          </v:rect>
        </w:pict>
      </w:r>
      <w:r w:rsidR="0091596D" w:rsidRPr="00F8579F">
        <w:rPr>
          <w:rFonts w:ascii="Times New Roman" w:hAnsi="Times New Roman" w:cs="Times New Roman"/>
          <w:sz w:val="28"/>
          <w:szCs w:val="28"/>
        </w:rPr>
        <w:tab/>
      </w:r>
    </w:p>
    <w:p w:rsidR="00F640B2" w:rsidRPr="00F8579F" w:rsidRDefault="00F640B2" w:rsidP="00F640B2">
      <w:pPr>
        <w:rPr>
          <w:rFonts w:ascii="Times New Roman" w:hAnsi="Times New Roman" w:cs="Times New Roman"/>
          <w:sz w:val="28"/>
          <w:szCs w:val="28"/>
        </w:rPr>
      </w:pPr>
    </w:p>
    <w:p w:rsidR="00F640B2" w:rsidRPr="00F8579F" w:rsidRDefault="00F640B2" w:rsidP="00F640B2">
      <w:pPr>
        <w:rPr>
          <w:rFonts w:ascii="Times New Roman" w:hAnsi="Times New Roman" w:cs="Times New Roman"/>
          <w:sz w:val="28"/>
          <w:szCs w:val="28"/>
        </w:rPr>
      </w:pPr>
    </w:p>
    <w:p w:rsidR="00F640B2" w:rsidRPr="00F8579F" w:rsidRDefault="00F640B2" w:rsidP="00F640B2">
      <w:pPr>
        <w:rPr>
          <w:rFonts w:ascii="Times New Roman" w:hAnsi="Times New Roman" w:cs="Times New Roman"/>
          <w:sz w:val="28"/>
          <w:szCs w:val="28"/>
        </w:rPr>
      </w:pPr>
    </w:p>
    <w:p w:rsidR="00F640B2" w:rsidRPr="00F8579F" w:rsidRDefault="00F640B2" w:rsidP="00F640B2">
      <w:pPr>
        <w:rPr>
          <w:rFonts w:ascii="Times New Roman" w:hAnsi="Times New Roman" w:cs="Times New Roman"/>
          <w:sz w:val="28"/>
          <w:szCs w:val="28"/>
        </w:rPr>
      </w:pPr>
    </w:p>
    <w:p w:rsidR="00F640B2" w:rsidRPr="00F8579F" w:rsidRDefault="00F640B2" w:rsidP="00F640B2">
      <w:pPr>
        <w:rPr>
          <w:rFonts w:ascii="Times New Roman" w:hAnsi="Times New Roman" w:cs="Times New Roman"/>
          <w:sz w:val="28"/>
          <w:szCs w:val="28"/>
        </w:rPr>
      </w:pPr>
    </w:p>
    <w:p w:rsidR="0091596D" w:rsidRPr="00F8579F" w:rsidRDefault="00F640B2" w:rsidP="00F640B2">
      <w:pPr>
        <w:tabs>
          <w:tab w:val="left" w:pos="3973"/>
        </w:tabs>
        <w:rPr>
          <w:rFonts w:ascii="Times New Roman" w:hAnsi="Times New Roman" w:cs="Times New Roman"/>
          <w:sz w:val="28"/>
          <w:szCs w:val="28"/>
        </w:rPr>
      </w:pPr>
      <w:r w:rsidRPr="00F8579F">
        <w:rPr>
          <w:rFonts w:ascii="Times New Roman" w:hAnsi="Times New Roman" w:cs="Times New Roman"/>
          <w:sz w:val="28"/>
          <w:szCs w:val="28"/>
        </w:rPr>
        <w:tab/>
      </w:r>
    </w:p>
    <w:p w:rsidR="00F640B2" w:rsidRPr="00F8579F" w:rsidRDefault="00F640B2" w:rsidP="00A27CBA">
      <w:pPr>
        <w:tabs>
          <w:tab w:val="left" w:pos="3973"/>
        </w:tabs>
        <w:rPr>
          <w:rFonts w:ascii="Times New Roman" w:hAnsi="Times New Roman" w:cs="Times New Roman"/>
          <w:sz w:val="28"/>
          <w:szCs w:val="28"/>
        </w:rPr>
      </w:pPr>
      <w:r w:rsidRPr="00F8579F">
        <w:rPr>
          <w:rFonts w:ascii="Times New Roman" w:hAnsi="Times New Roman" w:cs="Times New Roman"/>
          <w:sz w:val="28"/>
          <w:szCs w:val="28"/>
        </w:rPr>
        <w:t xml:space="preserve">Рисунок </w:t>
      </w:r>
      <w:r w:rsidR="00A27CBA" w:rsidRPr="00F8579F">
        <w:rPr>
          <w:rFonts w:ascii="Times New Roman" w:hAnsi="Times New Roman" w:cs="Times New Roman"/>
          <w:sz w:val="28"/>
          <w:szCs w:val="28"/>
        </w:rPr>
        <w:t>1. Типи і форми децентралізації</w:t>
      </w:r>
    </w:p>
    <w:p w:rsidR="00F640B2" w:rsidRPr="00F8579F" w:rsidRDefault="00A27CBA" w:rsidP="001A65CD">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Ідеологи політичної децентралізації вказують, що прийняті шляхом якомога ширшого залучення простих громадян рішення будуть значно кращими та більш об’єктивними, відповідатимуть різноплановим інтересам всіх верств суспільства, на відміну від прийнятих на центральному рівні рішень. </w:t>
      </w:r>
      <w:r w:rsidR="001A65CD" w:rsidRPr="00F8579F">
        <w:rPr>
          <w:rFonts w:ascii="Times New Roman" w:hAnsi="Times New Roman" w:cs="Times New Roman"/>
          <w:sz w:val="28"/>
          <w:szCs w:val="28"/>
        </w:rPr>
        <w:t>Так, зокрема, Р.</w:t>
      </w:r>
      <w:proofErr w:type="spellStart"/>
      <w:r w:rsidR="001A65CD" w:rsidRPr="00F8579F">
        <w:rPr>
          <w:rFonts w:ascii="Times New Roman" w:hAnsi="Times New Roman" w:cs="Times New Roman"/>
          <w:sz w:val="28"/>
          <w:szCs w:val="28"/>
        </w:rPr>
        <w:t>Слейтер</w:t>
      </w:r>
      <w:proofErr w:type="spellEnd"/>
      <w:r w:rsidR="001A65CD" w:rsidRPr="00F8579F">
        <w:rPr>
          <w:rFonts w:ascii="Times New Roman" w:hAnsi="Times New Roman" w:cs="Times New Roman"/>
          <w:sz w:val="28"/>
          <w:szCs w:val="28"/>
        </w:rPr>
        <w:t xml:space="preserve"> вважає, що оптимальними є вибори політичних представників від місцевих виборчи</w:t>
      </w:r>
      <w:r w:rsidR="002B656C" w:rsidRPr="00F8579F">
        <w:rPr>
          <w:rFonts w:ascii="Times New Roman" w:hAnsi="Times New Roman" w:cs="Times New Roman"/>
          <w:sz w:val="28"/>
          <w:szCs w:val="28"/>
        </w:rPr>
        <w:t xml:space="preserve">х дільниць, оскільки громадяни </w:t>
      </w:r>
      <w:r w:rsidR="001A65CD" w:rsidRPr="00F8579F">
        <w:rPr>
          <w:rFonts w:ascii="Times New Roman" w:hAnsi="Times New Roman" w:cs="Times New Roman"/>
          <w:sz w:val="28"/>
          <w:szCs w:val="28"/>
        </w:rPr>
        <w:t>добре знають своїх представників, а ті в свою чергу вчасно реагують на прохання та побажання самих виборців.</w:t>
      </w:r>
    </w:p>
    <w:p w:rsidR="001A65CD" w:rsidRPr="00F8579F" w:rsidRDefault="001A65CD" w:rsidP="001A65CD">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Слід зазначити, що така форма децентралізації майже завжди потребує конституційних чи інших визначених законодавством реформ, оптимальний розвиток політичної системи в державі, створення місцевих партійних осередків та широкої підтримки ініціатив різних громадських груп.</w:t>
      </w:r>
    </w:p>
    <w:p w:rsidR="009B0DB8" w:rsidRPr="00F8579F" w:rsidRDefault="001A65CD" w:rsidP="009B0DB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2. </w:t>
      </w:r>
      <w:r w:rsidR="009B0DB8" w:rsidRPr="00F8579F">
        <w:rPr>
          <w:rFonts w:ascii="Times New Roman" w:hAnsi="Times New Roman" w:cs="Times New Roman"/>
          <w:sz w:val="28"/>
          <w:szCs w:val="28"/>
        </w:rPr>
        <w:t xml:space="preserve">Адміністративна децентралізація стосується в першу чергу перерозподілу владних повноважень, фінансових ресурсів і відповідальності щодо здійснення планування, фінансування і управління визначених державних функцій від центрального уряду і його органів до відповідних галузевих одиниць місцевих органів влади, підпорядкованим одиницям на всіх рівнях </w:t>
      </w:r>
      <w:proofErr w:type="spellStart"/>
      <w:r w:rsidR="009B0DB8" w:rsidRPr="00F8579F">
        <w:rPr>
          <w:rFonts w:ascii="Times New Roman" w:hAnsi="Times New Roman" w:cs="Times New Roman"/>
          <w:sz w:val="28"/>
          <w:szCs w:val="28"/>
        </w:rPr>
        <w:t>державногоуправління</w:t>
      </w:r>
      <w:proofErr w:type="spellEnd"/>
      <w:r w:rsidR="009B0DB8" w:rsidRPr="00F8579F">
        <w:rPr>
          <w:rFonts w:ascii="Times New Roman" w:hAnsi="Times New Roman" w:cs="Times New Roman"/>
          <w:sz w:val="28"/>
          <w:szCs w:val="28"/>
        </w:rPr>
        <w:t xml:space="preserve">, </w:t>
      </w:r>
      <w:proofErr w:type="spellStart"/>
      <w:r w:rsidR="009B0DB8" w:rsidRPr="00F8579F">
        <w:rPr>
          <w:rFonts w:ascii="Times New Roman" w:hAnsi="Times New Roman" w:cs="Times New Roman"/>
          <w:sz w:val="28"/>
          <w:szCs w:val="28"/>
        </w:rPr>
        <w:t>напівавтономним</w:t>
      </w:r>
      <w:proofErr w:type="spellEnd"/>
      <w:r w:rsidR="009B0DB8" w:rsidRPr="00F8579F">
        <w:rPr>
          <w:rFonts w:ascii="Times New Roman" w:hAnsi="Times New Roman" w:cs="Times New Roman"/>
          <w:sz w:val="28"/>
          <w:szCs w:val="28"/>
        </w:rPr>
        <w:t xml:space="preserve"> державним органам влади, або регіональним органам влади, або асоціаціям (акціонерним товариствам), а також регіональним чи функціональним органам влади в межах визначеноїтериторії. </w:t>
      </w:r>
      <w:r w:rsidR="00FF74FB">
        <w:rPr>
          <w:rStyle w:val="ad"/>
          <w:rFonts w:ascii="Times New Roman" w:hAnsi="Times New Roman" w:cs="Times New Roman"/>
          <w:sz w:val="28"/>
          <w:szCs w:val="28"/>
        </w:rPr>
        <w:footnoteReference w:id="6"/>
      </w:r>
    </w:p>
    <w:p w:rsidR="001A65CD" w:rsidRPr="00F8579F" w:rsidRDefault="001A65CD" w:rsidP="009B0DB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Адміністративна децентралізація полягає у делегуванні владних повноважень щодо розробки та прийняття управлінських рішень в питаннях розподілу ресурсі та повноважень по наданню соціальних послуг населенню від центрального рівня на місцевий, підвідомчий галузевий рівень.</w:t>
      </w:r>
    </w:p>
    <w:p w:rsidR="009B0DB8" w:rsidRPr="00F8579F" w:rsidRDefault="009B0DB8" w:rsidP="009B0DB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Адміністративна децентралізація здійснюється переважно через </w:t>
      </w:r>
      <w:proofErr w:type="spellStart"/>
      <w:r w:rsidRPr="00F8579F">
        <w:rPr>
          <w:rFonts w:ascii="Times New Roman" w:hAnsi="Times New Roman" w:cs="Times New Roman"/>
          <w:sz w:val="28"/>
          <w:szCs w:val="28"/>
        </w:rPr>
        <w:t>деконцентрацію</w:t>
      </w:r>
      <w:proofErr w:type="spellEnd"/>
      <w:r w:rsidRPr="00F8579F">
        <w:rPr>
          <w:rFonts w:ascii="Times New Roman" w:hAnsi="Times New Roman" w:cs="Times New Roman"/>
          <w:sz w:val="28"/>
          <w:szCs w:val="28"/>
        </w:rPr>
        <w:t xml:space="preserve"> та делегування. </w:t>
      </w:r>
    </w:p>
    <w:p w:rsidR="009B0DB8" w:rsidRPr="00F8579F" w:rsidRDefault="009B0DB8" w:rsidP="009B0DB8">
      <w:pPr>
        <w:tabs>
          <w:tab w:val="left" w:pos="0"/>
        </w:tabs>
        <w:spacing w:line="360" w:lineRule="auto"/>
        <w:ind w:firstLine="567"/>
        <w:contextualSpacing/>
        <w:jc w:val="both"/>
        <w:rPr>
          <w:rFonts w:ascii="Times New Roman" w:hAnsi="Times New Roman" w:cs="Times New Roman"/>
          <w:sz w:val="28"/>
          <w:szCs w:val="28"/>
        </w:rPr>
      </w:pPr>
      <w:proofErr w:type="spellStart"/>
      <w:r w:rsidRPr="00F8579F">
        <w:rPr>
          <w:rFonts w:ascii="Times New Roman" w:hAnsi="Times New Roman" w:cs="Times New Roman"/>
          <w:sz w:val="28"/>
          <w:szCs w:val="28"/>
        </w:rPr>
        <w:t>Деконцентрація</w:t>
      </w:r>
      <w:proofErr w:type="spellEnd"/>
      <w:r w:rsidRPr="00F8579F">
        <w:rPr>
          <w:rFonts w:ascii="Times New Roman" w:hAnsi="Times New Roman" w:cs="Times New Roman"/>
          <w:sz w:val="28"/>
          <w:szCs w:val="28"/>
        </w:rPr>
        <w:t xml:space="preserve"> – вважається найслабшою формою децентралізації і застосовується лише в унітарних державах. Вона включає в себе:</w:t>
      </w:r>
    </w:p>
    <w:p w:rsidR="009B0DB8" w:rsidRPr="00F8579F" w:rsidRDefault="009B0DB8" w:rsidP="009B0DB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перерозподіл повноважень щодо процесу ухвалення рішень4</w:t>
      </w:r>
    </w:p>
    <w:p w:rsidR="009B0DB8" w:rsidRPr="00F8579F" w:rsidRDefault="009B0DB8" w:rsidP="009B0DB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фінансові і управлінські повноваження; </w:t>
      </w:r>
    </w:p>
    <w:p w:rsidR="009B0DB8" w:rsidRPr="00F8579F" w:rsidRDefault="009B0DB8" w:rsidP="009B0DB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відповідальність поміж різних рівнів центральних органів виконавчої влади. </w:t>
      </w:r>
    </w:p>
    <w:p w:rsidR="009B0DB8" w:rsidRPr="00F8579F" w:rsidRDefault="009B0DB8" w:rsidP="009B0DB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В таких умовах територіальні чи галузеві управління підпорядковуються тільки загальнодержавним органам влади. Управлінські завдання за умов </w:t>
      </w:r>
      <w:proofErr w:type="spellStart"/>
      <w:r w:rsidRPr="00F8579F">
        <w:rPr>
          <w:rFonts w:ascii="Times New Roman" w:hAnsi="Times New Roman" w:cs="Times New Roman"/>
          <w:sz w:val="28"/>
          <w:szCs w:val="28"/>
        </w:rPr>
        <w:lastRenderedPageBreak/>
        <w:t>деконцентраціїрозподіляються</w:t>
      </w:r>
      <w:proofErr w:type="spellEnd"/>
      <w:r w:rsidRPr="00F8579F">
        <w:rPr>
          <w:rFonts w:ascii="Times New Roman" w:hAnsi="Times New Roman" w:cs="Times New Roman"/>
          <w:sz w:val="28"/>
          <w:szCs w:val="28"/>
        </w:rPr>
        <w:t xml:space="preserve"> на органи одного й того ж суб’єкта управління.</w:t>
      </w:r>
    </w:p>
    <w:p w:rsidR="009B0DB8" w:rsidRPr="00F8579F" w:rsidRDefault="009B0DB8" w:rsidP="009B0DB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Існує горизонтальна та вертикальна децентралізація. Вертикальна д. – процес передачі функцій державного управління підпорядкованим державним органам, а горизонтальна д. – на одному рівні створюються і функціонують певні органи для різних спеціалізованих галузей.</w:t>
      </w:r>
    </w:p>
    <w:p w:rsidR="009B0DB8" w:rsidRPr="00F8579F" w:rsidRDefault="009B0DB8" w:rsidP="009B0DB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Делегування – найпоширеніша модель децентралізації, тому що це – процес передачі значної частини владних повноважень від центральних органів до місцевих органів самоврядування.</w:t>
      </w:r>
      <w:r w:rsidR="007412FA" w:rsidRPr="00F8579F">
        <w:rPr>
          <w:rFonts w:ascii="Times New Roman" w:hAnsi="Times New Roman" w:cs="Times New Roman"/>
          <w:sz w:val="28"/>
          <w:szCs w:val="28"/>
        </w:rPr>
        <w:t xml:space="preserve"> Після цього місцеві органи влади стають незалежними у своїх діях, отримують власні джерела фінансування та отримують ряд прав і повноважень у багатьох сферах життя. Безпосередньо процес прийняття </w:t>
      </w:r>
      <w:r w:rsidR="00D05B64" w:rsidRPr="00F8579F">
        <w:rPr>
          <w:rFonts w:ascii="Times New Roman" w:hAnsi="Times New Roman" w:cs="Times New Roman"/>
          <w:sz w:val="28"/>
          <w:szCs w:val="28"/>
        </w:rPr>
        <w:t>управлінських рішень і їх впровадження в життя відходить до компетенції органів місцевого самоврядування. Якщо ж виникає конфлікт між органами центральної влади та місцевого самоврядування, то суди</w:t>
      </w:r>
      <w:r w:rsidR="007242A5" w:rsidRPr="00F8579F">
        <w:rPr>
          <w:rFonts w:ascii="Times New Roman" w:hAnsi="Times New Roman" w:cs="Times New Roman"/>
          <w:sz w:val="28"/>
          <w:szCs w:val="28"/>
        </w:rPr>
        <w:t xml:space="preserve"> можуть вирішувати їх лише у випадку порушень Конституції України чи законів ВР. </w:t>
      </w:r>
    </w:p>
    <w:p w:rsidR="007242A5" w:rsidRPr="00F8579F" w:rsidRDefault="007242A5" w:rsidP="007242A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Ключовим принципом делегування повноважень, на думку А.Ткачука, є субсидіарність – передача повноважень прийняття рішень з центрального на нижчі організаційні рівні. Саме даний принцип пронизує всю політичну систему ЄС і був прийнятий Амстердамським договором як Протокол про застосування принципів </w:t>
      </w:r>
      <w:proofErr w:type="spellStart"/>
      <w:r w:rsidRPr="00F8579F">
        <w:rPr>
          <w:rFonts w:ascii="Times New Roman" w:hAnsi="Times New Roman" w:cs="Times New Roman"/>
          <w:sz w:val="28"/>
          <w:szCs w:val="28"/>
        </w:rPr>
        <w:t>субсидіарності</w:t>
      </w:r>
      <w:proofErr w:type="spellEnd"/>
      <w:r w:rsidRPr="00F8579F">
        <w:rPr>
          <w:rFonts w:ascii="Times New Roman" w:hAnsi="Times New Roman" w:cs="Times New Roman"/>
          <w:sz w:val="28"/>
          <w:szCs w:val="28"/>
        </w:rPr>
        <w:t xml:space="preserve"> та пропорційності. На жаль, в українському законодавстві він наявний лише у Бюджетному кодексі, але він згадується у ст.. 4 Європейської хартії місцевого самоврядування:«Муніципальні функції, як правило, здійснюються переважно тими властями, які мають найтісніший контакт з громадянином. Наділяючи тією чи іншою функцією інший орган, необхідно враховувати </w:t>
      </w:r>
      <w:r w:rsidRPr="00F8579F">
        <w:rPr>
          <w:rFonts w:ascii="Times New Roman" w:hAnsi="Times New Roman" w:cs="Times New Roman"/>
          <w:sz w:val="28"/>
          <w:szCs w:val="28"/>
        </w:rPr>
        <w:lastRenderedPageBreak/>
        <w:t>обсяг і характер завдання, а також вимоги досягнення ефективності та економії».</w:t>
      </w:r>
      <w:r w:rsidR="00FF74FB">
        <w:rPr>
          <w:rStyle w:val="ad"/>
          <w:rFonts w:ascii="Times New Roman" w:hAnsi="Times New Roman" w:cs="Times New Roman"/>
          <w:sz w:val="28"/>
          <w:szCs w:val="28"/>
        </w:rPr>
        <w:footnoteReference w:id="7"/>
      </w:r>
    </w:p>
    <w:p w:rsidR="007242A5" w:rsidRPr="00F8579F" w:rsidRDefault="007242A5" w:rsidP="007242A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3. Фіскальна децентралізація – делегування фінансових повноважень та ресурсів від центральних до місцевих органів влади і формування таким чином доходної частини бюджету. До місцевих органів влади, приватного бізнесу передаються фінансові засоби, місцеві податки і збори, а також право розпорядження доходами та видатками місцевих бюджетів. Існує 5 основних форм бюджетної децентралізації:</w:t>
      </w:r>
    </w:p>
    <w:p w:rsidR="007242A5" w:rsidRPr="00F8579F" w:rsidRDefault="007242A5" w:rsidP="007242A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самофінансування;</w:t>
      </w:r>
    </w:p>
    <w:p w:rsidR="007242A5" w:rsidRPr="00F8579F" w:rsidRDefault="007242A5" w:rsidP="007242A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часткове фінансування (користувачі беруть участь у процесах надання послуг, інфраструктурних проектах чи вкладанні робочої сили);</w:t>
      </w:r>
    </w:p>
    <w:p w:rsidR="007242A5" w:rsidRPr="00F8579F" w:rsidRDefault="007242A5" w:rsidP="007242A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розширення системи місцевих податків та зборів;</w:t>
      </w:r>
    </w:p>
    <w:p w:rsidR="007242A5" w:rsidRPr="00F8579F" w:rsidRDefault="007242A5" w:rsidP="007242A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доходи від трансфертів, які переміщують суму загальних доходів від податків (їх надають центральні органи влади місцевій владі для загального і/або специфічного застосування);</w:t>
      </w:r>
    </w:p>
    <w:p w:rsidR="007242A5" w:rsidRPr="00F8579F" w:rsidRDefault="007242A5" w:rsidP="007242A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отримання дозволу на муніципальні позики чи мобілізацію грошових коштів через кредитування та займи у місцевих банках.</w:t>
      </w:r>
    </w:p>
    <w:p w:rsidR="00770541" w:rsidRPr="00F8579F" w:rsidRDefault="00770541" w:rsidP="007242A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Отже, децентралізація є найважливішим фактором подальшої розбудови демократичного суспільства в Україні</w:t>
      </w:r>
      <w:r w:rsidR="0071070F" w:rsidRPr="00F8579F">
        <w:rPr>
          <w:rFonts w:ascii="Times New Roman" w:hAnsi="Times New Roman" w:cs="Times New Roman"/>
          <w:sz w:val="28"/>
          <w:szCs w:val="28"/>
        </w:rPr>
        <w:t xml:space="preserve"> і оптимізації її державної влади</w:t>
      </w:r>
      <w:r w:rsidRPr="00F8579F">
        <w:rPr>
          <w:rFonts w:ascii="Times New Roman" w:hAnsi="Times New Roman" w:cs="Times New Roman"/>
          <w:sz w:val="28"/>
          <w:szCs w:val="28"/>
        </w:rPr>
        <w:t>. Відповідно до конституційної реформи місцевого самоврядування саме децентралізація передбачає появу політиків нової генерації, утвердження демократичних цінностей і засад правової держави і суспільства, подальший розвиток всіх регіонів країни.</w:t>
      </w:r>
    </w:p>
    <w:p w:rsidR="00770541" w:rsidRPr="00F8579F" w:rsidRDefault="00770541" w:rsidP="007242A5">
      <w:pPr>
        <w:tabs>
          <w:tab w:val="left" w:pos="0"/>
        </w:tabs>
        <w:spacing w:line="360" w:lineRule="auto"/>
        <w:ind w:firstLine="567"/>
        <w:contextualSpacing/>
        <w:jc w:val="both"/>
        <w:rPr>
          <w:rFonts w:ascii="Times New Roman" w:hAnsi="Times New Roman" w:cs="Times New Roman"/>
          <w:sz w:val="28"/>
          <w:szCs w:val="28"/>
        </w:rPr>
      </w:pPr>
    </w:p>
    <w:p w:rsidR="00770541" w:rsidRPr="00F8579F" w:rsidRDefault="00770541" w:rsidP="007242A5">
      <w:pPr>
        <w:tabs>
          <w:tab w:val="left" w:pos="0"/>
        </w:tabs>
        <w:spacing w:line="360" w:lineRule="auto"/>
        <w:ind w:firstLine="567"/>
        <w:contextualSpacing/>
        <w:jc w:val="both"/>
        <w:rPr>
          <w:rFonts w:ascii="Times New Roman" w:hAnsi="Times New Roman" w:cs="Times New Roman"/>
          <w:sz w:val="28"/>
          <w:szCs w:val="28"/>
        </w:rPr>
      </w:pPr>
    </w:p>
    <w:p w:rsidR="00770541" w:rsidRDefault="00770541" w:rsidP="007242A5">
      <w:pPr>
        <w:tabs>
          <w:tab w:val="left" w:pos="0"/>
        </w:tabs>
        <w:spacing w:line="360" w:lineRule="auto"/>
        <w:ind w:firstLine="567"/>
        <w:contextualSpacing/>
        <w:jc w:val="both"/>
        <w:rPr>
          <w:rFonts w:ascii="Times New Roman" w:hAnsi="Times New Roman" w:cs="Times New Roman"/>
          <w:sz w:val="28"/>
          <w:szCs w:val="28"/>
        </w:rPr>
      </w:pPr>
    </w:p>
    <w:p w:rsidR="00FF74FB" w:rsidRDefault="00FF74FB" w:rsidP="007242A5">
      <w:pPr>
        <w:tabs>
          <w:tab w:val="left" w:pos="0"/>
        </w:tabs>
        <w:spacing w:line="360" w:lineRule="auto"/>
        <w:ind w:firstLine="567"/>
        <w:contextualSpacing/>
        <w:jc w:val="both"/>
        <w:rPr>
          <w:rFonts w:ascii="Times New Roman" w:hAnsi="Times New Roman" w:cs="Times New Roman"/>
          <w:sz w:val="28"/>
          <w:szCs w:val="28"/>
        </w:rPr>
      </w:pPr>
    </w:p>
    <w:p w:rsidR="00FF74FB" w:rsidRDefault="00FF74FB" w:rsidP="007242A5">
      <w:pPr>
        <w:tabs>
          <w:tab w:val="left" w:pos="0"/>
        </w:tabs>
        <w:spacing w:line="360" w:lineRule="auto"/>
        <w:ind w:firstLine="567"/>
        <w:contextualSpacing/>
        <w:jc w:val="both"/>
        <w:rPr>
          <w:rFonts w:ascii="Times New Roman" w:hAnsi="Times New Roman" w:cs="Times New Roman"/>
          <w:sz w:val="28"/>
          <w:szCs w:val="28"/>
        </w:rPr>
      </w:pPr>
    </w:p>
    <w:p w:rsidR="00FF74FB" w:rsidRDefault="00FF74FB" w:rsidP="007242A5">
      <w:pPr>
        <w:tabs>
          <w:tab w:val="left" w:pos="0"/>
        </w:tabs>
        <w:spacing w:line="360" w:lineRule="auto"/>
        <w:ind w:firstLine="567"/>
        <w:contextualSpacing/>
        <w:jc w:val="both"/>
        <w:rPr>
          <w:rFonts w:ascii="Times New Roman" w:hAnsi="Times New Roman" w:cs="Times New Roman"/>
          <w:sz w:val="28"/>
          <w:szCs w:val="28"/>
        </w:rPr>
      </w:pPr>
    </w:p>
    <w:p w:rsidR="00FF74FB" w:rsidRDefault="00FF74FB" w:rsidP="007242A5">
      <w:pPr>
        <w:tabs>
          <w:tab w:val="left" w:pos="0"/>
        </w:tabs>
        <w:spacing w:line="360" w:lineRule="auto"/>
        <w:ind w:firstLine="567"/>
        <w:contextualSpacing/>
        <w:jc w:val="both"/>
        <w:rPr>
          <w:rFonts w:ascii="Times New Roman" w:hAnsi="Times New Roman" w:cs="Times New Roman"/>
          <w:sz w:val="28"/>
          <w:szCs w:val="28"/>
        </w:rPr>
      </w:pPr>
    </w:p>
    <w:p w:rsidR="00FF74FB" w:rsidRDefault="00FF74FB" w:rsidP="007242A5">
      <w:pPr>
        <w:tabs>
          <w:tab w:val="left" w:pos="0"/>
        </w:tabs>
        <w:spacing w:line="360" w:lineRule="auto"/>
        <w:ind w:firstLine="567"/>
        <w:contextualSpacing/>
        <w:jc w:val="both"/>
        <w:rPr>
          <w:rFonts w:ascii="Times New Roman" w:hAnsi="Times New Roman" w:cs="Times New Roman"/>
          <w:sz w:val="28"/>
          <w:szCs w:val="28"/>
        </w:rPr>
      </w:pPr>
    </w:p>
    <w:p w:rsidR="00FF74FB" w:rsidRPr="00F8579F" w:rsidRDefault="00FF74FB" w:rsidP="007242A5">
      <w:pPr>
        <w:tabs>
          <w:tab w:val="left" w:pos="0"/>
        </w:tabs>
        <w:spacing w:line="360" w:lineRule="auto"/>
        <w:ind w:firstLine="567"/>
        <w:contextualSpacing/>
        <w:jc w:val="both"/>
        <w:rPr>
          <w:rFonts w:ascii="Times New Roman" w:hAnsi="Times New Roman" w:cs="Times New Roman"/>
          <w:sz w:val="28"/>
          <w:szCs w:val="28"/>
        </w:rPr>
      </w:pPr>
    </w:p>
    <w:p w:rsidR="009B0DB8" w:rsidRPr="00F8579F" w:rsidRDefault="00770541" w:rsidP="009B0DB8">
      <w:pPr>
        <w:tabs>
          <w:tab w:val="left" w:pos="0"/>
        </w:tabs>
        <w:spacing w:line="360" w:lineRule="auto"/>
        <w:ind w:firstLine="567"/>
        <w:contextualSpacing/>
        <w:jc w:val="both"/>
        <w:rPr>
          <w:rFonts w:ascii="Times New Roman" w:hAnsi="Times New Roman" w:cs="Times New Roman"/>
          <w:b/>
          <w:sz w:val="28"/>
          <w:szCs w:val="28"/>
        </w:rPr>
      </w:pPr>
      <w:r w:rsidRPr="00F8579F">
        <w:rPr>
          <w:rFonts w:ascii="Times New Roman" w:hAnsi="Times New Roman" w:cs="Times New Roman"/>
          <w:b/>
          <w:sz w:val="28"/>
          <w:szCs w:val="28"/>
        </w:rPr>
        <w:t>1.2. Суб’єкти та об’єкти децентралізації державної влади</w:t>
      </w:r>
    </w:p>
    <w:p w:rsidR="00770541" w:rsidRPr="00F8579F" w:rsidRDefault="00770541" w:rsidP="009B0DB8">
      <w:pPr>
        <w:tabs>
          <w:tab w:val="left" w:pos="0"/>
        </w:tabs>
        <w:spacing w:line="360" w:lineRule="auto"/>
        <w:ind w:firstLine="567"/>
        <w:contextualSpacing/>
        <w:jc w:val="both"/>
        <w:rPr>
          <w:rFonts w:ascii="Times New Roman" w:hAnsi="Times New Roman" w:cs="Times New Roman"/>
          <w:sz w:val="28"/>
          <w:szCs w:val="28"/>
        </w:rPr>
      </w:pPr>
    </w:p>
    <w:p w:rsidR="0071070F" w:rsidRPr="00F8579F" w:rsidRDefault="0071070F" w:rsidP="009B0DB8">
      <w:pPr>
        <w:tabs>
          <w:tab w:val="left" w:pos="0"/>
        </w:tabs>
        <w:spacing w:line="360" w:lineRule="auto"/>
        <w:ind w:firstLine="567"/>
        <w:contextualSpacing/>
        <w:jc w:val="both"/>
        <w:rPr>
          <w:rFonts w:ascii="Times New Roman" w:hAnsi="Times New Roman" w:cs="Times New Roman"/>
          <w:sz w:val="28"/>
          <w:szCs w:val="28"/>
        </w:rPr>
      </w:pPr>
    </w:p>
    <w:p w:rsidR="00770541" w:rsidRPr="00F8579F" w:rsidRDefault="00770541" w:rsidP="009B0DB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Для успішного та ефективного проведення реформи децентралізації необхідно чітко визначити та виокремити </w:t>
      </w:r>
      <w:r w:rsidR="0071070F" w:rsidRPr="00F8579F">
        <w:rPr>
          <w:rFonts w:ascii="Times New Roman" w:hAnsi="Times New Roman" w:cs="Times New Roman"/>
          <w:sz w:val="28"/>
          <w:szCs w:val="28"/>
        </w:rPr>
        <w:t>її суб’єкти та об’єкти. Це питання в останні роки стало надзвичайно актуальним у світлі того, що все ж, незважаючи на чітке законодавче закріплення цілісної системи повноважень та функцій за конкретними суб’єктами державної влади, в реальності буває так, що одні й ті ж самі функції чи повноваження</w:t>
      </w:r>
      <w:r w:rsidR="00AD47C6" w:rsidRPr="00F8579F">
        <w:rPr>
          <w:rFonts w:ascii="Times New Roman" w:hAnsi="Times New Roman" w:cs="Times New Roman"/>
          <w:sz w:val="28"/>
          <w:szCs w:val="28"/>
        </w:rPr>
        <w:t xml:space="preserve"> щодо об’єктів децентралізації</w:t>
      </w:r>
      <w:r w:rsidR="0071070F" w:rsidRPr="00F8579F">
        <w:rPr>
          <w:rFonts w:ascii="Times New Roman" w:hAnsi="Times New Roman" w:cs="Times New Roman"/>
          <w:sz w:val="28"/>
          <w:szCs w:val="28"/>
        </w:rPr>
        <w:t xml:space="preserve"> закріплюються за кількома суб’єктами, а деякі з них – взагалі за всіма. Ця нечіткість практичного розмежування повноважень між суб’єктами </w:t>
      </w:r>
      <w:r w:rsidR="00AD47C6" w:rsidRPr="00F8579F">
        <w:rPr>
          <w:rFonts w:ascii="Times New Roman" w:hAnsi="Times New Roman" w:cs="Times New Roman"/>
          <w:sz w:val="28"/>
          <w:szCs w:val="28"/>
        </w:rPr>
        <w:t>знижує якість надання управлінських послуг та часто стає каменем спотикання між центральними та місцевими органами влади.</w:t>
      </w:r>
    </w:p>
    <w:p w:rsidR="00AD47C6" w:rsidRPr="00F8579F" w:rsidRDefault="00AD47C6" w:rsidP="009B0DB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Отже, суб’єкти децентралізації, на думку К.Бриля – це індивідуальні чи колективні суб’єкти забезпечення владних управлінських повноважень та функцій в системі державного апарату виконавчої влади в державі. Що ж до їх числа та змісту, то їх згадують часто при визначенні самого поняття децентралізації і думки вчених при цьому розходяться. Так, зокрема, В.П.</w:t>
      </w:r>
      <w:proofErr w:type="spellStart"/>
      <w:r w:rsidRPr="00F8579F">
        <w:rPr>
          <w:rFonts w:ascii="Times New Roman" w:hAnsi="Times New Roman" w:cs="Times New Roman"/>
          <w:sz w:val="28"/>
          <w:szCs w:val="28"/>
        </w:rPr>
        <w:t>Горбатенко</w:t>
      </w:r>
      <w:proofErr w:type="spellEnd"/>
      <w:r w:rsidRPr="00F8579F">
        <w:rPr>
          <w:rFonts w:ascii="Times New Roman" w:hAnsi="Times New Roman" w:cs="Times New Roman"/>
          <w:sz w:val="28"/>
          <w:szCs w:val="28"/>
        </w:rPr>
        <w:t xml:space="preserve"> до суб’єктів децентралізації відносить адміністративно-територіальні одиниці та автономні утворення всередині унітарних держав (наприклад, АР Крим в Україні). Проте дехто, критикуючи таку позицію, вказує на змістову обмеженість цього підходу та </w:t>
      </w:r>
      <w:proofErr w:type="spellStart"/>
      <w:r w:rsidRPr="00F8579F">
        <w:rPr>
          <w:rFonts w:ascii="Times New Roman" w:hAnsi="Times New Roman" w:cs="Times New Roman"/>
          <w:sz w:val="28"/>
          <w:szCs w:val="28"/>
        </w:rPr>
        <w:t>дискусійність</w:t>
      </w:r>
      <w:proofErr w:type="spellEnd"/>
      <w:r w:rsidRPr="00F8579F">
        <w:rPr>
          <w:rFonts w:ascii="Times New Roman" w:hAnsi="Times New Roman" w:cs="Times New Roman"/>
          <w:sz w:val="28"/>
          <w:szCs w:val="28"/>
        </w:rPr>
        <w:t xml:space="preserve"> самого віднесення адміністративно-територіальних одиниць до суб’єктів децентралізації, оскільки вона вже є об’єктами реформування системи управління в державі. </w:t>
      </w:r>
    </w:p>
    <w:p w:rsidR="00D04888" w:rsidRPr="00F8579F" w:rsidRDefault="00AD47C6" w:rsidP="009B0DB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 xml:space="preserve">Інші відомі вчені, зокрема Л.С.Гамбург, до суб’єктів децентралізації відносять в першу чергу територіальні громади, систему органів представницької демократії (місцеві ради), організаційно-партійні органи (їх первинні осередки) та місцевих керівників. Знову можна спостерігати нечіткість визначення та поділу, оскільки не зовсім зрозуміло, наприклад, про яких саме керівників і якого рівня йде мова. </w:t>
      </w:r>
      <w:r w:rsidR="00D04888" w:rsidRPr="00F8579F">
        <w:rPr>
          <w:rFonts w:ascii="Times New Roman" w:hAnsi="Times New Roman" w:cs="Times New Roman"/>
          <w:sz w:val="28"/>
          <w:szCs w:val="28"/>
        </w:rPr>
        <w:t>В питанні визнання територіальних громад суб’єктами децентралізації переважна більшість дослідників погоджуються з автором ідеї, проте знову відсутня конкретизація – які ж саме місцеві органи представницької демократії слід вважати суб’єктами децентралізації.</w:t>
      </w:r>
      <w:r w:rsidR="00FF74FB">
        <w:rPr>
          <w:rStyle w:val="ad"/>
          <w:rFonts w:ascii="Times New Roman" w:hAnsi="Times New Roman" w:cs="Times New Roman"/>
          <w:sz w:val="28"/>
          <w:szCs w:val="28"/>
        </w:rPr>
        <w:footnoteReference w:id="8"/>
      </w:r>
    </w:p>
    <w:p w:rsidR="00AD47C6" w:rsidRPr="00F8579F" w:rsidRDefault="00D04888" w:rsidP="009B0DB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Вже традиційно більшістю вчених в галузі управління суб’єктами децентралізації визначаються органи державної влади та органи місцевого самоврядування. Так, наприклад, В.В.</w:t>
      </w:r>
      <w:proofErr w:type="spellStart"/>
      <w:r w:rsidRPr="00F8579F">
        <w:rPr>
          <w:rFonts w:ascii="Times New Roman" w:hAnsi="Times New Roman" w:cs="Times New Roman"/>
          <w:sz w:val="28"/>
          <w:szCs w:val="28"/>
        </w:rPr>
        <w:t>Борденюк</w:t>
      </w:r>
      <w:proofErr w:type="spellEnd"/>
      <w:r w:rsidRPr="00F8579F">
        <w:rPr>
          <w:rFonts w:ascii="Times New Roman" w:hAnsi="Times New Roman" w:cs="Times New Roman"/>
          <w:sz w:val="28"/>
          <w:szCs w:val="28"/>
        </w:rPr>
        <w:t xml:space="preserve"> визначає саме центральні та місцеві органи влади як найактивніших суб’єктів децентралізації, не заперечуючи, втім, і можливості віднесення й інших категорій суб’єктів. Натомість Н.В.</w:t>
      </w:r>
      <w:proofErr w:type="spellStart"/>
      <w:r w:rsidRPr="00F8579F">
        <w:rPr>
          <w:rFonts w:ascii="Times New Roman" w:hAnsi="Times New Roman" w:cs="Times New Roman"/>
          <w:sz w:val="28"/>
          <w:szCs w:val="28"/>
        </w:rPr>
        <w:t>Камінська</w:t>
      </w:r>
      <w:proofErr w:type="spellEnd"/>
      <w:r w:rsidRPr="00F8579F">
        <w:rPr>
          <w:rFonts w:ascii="Times New Roman" w:hAnsi="Times New Roman" w:cs="Times New Roman"/>
          <w:sz w:val="28"/>
          <w:szCs w:val="28"/>
        </w:rPr>
        <w:t xml:space="preserve"> виділяє такі дві категорії суб’єктів – первинні та безпосередні. До первинних вона відносин народ та громадські утворення (рухи, альянси, громадські організації), а до безпосередніх – державні органи загальнодержавного, регіонального та місцевого рівня. Знову ж таки суттєвим недоліком такої класифікації є відсутність точного критерію такого поділу суб’єктів. Опоненти дослідниці вказують на неточне відображення державних органів та інших (регіональних, місцевих) у відповідних рівнях організації державної влади в країні. Тому виходить неясно, які ж саме органи влади беруть участь у процесі децентралізації – місцеві чи регіональні? </w:t>
      </w:r>
      <w:r w:rsidR="00FF74FB">
        <w:rPr>
          <w:rStyle w:val="ad"/>
          <w:rFonts w:ascii="Times New Roman" w:hAnsi="Times New Roman" w:cs="Times New Roman"/>
          <w:sz w:val="28"/>
          <w:szCs w:val="28"/>
        </w:rPr>
        <w:footnoteReference w:id="9"/>
      </w:r>
    </w:p>
    <w:p w:rsidR="00D40D25" w:rsidRPr="00F8579F" w:rsidRDefault="00D40D25" w:rsidP="00D40D2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 xml:space="preserve">Варто зауважити, що із цього приводу деякі зарубіжні науковці, зокрема російські, займають категоричну позицію, згідно з якою суб’єктами децентралізації державної влади у федеративних державах є федеральні органи державної влади та органи державної влади суб’єктів федерації. Місцеве самоврядування може виступати суб’єктом децентралізації публічної, проте не державної влади. Очевидно, що такий формальний підхід до розмежування суб’єктів </w:t>
      </w:r>
      <w:proofErr w:type="spellStart"/>
      <w:r w:rsidRPr="00F8579F">
        <w:rPr>
          <w:rFonts w:ascii="Times New Roman" w:hAnsi="Times New Roman" w:cs="Times New Roman"/>
          <w:sz w:val="28"/>
          <w:szCs w:val="28"/>
        </w:rPr>
        <w:t>децентралізаційних</w:t>
      </w:r>
      <w:proofErr w:type="spellEnd"/>
      <w:r w:rsidRPr="00F8579F">
        <w:rPr>
          <w:rFonts w:ascii="Times New Roman" w:hAnsi="Times New Roman" w:cs="Times New Roman"/>
          <w:sz w:val="28"/>
          <w:szCs w:val="28"/>
        </w:rPr>
        <w:t xml:space="preserve"> процесів є невиправданим, оскільки традиційно органи місцевого самоврядування визнаються одним із найактивніших суб’єктів розосередження влади. У зв’язку із цим доцільним і логічним є розгляд суб’єктів децентралізації державної влади в Україні в найширшому розумінні.</w:t>
      </w:r>
    </w:p>
    <w:p w:rsidR="00D04888" w:rsidRPr="00F8579F" w:rsidRDefault="00D04888" w:rsidP="009B0DB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З огляду на це в останні роки багато українських дослідників пропонують взагалі визначати суб’єктний склад децентралізації за аналогією із розвиненими світовими країнами</w:t>
      </w:r>
      <w:r w:rsidR="00573671" w:rsidRPr="00F8579F">
        <w:rPr>
          <w:rFonts w:ascii="Times New Roman" w:hAnsi="Times New Roman" w:cs="Times New Roman"/>
          <w:sz w:val="28"/>
          <w:szCs w:val="28"/>
        </w:rPr>
        <w:t>, де процес та процедура прийняття управлінських рішень відбуваються не тільки через співпрацю центральних та місцевих органів влади, а й із залученням громадського та приватного сектору. Важливим позитивним моментом даної ідеї є встановлення критеріїв класифікації суб’єктів децентралізації державної влади. Також це означає, що вищезгадані суб’єкти повинні отримати доступ до управлінської діяльності разом з діючими органами місцевої влади, особливо в питаннях інфраструктури, торгівлі, соціального забезпечення та ін. Проте слід сказати, що і громадські об’єднання, і приватний сектор лише розпочинають брати участь у процесах децентралізації.</w:t>
      </w:r>
    </w:p>
    <w:p w:rsidR="00573671" w:rsidRPr="00F8579F" w:rsidRDefault="00573671" w:rsidP="0057367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Тому, беручи до уваги всі вищезазначені класифікації та переліки суб’єктів децентралізації, можна підсумувати  і виділити, на наш погляд, такі їх основні види:</w:t>
      </w:r>
    </w:p>
    <w:p w:rsidR="00573671" w:rsidRPr="00F8579F" w:rsidRDefault="00573671" w:rsidP="00573671">
      <w:pPr>
        <w:pStyle w:val="a3"/>
        <w:numPr>
          <w:ilvl w:val="0"/>
          <w:numId w:val="3"/>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об’єднані територіальні громади;</w:t>
      </w:r>
    </w:p>
    <w:p w:rsidR="00573671" w:rsidRPr="00F8579F" w:rsidRDefault="00573671" w:rsidP="00573671">
      <w:pPr>
        <w:pStyle w:val="a3"/>
        <w:numPr>
          <w:ilvl w:val="0"/>
          <w:numId w:val="3"/>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органи самоорганізації населення;</w:t>
      </w:r>
    </w:p>
    <w:p w:rsidR="00573671" w:rsidRPr="00F8579F" w:rsidRDefault="00573671" w:rsidP="00573671">
      <w:pPr>
        <w:pStyle w:val="a3"/>
        <w:numPr>
          <w:ilvl w:val="0"/>
          <w:numId w:val="3"/>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громадські організації та рухи;</w:t>
      </w:r>
    </w:p>
    <w:p w:rsidR="00573671" w:rsidRPr="00F8579F" w:rsidRDefault="00573671" w:rsidP="00573671">
      <w:pPr>
        <w:pStyle w:val="a3"/>
        <w:numPr>
          <w:ilvl w:val="0"/>
          <w:numId w:val="3"/>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lastRenderedPageBreak/>
        <w:t>локальні та регіональні органи місцевого самоврядування;</w:t>
      </w:r>
    </w:p>
    <w:p w:rsidR="00573671" w:rsidRPr="00F8579F" w:rsidRDefault="00573671" w:rsidP="00573671">
      <w:pPr>
        <w:pStyle w:val="a3"/>
        <w:numPr>
          <w:ilvl w:val="0"/>
          <w:numId w:val="3"/>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територіальні органи публічних адміністрацій всіх рівнів.</w:t>
      </w:r>
    </w:p>
    <w:p w:rsidR="00573671" w:rsidRPr="00F8579F" w:rsidRDefault="00573671" w:rsidP="00573671">
      <w:pPr>
        <w:pStyle w:val="a3"/>
        <w:tabs>
          <w:tab w:val="left" w:pos="0"/>
        </w:tabs>
        <w:spacing w:line="360" w:lineRule="auto"/>
        <w:ind w:left="0" w:firstLine="567"/>
        <w:jc w:val="both"/>
        <w:rPr>
          <w:rFonts w:ascii="Times New Roman" w:hAnsi="Times New Roman" w:cs="Times New Roman"/>
          <w:sz w:val="28"/>
          <w:szCs w:val="28"/>
        </w:rPr>
      </w:pPr>
      <w:r w:rsidRPr="00F8579F">
        <w:rPr>
          <w:rFonts w:ascii="Times New Roman" w:hAnsi="Times New Roman" w:cs="Times New Roman"/>
          <w:sz w:val="28"/>
          <w:szCs w:val="28"/>
        </w:rPr>
        <w:t>Що ж торкається об’єктів децентралізації, то тут всі автори одностайні у своїх позиціях. До них відносяться:</w:t>
      </w:r>
    </w:p>
    <w:p w:rsidR="00573671" w:rsidRPr="00F8579F" w:rsidRDefault="00573671" w:rsidP="00573671">
      <w:pPr>
        <w:pStyle w:val="a3"/>
        <w:tabs>
          <w:tab w:val="left" w:pos="0"/>
        </w:tabs>
        <w:spacing w:line="360" w:lineRule="auto"/>
        <w:ind w:left="0" w:firstLine="567"/>
        <w:jc w:val="both"/>
        <w:rPr>
          <w:rFonts w:ascii="Times New Roman" w:hAnsi="Times New Roman" w:cs="Times New Roman"/>
          <w:sz w:val="28"/>
          <w:szCs w:val="28"/>
        </w:rPr>
      </w:pPr>
      <w:r w:rsidRPr="00F8579F">
        <w:rPr>
          <w:rFonts w:ascii="Times New Roman" w:hAnsi="Times New Roman" w:cs="Times New Roman"/>
          <w:sz w:val="28"/>
          <w:szCs w:val="28"/>
        </w:rPr>
        <w:t xml:space="preserve">- </w:t>
      </w:r>
      <w:r w:rsidR="00D40D25" w:rsidRPr="00F8579F">
        <w:rPr>
          <w:rFonts w:ascii="Times New Roman" w:hAnsi="Times New Roman" w:cs="Times New Roman"/>
          <w:sz w:val="28"/>
          <w:szCs w:val="28"/>
        </w:rPr>
        <w:t>права, повноваження та можливості самоуправління в межах своєї територіальної приналежності стосовно всіх питань життя населення своєї адміністративної одиниці;</w:t>
      </w:r>
    </w:p>
    <w:p w:rsidR="00D40D25" w:rsidRPr="00F8579F" w:rsidRDefault="00D40D25" w:rsidP="00573671">
      <w:pPr>
        <w:pStyle w:val="a3"/>
        <w:tabs>
          <w:tab w:val="left" w:pos="0"/>
        </w:tabs>
        <w:spacing w:line="360" w:lineRule="auto"/>
        <w:ind w:left="0" w:firstLine="567"/>
        <w:jc w:val="both"/>
        <w:rPr>
          <w:rFonts w:ascii="Times New Roman" w:hAnsi="Times New Roman" w:cs="Times New Roman"/>
          <w:sz w:val="28"/>
          <w:szCs w:val="28"/>
        </w:rPr>
      </w:pPr>
      <w:r w:rsidRPr="00F8579F">
        <w:rPr>
          <w:rFonts w:ascii="Times New Roman" w:hAnsi="Times New Roman" w:cs="Times New Roman"/>
          <w:sz w:val="28"/>
          <w:szCs w:val="28"/>
        </w:rPr>
        <w:t>- місцеві податки, збори та можливості їх акумулювання у місцевих бюджетах;</w:t>
      </w:r>
    </w:p>
    <w:p w:rsidR="00D40D25" w:rsidRPr="00F8579F" w:rsidRDefault="00D40D25" w:rsidP="00573671">
      <w:pPr>
        <w:pStyle w:val="a3"/>
        <w:tabs>
          <w:tab w:val="left" w:pos="0"/>
        </w:tabs>
        <w:spacing w:line="360" w:lineRule="auto"/>
        <w:ind w:left="0" w:firstLine="567"/>
        <w:jc w:val="both"/>
        <w:rPr>
          <w:rFonts w:ascii="Times New Roman" w:hAnsi="Times New Roman" w:cs="Times New Roman"/>
          <w:sz w:val="28"/>
          <w:szCs w:val="28"/>
        </w:rPr>
      </w:pPr>
      <w:r w:rsidRPr="00F8579F">
        <w:rPr>
          <w:rFonts w:ascii="Times New Roman" w:hAnsi="Times New Roman" w:cs="Times New Roman"/>
          <w:sz w:val="28"/>
          <w:szCs w:val="28"/>
        </w:rPr>
        <w:t>- землі, рухоме та нерухоме майно, комунальні об’єкти, природні ресурси тощо.</w:t>
      </w:r>
    </w:p>
    <w:p w:rsidR="00D40D25" w:rsidRPr="00F8579F" w:rsidRDefault="00D40D25" w:rsidP="00573671">
      <w:pPr>
        <w:pStyle w:val="a3"/>
        <w:tabs>
          <w:tab w:val="left" w:pos="0"/>
        </w:tabs>
        <w:spacing w:line="360" w:lineRule="auto"/>
        <w:ind w:left="0" w:firstLine="567"/>
        <w:jc w:val="both"/>
        <w:rPr>
          <w:rFonts w:ascii="Times New Roman" w:hAnsi="Times New Roman" w:cs="Times New Roman"/>
          <w:sz w:val="28"/>
          <w:szCs w:val="28"/>
        </w:rPr>
      </w:pPr>
    </w:p>
    <w:p w:rsidR="00D40D25" w:rsidRPr="00F8579F" w:rsidRDefault="00D40D25" w:rsidP="00573671">
      <w:pPr>
        <w:pStyle w:val="a3"/>
        <w:tabs>
          <w:tab w:val="left" w:pos="0"/>
        </w:tabs>
        <w:spacing w:line="360" w:lineRule="auto"/>
        <w:ind w:left="0" w:firstLine="567"/>
        <w:jc w:val="both"/>
        <w:rPr>
          <w:rFonts w:ascii="Times New Roman" w:hAnsi="Times New Roman" w:cs="Times New Roman"/>
          <w:sz w:val="28"/>
          <w:szCs w:val="28"/>
        </w:rPr>
      </w:pPr>
    </w:p>
    <w:p w:rsidR="00CE5954" w:rsidRPr="00F8579F" w:rsidRDefault="00CE5954" w:rsidP="008E5AAE">
      <w:pPr>
        <w:tabs>
          <w:tab w:val="left" w:pos="0"/>
        </w:tabs>
        <w:spacing w:line="360" w:lineRule="auto"/>
        <w:jc w:val="both"/>
        <w:rPr>
          <w:rFonts w:ascii="Times New Roman" w:hAnsi="Times New Roman" w:cs="Times New Roman"/>
          <w:sz w:val="28"/>
          <w:szCs w:val="28"/>
        </w:rPr>
      </w:pPr>
    </w:p>
    <w:p w:rsidR="008E5AAE" w:rsidRPr="00F8579F" w:rsidRDefault="008E5AAE" w:rsidP="008E5AAE">
      <w:pPr>
        <w:tabs>
          <w:tab w:val="left" w:pos="0"/>
        </w:tabs>
        <w:spacing w:line="360" w:lineRule="auto"/>
        <w:jc w:val="both"/>
        <w:rPr>
          <w:rFonts w:ascii="Times New Roman" w:hAnsi="Times New Roman" w:cs="Times New Roman"/>
          <w:sz w:val="28"/>
          <w:szCs w:val="28"/>
        </w:rPr>
      </w:pPr>
    </w:p>
    <w:p w:rsidR="00770541" w:rsidRPr="00F8579F" w:rsidRDefault="00D40D25" w:rsidP="00573671">
      <w:pPr>
        <w:tabs>
          <w:tab w:val="left" w:pos="0"/>
        </w:tabs>
        <w:spacing w:line="360" w:lineRule="auto"/>
        <w:ind w:firstLine="567"/>
        <w:contextualSpacing/>
        <w:jc w:val="both"/>
        <w:rPr>
          <w:rFonts w:ascii="Times New Roman" w:hAnsi="Times New Roman" w:cs="Times New Roman"/>
          <w:b/>
          <w:sz w:val="28"/>
          <w:szCs w:val="28"/>
        </w:rPr>
      </w:pPr>
      <w:r w:rsidRPr="00F8579F">
        <w:rPr>
          <w:rFonts w:ascii="Times New Roman" w:hAnsi="Times New Roman" w:cs="Times New Roman"/>
          <w:b/>
          <w:sz w:val="28"/>
          <w:szCs w:val="28"/>
        </w:rPr>
        <w:t>1.3. Правові та організаційні засади процесу децентралізації</w:t>
      </w:r>
    </w:p>
    <w:p w:rsidR="00D40D25" w:rsidRPr="00F8579F" w:rsidRDefault="00D40D25" w:rsidP="00573671">
      <w:pPr>
        <w:tabs>
          <w:tab w:val="left" w:pos="0"/>
        </w:tabs>
        <w:spacing w:line="360" w:lineRule="auto"/>
        <w:ind w:firstLine="567"/>
        <w:contextualSpacing/>
        <w:jc w:val="both"/>
        <w:rPr>
          <w:rFonts w:ascii="Times New Roman" w:hAnsi="Times New Roman" w:cs="Times New Roman"/>
          <w:b/>
          <w:sz w:val="28"/>
          <w:szCs w:val="28"/>
        </w:rPr>
      </w:pPr>
    </w:p>
    <w:p w:rsidR="00D40D25" w:rsidRPr="00F8579F" w:rsidRDefault="00D40D25" w:rsidP="00573671">
      <w:pPr>
        <w:tabs>
          <w:tab w:val="left" w:pos="0"/>
        </w:tabs>
        <w:spacing w:line="360" w:lineRule="auto"/>
        <w:ind w:firstLine="567"/>
        <w:contextualSpacing/>
        <w:jc w:val="both"/>
        <w:rPr>
          <w:rFonts w:ascii="Times New Roman" w:hAnsi="Times New Roman" w:cs="Times New Roman"/>
          <w:b/>
          <w:sz w:val="28"/>
          <w:szCs w:val="28"/>
        </w:rPr>
      </w:pPr>
    </w:p>
    <w:p w:rsidR="00D40D25" w:rsidRPr="00F8579F" w:rsidRDefault="00D40D25" w:rsidP="0057367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Децентралізація </w:t>
      </w:r>
      <w:r w:rsidR="00CE5954" w:rsidRPr="00F8579F">
        <w:rPr>
          <w:rFonts w:ascii="Times New Roman" w:hAnsi="Times New Roman" w:cs="Times New Roman"/>
          <w:sz w:val="28"/>
          <w:szCs w:val="28"/>
        </w:rPr>
        <w:t xml:space="preserve">як цілісна багатогранна система реформування державної влади та місцевого самоврядування потребує повноцінного нормативно-правового забезпечення та організаційної підтримки. Розглянемо їх детально. </w:t>
      </w:r>
    </w:p>
    <w:p w:rsidR="00CE5954" w:rsidRPr="00F8579F" w:rsidRDefault="00CE5954" w:rsidP="0057367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Ідеї децентралізації  в Україні вперше закріпила Конституція України, а саме її розділ ХІ (статті 140-146). Вона закріпила право жителів села, селища та міста на об’єднання у територіальну громаду (ст.. 140 КУ). Саме розділ ХІ Конституції України став орієнтиром, на основі якого стали формуватися інші нормативні акти та управлінські рішення стосовно процесу </w:t>
      </w:r>
      <w:r w:rsidRPr="00F8579F">
        <w:rPr>
          <w:rFonts w:ascii="Times New Roman" w:hAnsi="Times New Roman" w:cs="Times New Roman"/>
          <w:sz w:val="28"/>
          <w:szCs w:val="28"/>
        </w:rPr>
        <w:lastRenderedPageBreak/>
        <w:t>децентралізації та подальшого розвитку місцевого самоврядування в Україні.</w:t>
      </w:r>
      <w:r w:rsidR="00FF74FB">
        <w:rPr>
          <w:rStyle w:val="ad"/>
          <w:rFonts w:ascii="Times New Roman" w:hAnsi="Times New Roman" w:cs="Times New Roman"/>
          <w:sz w:val="28"/>
          <w:szCs w:val="28"/>
        </w:rPr>
        <w:footnoteReference w:id="10"/>
      </w:r>
    </w:p>
    <w:p w:rsidR="00CE5954" w:rsidRPr="00F8579F" w:rsidRDefault="00CE5954" w:rsidP="0057367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Також даний розділ Конституції України встановив перелік органів місцевого самоврядування, їх компетенцію та повноваження, процедури обрання депутатів місцевих рад, </w:t>
      </w:r>
      <w:r w:rsidR="00306070" w:rsidRPr="00F8579F">
        <w:rPr>
          <w:rFonts w:ascii="Times New Roman" w:hAnsi="Times New Roman" w:cs="Times New Roman"/>
          <w:sz w:val="28"/>
          <w:szCs w:val="28"/>
        </w:rPr>
        <w:t>об’єкти місцевого самоврядування, компетенції та можливості їх зміни у визначеному законом порядку.</w:t>
      </w:r>
    </w:p>
    <w:p w:rsidR="00306070" w:rsidRPr="00F8579F" w:rsidRDefault="00306070" w:rsidP="0057367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До даного розділу КУ були внесені численні зміни протягом наступних років, зокрема у 2003, 2005, 20009, 2013-2015рр.</w:t>
      </w:r>
    </w:p>
    <w:p w:rsidR="00306070" w:rsidRPr="00F8579F" w:rsidRDefault="00306070" w:rsidP="0057367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Якщо розділ ХІ Конституції України «Місцеве самоврядування» став базовим всезагальним документом, від якого й пішли всі інші нормативні акти в сфері децентралізації, то ключовим орієнтиром реформування місцевого самоврядування стала Європейська хартія місцевого самоврядування, яку Україна ратифікувала 15 липня 1997 року. Таким чином, Хартія (у відповідності до статті 9 КУ) стала невід’ємною частиною вітчизняного законодавства, як і країн Євросоюзу. Тому норми Хартії мають пряму дію в Україні і мають верховенство щодо інших національних норм права. В загальному Хартія, яка спочатку була виразником ідей різнорівневої інтеграції країн Європи в Європейський Союз, на даний час  закріпила загальні підходи, принципи та норми взаємодії центральної та місцевої влади в державі, а також на міждержавному рівні. </w:t>
      </w:r>
      <w:r w:rsidR="00FF74FB">
        <w:rPr>
          <w:rStyle w:val="ad"/>
          <w:rFonts w:ascii="Times New Roman" w:hAnsi="Times New Roman" w:cs="Times New Roman"/>
          <w:sz w:val="28"/>
          <w:szCs w:val="28"/>
        </w:rPr>
        <w:footnoteReference w:id="11"/>
      </w:r>
    </w:p>
    <w:p w:rsidR="00306070" w:rsidRPr="00F8579F" w:rsidRDefault="00306070" w:rsidP="0057367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Хартія складається з Преамбули та 18 статей, об’єднаних у три частини. </w:t>
      </w:r>
      <w:r w:rsidR="00A871B8" w:rsidRPr="00F8579F">
        <w:rPr>
          <w:rFonts w:ascii="Times New Roman" w:hAnsi="Times New Roman" w:cs="Times New Roman"/>
          <w:sz w:val="28"/>
          <w:szCs w:val="28"/>
        </w:rPr>
        <w:t>Вона визначає:</w:t>
      </w:r>
    </w:p>
    <w:p w:rsidR="00A871B8" w:rsidRPr="00F8579F" w:rsidRDefault="00A871B8" w:rsidP="00A871B8">
      <w:pPr>
        <w:pStyle w:val="a3"/>
        <w:numPr>
          <w:ilvl w:val="0"/>
          <w:numId w:val="4"/>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зміст та сутність демократичної концепції місцевого самоврядування, його правовий захист, фінансування та механізми контролю;</w:t>
      </w:r>
    </w:p>
    <w:p w:rsidR="00A871B8" w:rsidRPr="00F8579F" w:rsidRDefault="00A871B8" w:rsidP="00A871B8">
      <w:pPr>
        <w:pStyle w:val="a3"/>
        <w:numPr>
          <w:ilvl w:val="0"/>
          <w:numId w:val="4"/>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обсяг зобов’язань членів-учасників Хартії;</w:t>
      </w:r>
    </w:p>
    <w:p w:rsidR="00A871B8" w:rsidRPr="00F8579F" w:rsidRDefault="00A871B8" w:rsidP="00A871B8">
      <w:pPr>
        <w:pStyle w:val="a3"/>
        <w:numPr>
          <w:ilvl w:val="0"/>
          <w:numId w:val="4"/>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lastRenderedPageBreak/>
        <w:t xml:space="preserve">визначення поняття місцевого самоврядування та відповідних органів, їх повноважень та функцій; </w:t>
      </w:r>
    </w:p>
    <w:p w:rsidR="00A871B8" w:rsidRPr="00F8579F" w:rsidRDefault="00A871B8" w:rsidP="00A871B8">
      <w:pPr>
        <w:pStyle w:val="a3"/>
        <w:numPr>
          <w:ilvl w:val="0"/>
          <w:numId w:val="4"/>
        </w:numPr>
        <w:tabs>
          <w:tab w:val="left" w:pos="0"/>
        </w:tabs>
        <w:spacing w:line="360" w:lineRule="auto"/>
        <w:ind w:left="924" w:hanging="357"/>
        <w:jc w:val="both"/>
        <w:rPr>
          <w:rFonts w:ascii="Times New Roman" w:hAnsi="Times New Roman" w:cs="Times New Roman"/>
          <w:sz w:val="28"/>
          <w:szCs w:val="28"/>
        </w:rPr>
      </w:pPr>
      <w:r w:rsidRPr="00F8579F">
        <w:rPr>
          <w:rFonts w:ascii="Times New Roman" w:hAnsi="Times New Roman" w:cs="Times New Roman"/>
          <w:sz w:val="28"/>
          <w:szCs w:val="28"/>
        </w:rPr>
        <w:t>закріплення принципу територі</w:t>
      </w:r>
      <w:r w:rsidR="002A1A85" w:rsidRPr="00F8579F">
        <w:rPr>
          <w:rFonts w:ascii="Times New Roman" w:hAnsi="Times New Roman" w:cs="Times New Roman"/>
          <w:sz w:val="28"/>
          <w:szCs w:val="28"/>
        </w:rPr>
        <w:t>альної цілісності території, де</w:t>
      </w:r>
      <w:r w:rsidRPr="00F8579F">
        <w:rPr>
          <w:rFonts w:ascii="Times New Roman" w:hAnsi="Times New Roman" w:cs="Times New Roman"/>
          <w:sz w:val="28"/>
          <w:szCs w:val="28"/>
        </w:rPr>
        <w:t xml:space="preserve"> функціонує орган місцевого самоврядування;</w:t>
      </w:r>
    </w:p>
    <w:p w:rsidR="00A871B8" w:rsidRPr="00F8579F" w:rsidRDefault="00A871B8" w:rsidP="00A871B8">
      <w:pPr>
        <w:pStyle w:val="a3"/>
        <w:numPr>
          <w:ilvl w:val="0"/>
          <w:numId w:val="4"/>
        </w:numPr>
        <w:tabs>
          <w:tab w:val="left" w:pos="0"/>
        </w:tabs>
        <w:spacing w:line="360" w:lineRule="auto"/>
        <w:ind w:left="924" w:hanging="357"/>
        <w:jc w:val="both"/>
        <w:rPr>
          <w:rFonts w:ascii="Times New Roman" w:hAnsi="Times New Roman" w:cs="Times New Roman"/>
          <w:sz w:val="28"/>
          <w:szCs w:val="28"/>
        </w:rPr>
      </w:pPr>
      <w:r w:rsidRPr="00F8579F">
        <w:rPr>
          <w:rFonts w:ascii="Times New Roman" w:hAnsi="Times New Roman" w:cs="Times New Roman"/>
          <w:sz w:val="28"/>
          <w:szCs w:val="28"/>
        </w:rPr>
        <w:t>реалізація принципів свободи і самостійності місцевих органів влади та ін..</w:t>
      </w:r>
    </w:p>
    <w:p w:rsidR="009E1D5B" w:rsidRPr="00F8579F" w:rsidRDefault="009E1D5B" w:rsidP="009E1D5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У тому ж 1997 році був прийнятий основоположний для проведення децентралізації Закон «Про місцеве самоврядування в Україні», який мав стати ключовим разом з Європейською хартією документом початку системних зрушень в сфері місцевого самоврядування. </w:t>
      </w:r>
      <w:r w:rsidR="00FF74FB">
        <w:rPr>
          <w:rStyle w:val="ad"/>
          <w:rFonts w:ascii="Times New Roman" w:hAnsi="Times New Roman" w:cs="Times New Roman"/>
          <w:sz w:val="28"/>
          <w:szCs w:val="28"/>
        </w:rPr>
        <w:footnoteReference w:id="12"/>
      </w:r>
      <w:r w:rsidRPr="00F8579F">
        <w:rPr>
          <w:rFonts w:ascii="Times New Roman" w:hAnsi="Times New Roman" w:cs="Times New Roman"/>
          <w:sz w:val="28"/>
          <w:szCs w:val="28"/>
        </w:rPr>
        <w:t xml:space="preserve">Проте, незважаючи на численні зміни та доповнення, що вносилися до нього протягом багатьох років, його положення довгий час залишилася по більшій мірі суто декларативними </w:t>
      </w:r>
      <w:r w:rsidR="004B1990" w:rsidRPr="00F8579F">
        <w:rPr>
          <w:rFonts w:ascii="Times New Roman" w:hAnsi="Times New Roman" w:cs="Times New Roman"/>
          <w:sz w:val="28"/>
          <w:szCs w:val="28"/>
        </w:rPr>
        <w:t>аж до 2014 року</w:t>
      </w:r>
      <w:r w:rsidRPr="00F8579F">
        <w:rPr>
          <w:rFonts w:ascii="Times New Roman" w:hAnsi="Times New Roman" w:cs="Times New Roman"/>
          <w:sz w:val="28"/>
          <w:szCs w:val="28"/>
        </w:rPr>
        <w:t>, оскільки</w:t>
      </w:r>
      <w:r w:rsidR="004B1990" w:rsidRPr="00F8579F">
        <w:rPr>
          <w:rFonts w:ascii="Times New Roman" w:hAnsi="Times New Roman" w:cs="Times New Roman"/>
          <w:sz w:val="28"/>
          <w:szCs w:val="28"/>
        </w:rPr>
        <w:t xml:space="preserve"> не було фактичних системних зрушень у проблематиці </w:t>
      </w:r>
      <w:proofErr w:type="spellStart"/>
      <w:r w:rsidRPr="00F8579F">
        <w:rPr>
          <w:rFonts w:ascii="Times New Roman" w:hAnsi="Times New Roman" w:cs="Times New Roman"/>
          <w:sz w:val="28"/>
          <w:szCs w:val="28"/>
        </w:rPr>
        <w:t>децентралізацій</w:t>
      </w:r>
      <w:r w:rsidR="004B1990" w:rsidRPr="00F8579F">
        <w:rPr>
          <w:rFonts w:ascii="Times New Roman" w:hAnsi="Times New Roman" w:cs="Times New Roman"/>
          <w:sz w:val="28"/>
          <w:szCs w:val="28"/>
        </w:rPr>
        <w:t>них</w:t>
      </w:r>
      <w:proofErr w:type="spellEnd"/>
      <w:r w:rsidR="004B1990" w:rsidRPr="00F8579F">
        <w:rPr>
          <w:rFonts w:ascii="Times New Roman" w:hAnsi="Times New Roman" w:cs="Times New Roman"/>
          <w:sz w:val="28"/>
          <w:szCs w:val="28"/>
        </w:rPr>
        <w:t xml:space="preserve"> процесів в Україні. Лише після революції Гідності 1 квітня 2014 року Кабінет Міністрів України прийняв ще один основоположний документ – Концепцію реформування місцевого самоврядування та територіальної організації влади в Україні.</w:t>
      </w:r>
      <w:r w:rsidR="00FF74FB">
        <w:rPr>
          <w:rStyle w:val="ad"/>
          <w:rFonts w:ascii="Times New Roman" w:hAnsi="Times New Roman" w:cs="Times New Roman"/>
          <w:sz w:val="28"/>
          <w:szCs w:val="28"/>
        </w:rPr>
        <w:footnoteReference w:id="13"/>
      </w:r>
      <w:r w:rsidRPr="00F8579F">
        <w:rPr>
          <w:rFonts w:ascii="Times New Roman" w:hAnsi="Times New Roman" w:cs="Times New Roman"/>
          <w:sz w:val="28"/>
          <w:szCs w:val="28"/>
        </w:rPr>
        <w:t>Метою Концепції стало визначення напрямів, механізмів і строків формування діючого місцевого самоврядування та територіальної організації влади для створення та підтримки оптимального життєвого середовища для громадян, надання якісних та доступних публічних послуг, становлення інституцій прямого народовладдя, задоволення інтересів та потреб громадян в усіх сферах життя на відповідній території, узгодження інтересів держави та територіальних громад.</w:t>
      </w:r>
    </w:p>
    <w:p w:rsidR="009E1D5B" w:rsidRPr="00F8579F" w:rsidRDefault="009E1D5B" w:rsidP="009E1D5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Дана Концепція розглядає головні суб’єкти децентралізації – територіальні громади – як окремі самодостатні та відносно самостійні спільноти, що можуть вирішувати будь-які питання місцевого значення через </w:t>
      </w:r>
      <w:r w:rsidRPr="00F8579F">
        <w:rPr>
          <w:rFonts w:ascii="Times New Roman" w:hAnsi="Times New Roman" w:cs="Times New Roman"/>
          <w:sz w:val="28"/>
          <w:szCs w:val="28"/>
        </w:rPr>
        <w:lastRenderedPageBreak/>
        <w:t xml:space="preserve">участь у цих процесах. Для цього об’єднаним територіальним громадам надається значна організаційна та фінансова самостійність. Автори Концепції зазначили, що у зв’язку з великою подрібненістю територіальних громад, сьогодні в Україні вони здійснюють свої повноваження вкрай незадовільно. Тому конфлікт диспропорційності </w:t>
      </w:r>
      <w:r w:rsidR="002841AB" w:rsidRPr="00F8579F">
        <w:rPr>
          <w:rFonts w:ascii="Times New Roman" w:hAnsi="Times New Roman" w:cs="Times New Roman"/>
          <w:sz w:val="28"/>
          <w:szCs w:val="28"/>
        </w:rPr>
        <w:t>в</w:t>
      </w:r>
      <w:r w:rsidRPr="00F8579F">
        <w:rPr>
          <w:rFonts w:ascii="Times New Roman" w:hAnsi="Times New Roman" w:cs="Times New Roman"/>
          <w:sz w:val="28"/>
          <w:szCs w:val="28"/>
        </w:rPr>
        <w:t xml:space="preserve"> адміністративно-територіальн</w:t>
      </w:r>
      <w:r w:rsidR="002841AB" w:rsidRPr="00F8579F">
        <w:rPr>
          <w:rFonts w:ascii="Times New Roman" w:hAnsi="Times New Roman" w:cs="Times New Roman"/>
          <w:sz w:val="28"/>
          <w:szCs w:val="28"/>
        </w:rPr>
        <w:t>ому</w:t>
      </w:r>
      <w:r w:rsidRPr="00F8579F">
        <w:rPr>
          <w:rFonts w:ascii="Times New Roman" w:hAnsi="Times New Roman" w:cs="Times New Roman"/>
          <w:sz w:val="28"/>
          <w:szCs w:val="28"/>
        </w:rPr>
        <w:t xml:space="preserve"> устро</w:t>
      </w:r>
      <w:r w:rsidR="002841AB" w:rsidRPr="00F8579F">
        <w:rPr>
          <w:rFonts w:ascii="Times New Roman" w:hAnsi="Times New Roman" w:cs="Times New Roman"/>
          <w:sz w:val="28"/>
          <w:szCs w:val="28"/>
        </w:rPr>
        <w:t>ї</w:t>
      </w:r>
      <w:r w:rsidRPr="00F8579F">
        <w:rPr>
          <w:rFonts w:ascii="Times New Roman" w:hAnsi="Times New Roman" w:cs="Times New Roman"/>
          <w:sz w:val="28"/>
          <w:szCs w:val="28"/>
        </w:rPr>
        <w:t>, а саме відсутність цілісної території адміністративно-територіальної одиниці базового рівня, пере</w:t>
      </w:r>
      <w:r w:rsidR="002841AB" w:rsidRPr="00F8579F">
        <w:rPr>
          <w:rFonts w:ascii="Times New Roman" w:hAnsi="Times New Roman" w:cs="Times New Roman"/>
          <w:sz w:val="28"/>
          <w:szCs w:val="28"/>
        </w:rPr>
        <w:t xml:space="preserve">бування територіальної громади населеного пункту </w:t>
      </w:r>
      <w:r w:rsidRPr="00F8579F">
        <w:rPr>
          <w:rFonts w:ascii="Times New Roman" w:hAnsi="Times New Roman" w:cs="Times New Roman"/>
          <w:sz w:val="28"/>
          <w:szCs w:val="28"/>
        </w:rPr>
        <w:t>у складі іншої територіальної громади або на території іншої адміністративно-територіальної одиниці, терито</w:t>
      </w:r>
      <w:r w:rsidR="002841AB" w:rsidRPr="00F8579F">
        <w:rPr>
          <w:rFonts w:ascii="Times New Roman" w:hAnsi="Times New Roman" w:cs="Times New Roman"/>
          <w:sz w:val="28"/>
          <w:szCs w:val="28"/>
        </w:rPr>
        <w:t>ріальної громади району в місті</w:t>
      </w:r>
      <w:r w:rsidRPr="00F8579F">
        <w:rPr>
          <w:rFonts w:ascii="Times New Roman" w:hAnsi="Times New Roman" w:cs="Times New Roman"/>
          <w:sz w:val="28"/>
          <w:szCs w:val="28"/>
        </w:rPr>
        <w:t xml:space="preserve"> призводить до конфлікту компетенції як між органами місцевого самоврядування, </w:t>
      </w:r>
      <w:r w:rsidR="002841AB" w:rsidRPr="00F8579F">
        <w:rPr>
          <w:rFonts w:ascii="Times New Roman" w:hAnsi="Times New Roman" w:cs="Times New Roman"/>
          <w:sz w:val="28"/>
          <w:szCs w:val="28"/>
        </w:rPr>
        <w:t>так і між органами місцевої виконавчої влади.</w:t>
      </w:r>
    </w:p>
    <w:p w:rsidR="002841AB" w:rsidRPr="00F8579F" w:rsidRDefault="002841AB" w:rsidP="009E1D5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Найголовніше, що надає Концепція для процесу децентралізації – можливість оптимального розподілу повноважень та функцій між органами виконавчої влади та органами місцевого самоврядування на всіх рівнях згідно принципу </w:t>
      </w:r>
      <w:proofErr w:type="spellStart"/>
      <w:r w:rsidRPr="00F8579F">
        <w:rPr>
          <w:rFonts w:ascii="Times New Roman" w:hAnsi="Times New Roman" w:cs="Times New Roman"/>
          <w:sz w:val="28"/>
          <w:szCs w:val="28"/>
        </w:rPr>
        <w:t>субсидіарності</w:t>
      </w:r>
      <w:proofErr w:type="spellEnd"/>
      <w:r w:rsidRPr="00F8579F">
        <w:rPr>
          <w:rFonts w:ascii="Times New Roman" w:hAnsi="Times New Roman" w:cs="Times New Roman"/>
          <w:sz w:val="28"/>
          <w:szCs w:val="28"/>
        </w:rPr>
        <w:t>, та враховуючи відповідний фінансовий, кадровий, ресурсний та інфраструктурний потенціал конкретного регіону. Тому головна мета децентралізації, описана в даній Концепції – це створення на базовому рівні таких адміністративно-територіальних одиниць, які найбільш ефективно виконували б свої функції та повноваження.</w:t>
      </w:r>
      <w:r w:rsidR="002B656C" w:rsidRPr="00F8579F">
        <w:rPr>
          <w:rFonts w:ascii="Times New Roman" w:hAnsi="Times New Roman" w:cs="Times New Roman"/>
          <w:sz w:val="28"/>
          <w:szCs w:val="28"/>
        </w:rPr>
        <w:t xml:space="preserve"> Детальніше про це - в наступних розділах.</w:t>
      </w:r>
    </w:p>
    <w:p w:rsidR="004B1990" w:rsidRPr="00F8579F" w:rsidRDefault="004B1990"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Саме на основі </w:t>
      </w:r>
      <w:r w:rsidR="002841AB" w:rsidRPr="00F8579F">
        <w:rPr>
          <w:rFonts w:ascii="Times New Roman" w:hAnsi="Times New Roman" w:cs="Times New Roman"/>
          <w:sz w:val="28"/>
          <w:szCs w:val="28"/>
        </w:rPr>
        <w:t xml:space="preserve">Концепції реформування місцевого самоврядування та територіальної організації влади в Україні </w:t>
      </w:r>
      <w:r w:rsidRPr="00F8579F">
        <w:rPr>
          <w:rFonts w:ascii="Times New Roman" w:hAnsi="Times New Roman" w:cs="Times New Roman"/>
          <w:sz w:val="28"/>
          <w:szCs w:val="28"/>
        </w:rPr>
        <w:t>були прийняті протягом 2014-2015 рр. такі нормативно-правові акти:</w:t>
      </w:r>
    </w:p>
    <w:p w:rsidR="004B1990" w:rsidRPr="00F8579F" w:rsidRDefault="004B1990"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Закон України «Про співробітництво територіальних громад»; </w:t>
      </w:r>
    </w:p>
    <w:p w:rsidR="004B1990" w:rsidRPr="00F8579F" w:rsidRDefault="004B1990"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Закон України «Про добровільне об’єднання територіальних громад»; </w:t>
      </w:r>
    </w:p>
    <w:p w:rsidR="004B1990" w:rsidRPr="00F8579F" w:rsidRDefault="004B1990"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Закон України «Про місцеві вибори»; </w:t>
      </w:r>
    </w:p>
    <w:p w:rsidR="004B1990" w:rsidRPr="00F8579F" w:rsidRDefault="004B1990"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Закон України «Про засади державної регіональної політики»; </w:t>
      </w:r>
    </w:p>
    <w:p w:rsidR="004B1990" w:rsidRPr="00F8579F" w:rsidRDefault="004B1990"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Закон України «Про ратифікацію Додаткового Протоколу до Європейської хартії місцевого самоврядування про право участі у справах органу місцевого самоврядування»; </w:t>
      </w:r>
    </w:p>
    <w:p w:rsidR="004B1990" w:rsidRPr="00F8579F" w:rsidRDefault="004B1990"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 xml:space="preserve">– 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w:t>
      </w:r>
    </w:p>
    <w:p w:rsidR="004B1990" w:rsidRPr="00F8579F" w:rsidRDefault="004B1990"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Постанова Кабінету Міністрів України «Про затвердження Державної стратегії регіонального розвитку на період до 2020 року»;</w:t>
      </w:r>
    </w:p>
    <w:p w:rsidR="004B1990" w:rsidRPr="00F8579F" w:rsidRDefault="004B1990"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Розпорядження Кабінету Міністрів України «Про затвердження плану заходів щодо реалізації Концепції реформування місцевого самоврядування та територіальної організації влади в Україні»; </w:t>
      </w:r>
    </w:p>
    <w:p w:rsidR="004B1990" w:rsidRPr="00F8579F" w:rsidRDefault="004B1990"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Указ Президента України «Про Стратегію сталого розвитку «Україна – 2020» тощо.</w:t>
      </w:r>
    </w:p>
    <w:p w:rsidR="004B1990" w:rsidRPr="00F8579F" w:rsidRDefault="004B1990"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До речі, саме в даному Указі було офіційно вказано про відхід від централізованої моделі управління в державі, забезпечення спроможності місцевого самоврядування та побудову ефективної системи територіальної організації влади в Україні, реалізацію положень Європейської хартії місцевого самоврядування в повній мірі, принципів </w:t>
      </w:r>
      <w:proofErr w:type="spellStart"/>
      <w:r w:rsidRPr="00F8579F">
        <w:rPr>
          <w:rFonts w:ascii="Times New Roman" w:hAnsi="Times New Roman" w:cs="Times New Roman"/>
          <w:sz w:val="28"/>
          <w:szCs w:val="28"/>
        </w:rPr>
        <w:t>субсидіарності</w:t>
      </w:r>
      <w:proofErr w:type="spellEnd"/>
      <w:r w:rsidRPr="00F8579F">
        <w:rPr>
          <w:rFonts w:ascii="Times New Roman" w:hAnsi="Times New Roman" w:cs="Times New Roman"/>
          <w:sz w:val="28"/>
          <w:szCs w:val="28"/>
        </w:rPr>
        <w:t>, повсюдності й фінансової самодостатності місцевого самоврядування.</w:t>
      </w:r>
    </w:p>
    <w:p w:rsidR="00347200" w:rsidRPr="00F8579F" w:rsidRDefault="00347200"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Серед вищевказаних нормативно-правових актів чільне місце займає Закон України «Про добровільне об’єднання територіальних громад», який визначає організаційні засади відносин, що виникають в процесі утворення ОТГ. </w:t>
      </w:r>
      <w:r w:rsidR="00FF74FB">
        <w:rPr>
          <w:rStyle w:val="ad"/>
          <w:rFonts w:ascii="Times New Roman" w:hAnsi="Times New Roman" w:cs="Times New Roman"/>
          <w:sz w:val="28"/>
          <w:szCs w:val="28"/>
        </w:rPr>
        <w:footnoteReference w:id="14"/>
      </w:r>
      <w:r w:rsidRPr="00F8579F">
        <w:rPr>
          <w:rFonts w:ascii="Times New Roman" w:hAnsi="Times New Roman" w:cs="Times New Roman"/>
          <w:sz w:val="28"/>
          <w:szCs w:val="28"/>
        </w:rPr>
        <w:t>В законі описано алгоритм створення об’єднаних територіальних громад, який включає в себе</w:t>
      </w:r>
      <w:r w:rsidR="00CE25EB" w:rsidRPr="00F8579F">
        <w:rPr>
          <w:rFonts w:ascii="Times New Roman" w:hAnsi="Times New Roman" w:cs="Times New Roman"/>
          <w:sz w:val="28"/>
          <w:szCs w:val="28"/>
        </w:rPr>
        <w:t xml:space="preserve"> такі етапи</w:t>
      </w:r>
      <w:r w:rsidRPr="00F8579F">
        <w:rPr>
          <w:rFonts w:ascii="Times New Roman" w:hAnsi="Times New Roman" w:cs="Times New Roman"/>
          <w:sz w:val="28"/>
          <w:szCs w:val="28"/>
        </w:rPr>
        <w:t>:</w:t>
      </w:r>
    </w:p>
    <w:p w:rsidR="00CE25EB" w:rsidRPr="00F8579F" w:rsidRDefault="00CE25EB" w:rsidP="00CE25EB">
      <w:pPr>
        <w:pStyle w:val="a3"/>
        <w:numPr>
          <w:ilvl w:val="0"/>
          <w:numId w:val="6"/>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 xml:space="preserve">Ініціювання добровільного об’єднання територіальних громад. </w:t>
      </w:r>
    </w:p>
    <w:p w:rsidR="00CE25EB" w:rsidRPr="00F8579F" w:rsidRDefault="00CE25EB" w:rsidP="00CE25EB">
      <w:pPr>
        <w:pStyle w:val="a3"/>
        <w:numPr>
          <w:ilvl w:val="0"/>
          <w:numId w:val="6"/>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 xml:space="preserve">Порядок підготовки проектів рішень щодо добровільного об’єднання територіальних громад. </w:t>
      </w:r>
    </w:p>
    <w:p w:rsidR="00CE25EB" w:rsidRPr="00F8579F" w:rsidRDefault="00CE25EB" w:rsidP="00CE25EB">
      <w:pPr>
        <w:pStyle w:val="a3"/>
        <w:numPr>
          <w:ilvl w:val="0"/>
          <w:numId w:val="6"/>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 xml:space="preserve">Підготовка рішень щодо добровільного об’єднання територіальних громад. </w:t>
      </w:r>
    </w:p>
    <w:p w:rsidR="00347200" w:rsidRPr="00F8579F" w:rsidRDefault="00CE25EB" w:rsidP="00CE25EB">
      <w:pPr>
        <w:pStyle w:val="a3"/>
        <w:numPr>
          <w:ilvl w:val="0"/>
          <w:numId w:val="6"/>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Утворення об’єднаної територіальної громади та реорганізація органів місцевого самоврядування</w:t>
      </w:r>
    </w:p>
    <w:p w:rsidR="00CE25EB" w:rsidRPr="00F8579F" w:rsidRDefault="00CE25EB"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Детальніше про них розглянемо далі в ході дослідження.</w:t>
      </w:r>
    </w:p>
    <w:p w:rsidR="004B1990" w:rsidRPr="00F8579F" w:rsidRDefault="004B1990"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Протягом наступних років Верховна Рада України прийняла ряд важливих законів щодо децентралізації, маючи на меті підсилення повноважень, підвищення фінансової самостійності та незалежності в ході вирішення питань розвитку об’єднаних територіальних громад. До них відносяться:</w:t>
      </w:r>
    </w:p>
    <w:p w:rsidR="00F54720" w:rsidRPr="00F8579F" w:rsidRDefault="00F54720"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w:t>
      </w:r>
      <w:r w:rsidR="004B1990" w:rsidRPr="00F8579F">
        <w:rPr>
          <w:rFonts w:ascii="Times New Roman" w:hAnsi="Times New Roman" w:cs="Times New Roman"/>
          <w:sz w:val="28"/>
          <w:szCs w:val="28"/>
        </w:rPr>
        <w:t>«Бюджетний кодекс України» (зі змінами)</w:t>
      </w:r>
      <w:r w:rsidRPr="00F8579F">
        <w:rPr>
          <w:rFonts w:ascii="Times New Roman" w:hAnsi="Times New Roman" w:cs="Times New Roman"/>
          <w:sz w:val="28"/>
          <w:szCs w:val="28"/>
        </w:rPr>
        <w:t xml:space="preserve"> від 08.07.10 р. № 2456-VI</w:t>
      </w:r>
      <w:r w:rsidR="004B1990" w:rsidRPr="00F8579F">
        <w:rPr>
          <w:rFonts w:ascii="Times New Roman" w:hAnsi="Times New Roman" w:cs="Times New Roman"/>
          <w:sz w:val="28"/>
          <w:szCs w:val="28"/>
        </w:rPr>
        <w:t>,</w:t>
      </w:r>
      <w:r w:rsidRPr="00F8579F">
        <w:rPr>
          <w:rFonts w:ascii="Times New Roman" w:hAnsi="Times New Roman" w:cs="Times New Roman"/>
          <w:sz w:val="28"/>
          <w:szCs w:val="28"/>
        </w:rPr>
        <w:t>;</w:t>
      </w:r>
    </w:p>
    <w:p w:rsidR="00F54720" w:rsidRPr="00F8579F" w:rsidRDefault="00F54720"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Закони України:</w:t>
      </w:r>
    </w:p>
    <w:p w:rsidR="00F54720" w:rsidRPr="00F8579F" w:rsidRDefault="00F54720"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w:t>
      </w:r>
      <w:r w:rsidR="004B1990" w:rsidRPr="00F8579F">
        <w:rPr>
          <w:rFonts w:ascii="Times New Roman" w:hAnsi="Times New Roman" w:cs="Times New Roman"/>
          <w:sz w:val="28"/>
          <w:szCs w:val="28"/>
        </w:rPr>
        <w:t>«Про добровільне об’єднання територіальних громад»</w:t>
      </w:r>
      <w:r w:rsidRPr="00F8579F">
        <w:rPr>
          <w:rFonts w:ascii="Times New Roman" w:hAnsi="Times New Roman" w:cs="Times New Roman"/>
          <w:sz w:val="28"/>
          <w:szCs w:val="28"/>
        </w:rPr>
        <w:t>від 05.02.15 р. № 157-VIII;</w:t>
      </w:r>
    </w:p>
    <w:p w:rsidR="00F54720" w:rsidRPr="00F8579F" w:rsidRDefault="00F54720"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w:t>
      </w:r>
      <w:r w:rsidR="004B1990" w:rsidRPr="00F8579F">
        <w:rPr>
          <w:rFonts w:ascii="Times New Roman" w:hAnsi="Times New Roman" w:cs="Times New Roman"/>
          <w:sz w:val="28"/>
          <w:szCs w:val="28"/>
        </w:rPr>
        <w:t>«Про співробітництво територіальних громад»</w:t>
      </w:r>
      <w:r w:rsidRPr="00F8579F">
        <w:rPr>
          <w:rFonts w:ascii="Times New Roman" w:hAnsi="Times New Roman" w:cs="Times New Roman"/>
          <w:sz w:val="28"/>
          <w:szCs w:val="28"/>
        </w:rPr>
        <w:t>від 17.06.14 р. № 1508-VII;</w:t>
      </w:r>
    </w:p>
    <w:p w:rsidR="00F54720" w:rsidRPr="00F8579F" w:rsidRDefault="00F54720"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w:t>
      </w:r>
      <w:r w:rsidR="004B1990" w:rsidRPr="00F8579F">
        <w:rPr>
          <w:rFonts w:ascii="Times New Roman" w:hAnsi="Times New Roman" w:cs="Times New Roman"/>
          <w:sz w:val="28"/>
          <w:szCs w:val="28"/>
        </w:rPr>
        <w:t>«Про засади д</w:t>
      </w:r>
      <w:r w:rsidRPr="00F8579F">
        <w:rPr>
          <w:rFonts w:ascii="Times New Roman" w:hAnsi="Times New Roman" w:cs="Times New Roman"/>
          <w:sz w:val="28"/>
          <w:szCs w:val="28"/>
        </w:rPr>
        <w:t>ержавної регіональної політики»від 05.02.15 р. № 156-VIII ;</w:t>
      </w:r>
    </w:p>
    <w:p w:rsidR="00F54720" w:rsidRPr="00F8579F" w:rsidRDefault="00F54720"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w:t>
      </w:r>
      <w:r w:rsidR="004B1990" w:rsidRPr="00F8579F">
        <w:rPr>
          <w:rFonts w:ascii="Times New Roman" w:hAnsi="Times New Roman" w:cs="Times New Roman"/>
          <w:sz w:val="28"/>
          <w:szCs w:val="28"/>
        </w:rPr>
        <w:t xml:space="preserve"> «Про внесення змін до Податкового кодексу України та деяких законодавчих актів України щодо податкової реформи»</w:t>
      </w:r>
      <w:r w:rsidRPr="00F8579F">
        <w:rPr>
          <w:rFonts w:ascii="Times New Roman" w:hAnsi="Times New Roman" w:cs="Times New Roman"/>
          <w:sz w:val="28"/>
          <w:szCs w:val="28"/>
        </w:rPr>
        <w:t>від 28.12.14 р. № 71-VIII;</w:t>
      </w:r>
    </w:p>
    <w:p w:rsidR="00F54720" w:rsidRPr="00F8579F" w:rsidRDefault="00F54720"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w:t>
      </w:r>
      <w:r w:rsidR="004B1990" w:rsidRPr="00F8579F">
        <w:rPr>
          <w:rFonts w:ascii="Times New Roman" w:hAnsi="Times New Roman" w:cs="Times New Roman"/>
          <w:sz w:val="28"/>
          <w:szCs w:val="28"/>
        </w:rPr>
        <w:t>«Про внесення змін до деяких законодавчих актів України щодо статусу старости села, селища»</w:t>
      </w:r>
      <w:r w:rsidRPr="00F8579F">
        <w:rPr>
          <w:rFonts w:ascii="Times New Roman" w:hAnsi="Times New Roman" w:cs="Times New Roman"/>
          <w:sz w:val="28"/>
          <w:szCs w:val="28"/>
        </w:rPr>
        <w:t>від 09.02.17 р. № 1848-VIII;</w:t>
      </w:r>
    </w:p>
    <w:p w:rsidR="004B1990" w:rsidRPr="00F8579F" w:rsidRDefault="00F54720"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w:t>
      </w:r>
      <w:r w:rsidR="004B1990" w:rsidRPr="00F8579F">
        <w:rPr>
          <w:rFonts w:ascii="Times New Roman" w:hAnsi="Times New Roman" w:cs="Times New Roman"/>
          <w:sz w:val="28"/>
          <w:szCs w:val="28"/>
        </w:rPr>
        <w:t xml:space="preserve">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w:t>
      </w:r>
      <w:r w:rsidRPr="00F8579F">
        <w:rPr>
          <w:rFonts w:ascii="Times New Roman" w:hAnsi="Times New Roman" w:cs="Times New Roman"/>
          <w:sz w:val="28"/>
          <w:szCs w:val="28"/>
        </w:rPr>
        <w:t>від 10.12.15 р. № 888-VIII</w:t>
      </w:r>
      <w:r w:rsidR="004B1990" w:rsidRPr="00F8579F">
        <w:rPr>
          <w:rFonts w:ascii="Times New Roman" w:hAnsi="Times New Roman" w:cs="Times New Roman"/>
          <w:sz w:val="28"/>
          <w:szCs w:val="28"/>
        </w:rPr>
        <w:t>.</w:t>
      </w:r>
    </w:p>
    <w:p w:rsidR="001F4C4D" w:rsidRPr="00F8579F" w:rsidRDefault="001F4C4D" w:rsidP="001F4C4D">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Зрештою, Президентом </w:t>
      </w:r>
      <w:r w:rsidRPr="00F8579F">
        <w:rPr>
          <w:rFonts w:ascii="Times New Roman" w:hAnsi="Times New Roman" w:cs="Times New Roman"/>
          <w:sz w:val="28"/>
          <w:szCs w:val="28"/>
        </w:rPr>
        <w:tab/>
        <w:t xml:space="preserve">України підготовлений </w:t>
      </w:r>
      <w:r w:rsidR="00347200" w:rsidRPr="00F8579F">
        <w:rPr>
          <w:rFonts w:ascii="Times New Roman" w:hAnsi="Times New Roman" w:cs="Times New Roman"/>
          <w:sz w:val="28"/>
          <w:szCs w:val="28"/>
        </w:rPr>
        <w:t xml:space="preserve">у 2015 році та внесений на розгляд до Верховної Ради України </w:t>
      </w:r>
      <w:r w:rsidRPr="00F8579F">
        <w:rPr>
          <w:rFonts w:ascii="Times New Roman" w:hAnsi="Times New Roman" w:cs="Times New Roman"/>
          <w:sz w:val="28"/>
          <w:szCs w:val="28"/>
        </w:rPr>
        <w:t>законопроект «Про внесення змін до Конституції України (щодо децентралізації влади)», у якому пропонуються визначальні зміни в статтях 118, 119, 132, 133 та всього розділу ХІ «Місцеве самоврядування». Ключовими положеннями цього законопроекту є:</w:t>
      </w:r>
    </w:p>
    <w:p w:rsidR="001F4C4D" w:rsidRPr="00F8579F" w:rsidRDefault="001F4C4D" w:rsidP="001F4C4D">
      <w:pPr>
        <w:pStyle w:val="a3"/>
        <w:numPr>
          <w:ilvl w:val="0"/>
          <w:numId w:val="5"/>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lastRenderedPageBreak/>
        <w:t>Створення інституту префектів для здійснення виконавчої влади у районах, областях Києві та Севастополі, уточнення та розмежування його повноважень.</w:t>
      </w:r>
    </w:p>
    <w:p w:rsidR="001F4C4D" w:rsidRPr="00F8579F" w:rsidRDefault="001F4C4D" w:rsidP="001F4C4D">
      <w:pPr>
        <w:pStyle w:val="a3"/>
        <w:numPr>
          <w:ilvl w:val="0"/>
          <w:numId w:val="5"/>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Громада є основною і первинною одиницею в системі адміністративно-територіального устрою України. Вона здійснює місцеве самоврядування і безпосередньо, і через органи місцевого самоврядування</w:t>
      </w:r>
      <w:r w:rsidR="00347200" w:rsidRPr="00F8579F">
        <w:rPr>
          <w:rFonts w:ascii="Times New Roman" w:hAnsi="Times New Roman" w:cs="Times New Roman"/>
          <w:sz w:val="28"/>
          <w:szCs w:val="28"/>
        </w:rPr>
        <w:t>.</w:t>
      </w:r>
    </w:p>
    <w:p w:rsidR="001F4C4D" w:rsidRPr="00F8579F" w:rsidRDefault="00347200" w:rsidP="001F4C4D">
      <w:pPr>
        <w:pStyle w:val="a3"/>
        <w:numPr>
          <w:ilvl w:val="0"/>
          <w:numId w:val="5"/>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Запропонований орієнтовний алгоритм виборчого процесу в межах громади.</w:t>
      </w:r>
    </w:p>
    <w:p w:rsidR="00347200" w:rsidRPr="00F8579F" w:rsidRDefault="00347200" w:rsidP="001F4C4D">
      <w:pPr>
        <w:pStyle w:val="a3"/>
        <w:numPr>
          <w:ilvl w:val="0"/>
          <w:numId w:val="5"/>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Визначені повноваження та функції територіальної громади, обласної та районної рад.</w:t>
      </w:r>
    </w:p>
    <w:p w:rsidR="00347200" w:rsidRPr="00F8579F" w:rsidRDefault="00347200" w:rsidP="001F4C4D">
      <w:pPr>
        <w:pStyle w:val="a3"/>
        <w:numPr>
          <w:ilvl w:val="0"/>
          <w:numId w:val="5"/>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Інші зміни та доповнення.</w:t>
      </w:r>
    </w:p>
    <w:p w:rsidR="002A1A85" w:rsidRPr="00F8579F" w:rsidRDefault="00B0707A"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Але слід зазначити, що деякі нормативно-правові акти, на жаль, дещо «випадають» із логічної схеми законодавчих актів про децентралізацію в Україні. Наприклад, у Законі України «Про державну допомогу суб’єктам господарювання» (він прийнятий у 2014 році) встановлено юридичні засади моніторингу державної допомоги таким суб’єктам та здійснення належного контролю за допустимим розміром допомоги з огляду на існуюче антимонопольне законодавство. Даний Закон поширює свою дію не лише на державні органи виконавчої влади, але й на органи місцевого самоврядування як місцевого, так і регіонального рівнів, оскільки торкається важливих прав громад у сфері соціально-економічного розвитку регіонів. Так ось, Законом визначений єдиний уповноважений орган для отримання вищезгаданої інформації по моніторингу та контролю – центральний апарат АМКУ (Антимонопольного комітету України), що аж ніяк не можна вважати заходом в рамках децентралізації. </w:t>
      </w:r>
      <w:r w:rsidR="00FF74FB">
        <w:rPr>
          <w:rStyle w:val="ad"/>
          <w:rFonts w:ascii="Times New Roman" w:hAnsi="Times New Roman" w:cs="Times New Roman"/>
          <w:sz w:val="28"/>
          <w:szCs w:val="28"/>
        </w:rPr>
        <w:footnoteReference w:id="15"/>
      </w:r>
    </w:p>
    <w:p w:rsidR="00B0707A" w:rsidRPr="00F8579F" w:rsidRDefault="00B0707A"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 xml:space="preserve">Крім того, після оприлюднення місцевою радою регуляторного акту по внесеному в неї проекту представники ради повинні в 30-денний строк разом із аналізом даного акту подати його текст до вищого регуляторного органу – центрального апарату </w:t>
      </w:r>
      <w:r w:rsidR="007E01C3" w:rsidRPr="00F8579F">
        <w:rPr>
          <w:rFonts w:ascii="Times New Roman" w:hAnsi="Times New Roman" w:cs="Times New Roman"/>
          <w:sz w:val="28"/>
          <w:szCs w:val="28"/>
        </w:rPr>
        <w:t xml:space="preserve">Державної регуляторної служби України. Тобто можна побачити, що разом з нібито розширенням повноважень та впливу місцевих органів влади контроль за їх діяльністю з боку центральних органів часто продовжує зберігатися. </w:t>
      </w:r>
    </w:p>
    <w:p w:rsidR="007E01C3" w:rsidRPr="00F8579F" w:rsidRDefault="007E01C3"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Такі нестиковки в розмежуванні повноважень місцевих та центральних органів влади можна спостерігати в ході проведення медичної реформи, а саме в дії Закону України «Про державні фінансові гарантії забезпечення населення необхідною медичною допомогою, лікарськими засобами та послугами системи громадського здоров’я», де створено так звану Національну закупівельну агенцію для вибору постачальників послуг та фінансування відповідних договорів. Є також подібні зауваження і в регулюванні майнових відносин між місцевими органами влади на різних рівнях. </w:t>
      </w:r>
    </w:p>
    <w:p w:rsidR="007E01C3" w:rsidRPr="00F8579F" w:rsidRDefault="007E01C3" w:rsidP="004B1990">
      <w:pPr>
        <w:tabs>
          <w:tab w:val="left" w:pos="0"/>
        </w:tabs>
        <w:spacing w:line="360" w:lineRule="auto"/>
        <w:ind w:firstLine="567"/>
        <w:contextualSpacing/>
        <w:jc w:val="both"/>
        <w:rPr>
          <w:rFonts w:ascii="Times New Roman" w:hAnsi="Times New Roman" w:cs="Times New Roman"/>
          <w:sz w:val="28"/>
          <w:szCs w:val="28"/>
        </w:rPr>
      </w:pPr>
    </w:p>
    <w:p w:rsidR="00CE25EB" w:rsidRPr="00F8579F" w:rsidRDefault="00CE25EB" w:rsidP="0013667C">
      <w:pPr>
        <w:tabs>
          <w:tab w:val="left" w:pos="0"/>
        </w:tabs>
        <w:spacing w:line="360" w:lineRule="auto"/>
        <w:contextualSpacing/>
        <w:jc w:val="both"/>
        <w:rPr>
          <w:rFonts w:ascii="Times New Roman" w:hAnsi="Times New Roman" w:cs="Times New Roman"/>
          <w:sz w:val="28"/>
          <w:szCs w:val="28"/>
        </w:rPr>
      </w:pPr>
    </w:p>
    <w:p w:rsidR="00CE25EB" w:rsidRPr="00F8579F" w:rsidRDefault="00CE25EB" w:rsidP="004B1990">
      <w:pPr>
        <w:tabs>
          <w:tab w:val="left" w:pos="0"/>
        </w:tabs>
        <w:spacing w:line="360" w:lineRule="auto"/>
        <w:ind w:firstLine="567"/>
        <w:contextualSpacing/>
        <w:jc w:val="both"/>
        <w:rPr>
          <w:rFonts w:ascii="Times New Roman" w:hAnsi="Times New Roman" w:cs="Times New Roman"/>
          <w:sz w:val="28"/>
          <w:szCs w:val="28"/>
        </w:rPr>
      </w:pPr>
    </w:p>
    <w:p w:rsidR="00CE25EB" w:rsidRPr="00F8579F" w:rsidRDefault="00CE25EB" w:rsidP="004B1990">
      <w:pPr>
        <w:tabs>
          <w:tab w:val="left" w:pos="0"/>
        </w:tabs>
        <w:spacing w:line="360" w:lineRule="auto"/>
        <w:ind w:firstLine="567"/>
        <w:contextualSpacing/>
        <w:jc w:val="both"/>
        <w:rPr>
          <w:rFonts w:ascii="Times New Roman" w:hAnsi="Times New Roman" w:cs="Times New Roman"/>
          <w:b/>
          <w:sz w:val="28"/>
          <w:szCs w:val="28"/>
        </w:rPr>
      </w:pPr>
      <w:r w:rsidRPr="00F8579F">
        <w:rPr>
          <w:rFonts w:ascii="Times New Roman" w:hAnsi="Times New Roman" w:cs="Times New Roman"/>
          <w:b/>
          <w:sz w:val="28"/>
          <w:szCs w:val="28"/>
        </w:rPr>
        <w:t xml:space="preserve">Висновки до Розділу </w:t>
      </w:r>
      <w:r w:rsidR="00960883" w:rsidRPr="00F8579F">
        <w:rPr>
          <w:rFonts w:ascii="Times New Roman" w:hAnsi="Times New Roman" w:cs="Times New Roman"/>
          <w:b/>
          <w:sz w:val="28"/>
          <w:szCs w:val="28"/>
        </w:rPr>
        <w:t>І</w:t>
      </w:r>
    </w:p>
    <w:p w:rsidR="00CE25EB" w:rsidRPr="00F8579F" w:rsidRDefault="00CE25EB" w:rsidP="004B1990">
      <w:pPr>
        <w:tabs>
          <w:tab w:val="left" w:pos="0"/>
        </w:tabs>
        <w:spacing w:line="360" w:lineRule="auto"/>
        <w:ind w:firstLine="567"/>
        <w:contextualSpacing/>
        <w:jc w:val="both"/>
        <w:rPr>
          <w:rFonts w:ascii="Times New Roman" w:hAnsi="Times New Roman" w:cs="Times New Roman"/>
          <w:sz w:val="28"/>
          <w:szCs w:val="28"/>
        </w:rPr>
      </w:pPr>
    </w:p>
    <w:p w:rsidR="00CE25EB" w:rsidRPr="00F8579F" w:rsidRDefault="00CE25EB" w:rsidP="004B1990">
      <w:pPr>
        <w:tabs>
          <w:tab w:val="left" w:pos="0"/>
        </w:tabs>
        <w:spacing w:line="360" w:lineRule="auto"/>
        <w:ind w:firstLine="567"/>
        <w:contextualSpacing/>
        <w:jc w:val="both"/>
        <w:rPr>
          <w:rFonts w:ascii="Times New Roman" w:hAnsi="Times New Roman" w:cs="Times New Roman"/>
          <w:sz w:val="28"/>
          <w:szCs w:val="28"/>
        </w:rPr>
      </w:pPr>
    </w:p>
    <w:p w:rsidR="00CE25EB" w:rsidRPr="00F8579F" w:rsidRDefault="00CE25EB"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Вкрай важливим та пріоритетним напрямком реформування системи адміністративно-територіального устрою в Україні є децентралізація – процес передачі владних повноважень та функцій від центральних, загальнодержавних органів влади на місця – в органи місцевої влади та самоврядування.</w:t>
      </w:r>
      <w:r w:rsidR="007B59D5" w:rsidRPr="00F8579F">
        <w:rPr>
          <w:rFonts w:ascii="Times New Roman" w:hAnsi="Times New Roman" w:cs="Times New Roman"/>
          <w:sz w:val="28"/>
          <w:szCs w:val="28"/>
        </w:rPr>
        <w:t xml:space="preserve"> В її основі </w:t>
      </w:r>
      <w:r w:rsidRPr="00F8579F">
        <w:rPr>
          <w:rFonts w:ascii="Times New Roman" w:hAnsi="Times New Roman" w:cs="Times New Roman"/>
          <w:sz w:val="28"/>
          <w:szCs w:val="28"/>
        </w:rPr>
        <w:t xml:space="preserve">лежить процес створення нових адміністративно-територіальних одиниць – громад, інституту префектів, та вирішення вкрай важливих питань і проблем даної території тут же на місці, не залучаючи вищі органи. Децентралізація визнана європейською спільнотою як основний </w:t>
      </w:r>
      <w:r w:rsidRPr="00F8579F">
        <w:rPr>
          <w:rFonts w:ascii="Times New Roman" w:hAnsi="Times New Roman" w:cs="Times New Roman"/>
          <w:sz w:val="28"/>
          <w:szCs w:val="28"/>
        </w:rPr>
        <w:lastRenderedPageBreak/>
        <w:t xml:space="preserve">і визначальний чинник подальшої розбудови демократичного громадянського суспільства за принципом </w:t>
      </w:r>
      <w:proofErr w:type="spellStart"/>
      <w:r w:rsidRPr="00F8579F">
        <w:rPr>
          <w:rFonts w:ascii="Times New Roman" w:hAnsi="Times New Roman" w:cs="Times New Roman"/>
          <w:sz w:val="28"/>
          <w:szCs w:val="28"/>
        </w:rPr>
        <w:t>субсидіарності</w:t>
      </w:r>
      <w:proofErr w:type="spellEnd"/>
      <w:r w:rsidRPr="00F8579F">
        <w:rPr>
          <w:rFonts w:ascii="Times New Roman" w:hAnsi="Times New Roman" w:cs="Times New Roman"/>
          <w:sz w:val="28"/>
          <w:szCs w:val="28"/>
        </w:rPr>
        <w:t xml:space="preserve">. </w:t>
      </w:r>
    </w:p>
    <w:p w:rsidR="00CE25EB" w:rsidRPr="00F8579F" w:rsidRDefault="00CE25EB" w:rsidP="004B199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Вчення про децентралізацію як явище склалося в кінці ХІХ – на початку ХХ століття на основі економічних парадигм про перерозподіл ресурсів даної території, податків, вирішення актуальних питань соціальної сфери та інфраструктури громади. </w:t>
      </w:r>
      <w:r w:rsidR="00082B6A" w:rsidRPr="00F8579F">
        <w:rPr>
          <w:rFonts w:ascii="Times New Roman" w:hAnsi="Times New Roman" w:cs="Times New Roman"/>
          <w:sz w:val="28"/>
          <w:szCs w:val="28"/>
        </w:rPr>
        <w:t>Основоположником вчення про децентралізацію вважається відомий дослідник Ж.Ведель. Відомими українськими вченими, які досліджували явище децентралізації, є А.</w:t>
      </w:r>
      <w:proofErr w:type="spellStart"/>
      <w:r w:rsidR="00082B6A" w:rsidRPr="00F8579F">
        <w:rPr>
          <w:rFonts w:ascii="Times New Roman" w:hAnsi="Times New Roman" w:cs="Times New Roman"/>
          <w:sz w:val="28"/>
          <w:szCs w:val="28"/>
        </w:rPr>
        <w:t>Лелеченко</w:t>
      </w:r>
      <w:proofErr w:type="spellEnd"/>
      <w:r w:rsidR="00082B6A" w:rsidRPr="00F8579F">
        <w:rPr>
          <w:rFonts w:ascii="Times New Roman" w:hAnsi="Times New Roman" w:cs="Times New Roman"/>
          <w:sz w:val="28"/>
          <w:szCs w:val="28"/>
        </w:rPr>
        <w:t>, П.Ворона, Ж.</w:t>
      </w:r>
      <w:proofErr w:type="spellStart"/>
      <w:r w:rsidR="00082B6A" w:rsidRPr="00F8579F">
        <w:rPr>
          <w:rFonts w:ascii="Times New Roman" w:hAnsi="Times New Roman" w:cs="Times New Roman"/>
          <w:sz w:val="28"/>
          <w:szCs w:val="28"/>
        </w:rPr>
        <w:t>Литвак</w:t>
      </w:r>
      <w:proofErr w:type="spellEnd"/>
      <w:r w:rsidR="00082B6A" w:rsidRPr="00F8579F">
        <w:rPr>
          <w:rFonts w:ascii="Times New Roman" w:hAnsi="Times New Roman" w:cs="Times New Roman"/>
          <w:sz w:val="28"/>
          <w:szCs w:val="28"/>
        </w:rPr>
        <w:t>, А.Ткачук та інші.</w:t>
      </w:r>
    </w:p>
    <w:p w:rsidR="00082B6A" w:rsidRPr="00F8579F" w:rsidRDefault="00082B6A" w:rsidP="00082B6A">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Основними суб’єктами децентралізації слід вважати об’єднані територіальні громади, органи самоорганізації населення, громадські організації та рухи, локальні та регіональні органи місцевого самоврядування та територіальні органи публічних адміністрацій всіх рівнів. Об’єкти децентралізації - права, повноваження та можливості самоуправління в межах своєї територіальної приналежності стосовно всіх питань життя населення своєї адміністративної одиниці; місцеві податки, збори та можливості їх акумулювання у місцевих бюджетах;землі, рухоме та нерухоме майно, комунальні об’єкти, природні ресурси тощо.</w:t>
      </w:r>
    </w:p>
    <w:p w:rsidR="00231448" w:rsidRPr="00F8579F" w:rsidRDefault="00082B6A" w:rsidP="008E5AAE">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Правове забезпечення децентралізації складає ціла низка нормативно-правових актів, а саме Конституція України (розділ ХІ «Місцеве самоврядування»), Європейська хартія місцевого самоврядування, Закони України </w:t>
      </w:r>
      <w:r w:rsidR="005F7BBB" w:rsidRPr="00F8579F">
        <w:rPr>
          <w:rFonts w:ascii="Times New Roman" w:hAnsi="Times New Roman" w:cs="Times New Roman"/>
          <w:sz w:val="28"/>
          <w:szCs w:val="28"/>
        </w:rPr>
        <w:t xml:space="preserve">«Про місцеве самоврядування в Україні», </w:t>
      </w:r>
      <w:r w:rsidRPr="00F8579F">
        <w:rPr>
          <w:rFonts w:ascii="Times New Roman" w:hAnsi="Times New Roman" w:cs="Times New Roman"/>
          <w:sz w:val="28"/>
          <w:szCs w:val="28"/>
        </w:rPr>
        <w:t>«Про співробітництво територіальних громад», «Про добровільне об’єднання територіальних громад», «Про місцеві вибори», «Про засади державної регіональної політики» та ін.</w:t>
      </w:r>
      <w:r w:rsidR="005F7BBB" w:rsidRPr="00F8579F">
        <w:rPr>
          <w:rFonts w:ascii="Times New Roman" w:hAnsi="Times New Roman" w:cs="Times New Roman"/>
          <w:sz w:val="28"/>
          <w:szCs w:val="28"/>
        </w:rPr>
        <w:t xml:space="preserve"> Важливу роль в організації децентралізацій них процесів відіграє Концепція реформування місцевого самоврядування та територіальної організації влади в Україні, прийнята в 2014 році, яка визначає напрями, строки та механізми формування ефективного місцевого самоврядування на засадах децентралізації.</w:t>
      </w:r>
    </w:p>
    <w:p w:rsidR="00231448" w:rsidRDefault="00231448" w:rsidP="004B1990">
      <w:pPr>
        <w:tabs>
          <w:tab w:val="left" w:pos="0"/>
        </w:tabs>
        <w:spacing w:line="360" w:lineRule="auto"/>
        <w:ind w:firstLine="567"/>
        <w:contextualSpacing/>
        <w:jc w:val="both"/>
        <w:rPr>
          <w:rFonts w:ascii="Times New Roman" w:hAnsi="Times New Roman" w:cs="Times New Roman"/>
          <w:sz w:val="28"/>
          <w:szCs w:val="28"/>
        </w:rPr>
      </w:pPr>
    </w:p>
    <w:p w:rsidR="00FF74FB" w:rsidRDefault="00FF74FB" w:rsidP="004B1990">
      <w:pPr>
        <w:tabs>
          <w:tab w:val="left" w:pos="0"/>
        </w:tabs>
        <w:spacing w:line="360" w:lineRule="auto"/>
        <w:ind w:firstLine="567"/>
        <w:contextualSpacing/>
        <w:jc w:val="both"/>
        <w:rPr>
          <w:rFonts w:ascii="Times New Roman" w:hAnsi="Times New Roman" w:cs="Times New Roman"/>
          <w:sz w:val="28"/>
          <w:szCs w:val="28"/>
        </w:rPr>
      </w:pPr>
    </w:p>
    <w:p w:rsidR="00FF74FB" w:rsidRDefault="00FF74FB" w:rsidP="004B1990">
      <w:pPr>
        <w:tabs>
          <w:tab w:val="left" w:pos="0"/>
        </w:tabs>
        <w:spacing w:line="360" w:lineRule="auto"/>
        <w:ind w:firstLine="567"/>
        <w:contextualSpacing/>
        <w:jc w:val="both"/>
        <w:rPr>
          <w:rFonts w:ascii="Times New Roman" w:hAnsi="Times New Roman" w:cs="Times New Roman"/>
          <w:sz w:val="28"/>
          <w:szCs w:val="28"/>
        </w:rPr>
      </w:pPr>
    </w:p>
    <w:p w:rsidR="00FF74FB" w:rsidRDefault="00FF74FB" w:rsidP="004B1990">
      <w:pPr>
        <w:tabs>
          <w:tab w:val="left" w:pos="0"/>
        </w:tabs>
        <w:spacing w:line="360" w:lineRule="auto"/>
        <w:ind w:firstLine="567"/>
        <w:contextualSpacing/>
        <w:jc w:val="both"/>
        <w:rPr>
          <w:rFonts w:ascii="Times New Roman" w:hAnsi="Times New Roman" w:cs="Times New Roman"/>
          <w:sz w:val="28"/>
          <w:szCs w:val="28"/>
        </w:rPr>
      </w:pPr>
    </w:p>
    <w:p w:rsidR="00FF74FB" w:rsidRPr="00F8579F" w:rsidRDefault="00FF74FB" w:rsidP="004B1990">
      <w:pPr>
        <w:tabs>
          <w:tab w:val="left" w:pos="0"/>
        </w:tabs>
        <w:spacing w:line="360" w:lineRule="auto"/>
        <w:ind w:firstLine="567"/>
        <w:contextualSpacing/>
        <w:jc w:val="both"/>
        <w:rPr>
          <w:rFonts w:ascii="Times New Roman" w:hAnsi="Times New Roman" w:cs="Times New Roman"/>
          <w:sz w:val="28"/>
          <w:szCs w:val="28"/>
        </w:rPr>
      </w:pPr>
    </w:p>
    <w:p w:rsidR="00231448" w:rsidRPr="00F8579F" w:rsidRDefault="00231448" w:rsidP="00231448">
      <w:pPr>
        <w:spacing w:line="360" w:lineRule="auto"/>
        <w:ind w:firstLine="567"/>
        <w:contextualSpacing/>
        <w:jc w:val="center"/>
        <w:rPr>
          <w:rFonts w:ascii="Times New Roman" w:hAnsi="Times New Roman" w:cs="Times New Roman"/>
          <w:b/>
          <w:sz w:val="28"/>
          <w:szCs w:val="28"/>
        </w:rPr>
      </w:pPr>
      <w:r w:rsidRPr="00F8579F">
        <w:rPr>
          <w:rFonts w:ascii="Times New Roman" w:hAnsi="Times New Roman" w:cs="Times New Roman"/>
          <w:b/>
          <w:sz w:val="28"/>
          <w:szCs w:val="28"/>
        </w:rPr>
        <w:t>РОЗДІЛ ІІ. ДОСВІД ДЕЦЕНТРАЛІЗАЦІЇ ДЕРЖАВНОЇ ВЛАДИ В ЄВРОПЕЙСЬКИХ КРАЇНАХ</w:t>
      </w:r>
    </w:p>
    <w:p w:rsidR="00231448" w:rsidRPr="00F8579F" w:rsidRDefault="00231448" w:rsidP="00231448">
      <w:pPr>
        <w:spacing w:line="360" w:lineRule="auto"/>
        <w:ind w:firstLine="567"/>
        <w:contextualSpacing/>
        <w:jc w:val="both"/>
        <w:rPr>
          <w:rFonts w:ascii="Times New Roman" w:hAnsi="Times New Roman" w:cs="Times New Roman"/>
          <w:sz w:val="28"/>
          <w:szCs w:val="28"/>
        </w:rPr>
      </w:pPr>
    </w:p>
    <w:p w:rsidR="00231448" w:rsidRPr="00F8579F" w:rsidRDefault="00231448" w:rsidP="00231448">
      <w:pPr>
        <w:spacing w:line="360" w:lineRule="auto"/>
        <w:ind w:firstLine="567"/>
        <w:contextualSpacing/>
        <w:jc w:val="both"/>
        <w:rPr>
          <w:rFonts w:ascii="Times New Roman" w:hAnsi="Times New Roman" w:cs="Times New Roman"/>
          <w:sz w:val="28"/>
          <w:szCs w:val="28"/>
        </w:rPr>
      </w:pPr>
    </w:p>
    <w:p w:rsidR="00231448" w:rsidRPr="00F8579F" w:rsidRDefault="00231448" w:rsidP="00231448">
      <w:pPr>
        <w:tabs>
          <w:tab w:val="left" w:pos="0"/>
        </w:tabs>
        <w:spacing w:line="360" w:lineRule="auto"/>
        <w:ind w:firstLine="567"/>
        <w:contextualSpacing/>
        <w:jc w:val="both"/>
        <w:rPr>
          <w:rFonts w:ascii="Times New Roman" w:hAnsi="Times New Roman" w:cs="Times New Roman"/>
          <w:b/>
          <w:sz w:val="28"/>
          <w:szCs w:val="28"/>
        </w:rPr>
      </w:pPr>
      <w:r w:rsidRPr="00F8579F">
        <w:rPr>
          <w:rFonts w:ascii="Times New Roman" w:hAnsi="Times New Roman" w:cs="Times New Roman"/>
          <w:b/>
          <w:sz w:val="28"/>
          <w:szCs w:val="28"/>
        </w:rPr>
        <w:t>2.1. Закордонний досвід розподілу державної влади (загальний огляд)</w:t>
      </w:r>
    </w:p>
    <w:p w:rsidR="00231448" w:rsidRPr="00F8579F" w:rsidRDefault="00231448" w:rsidP="00231448">
      <w:pPr>
        <w:tabs>
          <w:tab w:val="left" w:pos="0"/>
        </w:tabs>
        <w:spacing w:line="360" w:lineRule="auto"/>
        <w:ind w:firstLine="567"/>
        <w:contextualSpacing/>
        <w:jc w:val="both"/>
        <w:rPr>
          <w:rFonts w:ascii="Times New Roman" w:hAnsi="Times New Roman" w:cs="Times New Roman"/>
          <w:b/>
          <w:sz w:val="28"/>
          <w:szCs w:val="28"/>
        </w:rPr>
      </w:pPr>
    </w:p>
    <w:p w:rsidR="00C16773" w:rsidRPr="00F8579F" w:rsidRDefault="00B863ED" w:rsidP="00C16773">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Прогресивний світовий досвід розподілу державної влади переконливо свідчить, що саме місцеве самоврядування є найбільш дієвим та визначальним у розбудові високо розвинутого демократичного суспільства. В залежності від співвідношення функцій та повноважень місцевого самоврядування із центральною владою </w:t>
      </w:r>
      <w:r w:rsidR="0028741B" w:rsidRPr="00F8579F">
        <w:rPr>
          <w:rFonts w:ascii="Times New Roman" w:hAnsi="Times New Roman" w:cs="Times New Roman"/>
          <w:sz w:val="28"/>
          <w:szCs w:val="28"/>
        </w:rPr>
        <w:t>визначаються і  різноманітні моделі децент</w:t>
      </w:r>
      <w:r w:rsidR="00C16773" w:rsidRPr="00F8579F">
        <w:rPr>
          <w:rFonts w:ascii="Times New Roman" w:hAnsi="Times New Roman" w:cs="Times New Roman"/>
          <w:sz w:val="28"/>
          <w:szCs w:val="28"/>
        </w:rPr>
        <w:t>ралізації та місцевої автономії.</w:t>
      </w:r>
    </w:p>
    <w:p w:rsidR="00C16773" w:rsidRPr="00F8579F" w:rsidRDefault="00C16773" w:rsidP="00C16773">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На сьогодні більшість дослідників, вивчаючи умови та принципи розподілу державної влади в будь-якій країні, намагаються прив’язати її до певної форми правління, при якій функціонує певна модель розподілу державної влади. Наприклад, Л.Ентін визначає поділ влади у державах з такою формою правління:</w:t>
      </w:r>
    </w:p>
    <w:p w:rsidR="00C16773" w:rsidRPr="00F8579F" w:rsidRDefault="00C16773" w:rsidP="00C16773">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президентській республіці;</w:t>
      </w:r>
    </w:p>
    <w:p w:rsidR="00C16773" w:rsidRPr="00F8579F" w:rsidRDefault="00C16773" w:rsidP="00C16773">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парламентській республіці;</w:t>
      </w:r>
    </w:p>
    <w:p w:rsidR="00C16773" w:rsidRPr="00F8579F" w:rsidRDefault="00C16773" w:rsidP="00C16773">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парламентській монархії;</w:t>
      </w:r>
    </w:p>
    <w:p w:rsidR="00C16773" w:rsidRPr="00F8579F" w:rsidRDefault="00C16773" w:rsidP="00C16773">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країні зі змішаною формою правління;</w:t>
      </w:r>
    </w:p>
    <w:p w:rsidR="00C16773" w:rsidRPr="00F8579F" w:rsidRDefault="00C16773" w:rsidP="00C16773">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країни, що розвиваються.</w:t>
      </w:r>
      <w:r w:rsidR="00FF74FB">
        <w:rPr>
          <w:rStyle w:val="ad"/>
          <w:rFonts w:ascii="Times New Roman" w:hAnsi="Times New Roman" w:cs="Times New Roman"/>
          <w:sz w:val="28"/>
          <w:szCs w:val="28"/>
        </w:rPr>
        <w:footnoteReference w:id="16"/>
      </w:r>
    </w:p>
    <w:p w:rsidR="00C16773" w:rsidRPr="00F8579F" w:rsidRDefault="00C16773" w:rsidP="00C16773">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Звичайно ж, такий варіант розподілу державної влади багато в чому є ефективним, проте все ж не враховує форму державного устрою. А тому доцільно виокремити моделі поділу державної влади в зарубіжних країнах в залежності від форми державного устрою:</w:t>
      </w:r>
    </w:p>
    <w:p w:rsidR="00C16773" w:rsidRPr="00F8579F" w:rsidRDefault="00C16773" w:rsidP="00C16773">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1) держави, де система поділу влади відсутня;</w:t>
      </w:r>
    </w:p>
    <w:p w:rsidR="00C16773" w:rsidRPr="00F8579F" w:rsidRDefault="00C16773" w:rsidP="00C16773">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2) держави радянського (комуністичного) типу;</w:t>
      </w:r>
    </w:p>
    <w:p w:rsidR="00C16773" w:rsidRPr="00F8579F" w:rsidRDefault="00C16773" w:rsidP="00C16773">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3) парламентські або конституційні монархії;</w:t>
      </w:r>
    </w:p>
    <w:p w:rsidR="00C16773" w:rsidRPr="00F8579F" w:rsidRDefault="00C16773" w:rsidP="00C16773">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4) держави – парламентські республіки;</w:t>
      </w:r>
    </w:p>
    <w:p w:rsidR="00C16773" w:rsidRPr="00F8579F" w:rsidRDefault="00C16773" w:rsidP="00C16773">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5) президентські республіки;</w:t>
      </w:r>
    </w:p>
    <w:p w:rsidR="00C16773" w:rsidRPr="00F8579F" w:rsidRDefault="00C16773" w:rsidP="00C16773">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6) парламентсько-президентські (змішаного типу) республіки;</w:t>
      </w:r>
    </w:p>
    <w:p w:rsidR="00C16773" w:rsidRPr="00F8579F" w:rsidRDefault="00C16773" w:rsidP="00C16773">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7) «</w:t>
      </w:r>
      <w:proofErr w:type="spellStart"/>
      <w:r w:rsidRPr="00F8579F">
        <w:rPr>
          <w:rFonts w:ascii="Times New Roman" w:hAnsi="Times New Roman" w:cs="Times New Roman"/>
          <w:sz w:val="28"/>
          <w:szCs w:val="28"/>
        </w:rPr>
        <w:t>суперпрезидентські</w:t>
      </w:r>
      <w:proofErr w:type="spellEnd"/>
      <w:r w:rsidRPr="00F8579F">
        <w:rPr>
          <w:rFonts w:ascii="Times New Roman" w:hAnsi="Times New Roman" w:cs="Times New Roman"/>
          <w:sz w:val="28"/>
          <w:szCs w:val="28"/>
        </w:rPr>
        <w:t xml:space="preserve"> республіки».</w:t>
      </w:r>
    </w:p>
    <w:p w:rsidR="007D3076" w:rsidRPr="00F8579F" w:rsidRDefault="007D3076" w:rsidP="00C16773">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Розглянемо детальніше дані моделі розподілу державної влади</w:t>
      </w:r>
    </w:p>
    <w:p w:rsidR="007D3076" w:rsidRPr="00F8579F" w:rsidRDefault="007D3076" w:rsidP="00C16773">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1. Держави, у яких практично відсутня система поділу державної влади з огляду на абсолютизм влади (дуалістичні та абсолютні монархії – ОАЕ, Катар, Кувейт, Оман, Саудівська Аравія, </w:t>
      </w:r>
      <w:r w:rsidR="005C325D" w:rsidRPr="00F8579F">
        <w:rPr>
          <w:rFonts w:ascii="Times New Roman" w:hAnsi="Times New Roman" w:cs="Times New Roman"/>
          <w:sz w:val="28"/>
          <w:szCs w:val="28"/>
        </w:rPr>
        <w:t xml:space="preserve">Бахрейн), авторитаризм влади (Куба, Лівія, КНДР (окреме спірне питання, оскільки деякі сучасні дослідники відносять цю країну)), військові диктаторські </w:t>
      </w:r>
      <w:proofErr w:type="spellStart"/>
      <w:r w:rsidR="005C325D" w:rsidRPr="00F8579F">
        <w:rPr>
          <w:rFonts w:ascii="Times New Roman" w:hAnsi="Times New Roman" w:cs="Times New Roman"/>
          <w:sz w:val="28"/>
          <w:szCs w:val="28"/>
        </w:rPr>
        <w:t>напівтоталітарні</w:t>
      </w:r>
      <w:proofErr w:type="spellEnd"/>
      <w:r w:rsidR="005C325D" w:rsidRPr="00F8579F">
        <w:rPr>
          <w:rFonts w:ascii="Times New Roman" w:hAnsi="Times New Roman" w:cs="Times New Roman"/>
          <w:sz w:val="28"/>
          <w:szCs w:val="28"/>
        </w:rPr>
        <w:t xml:space="preserve"> режими, характерні для деяких відсталих країн Африки (</w:t>
      </w:r>
      <w:r w:rsidR="00AD2842" w:rsidRPr="00F8579F">
        <w:rPr>
          <w:rFonts w:ascii="Times New Roman" w:hAnsi="Times New Roman" w:cs="Times New Roman"/>
          <w:sz w:val="28"/>
          <w:szCs w:val="28"/>
        </w:rPr>
        <w:t xml:space="preserve">Чад, Руанда, Заїр, Сомалі). Головною ознакою таких країн є наявність визнаного лідера – партії (Кім </w:t>
      </w:r>
      <w:proofErr w:type="spellStart"/>
      <w:r w:rsidR="00AD2842" w:rsidRPr="00F8579F">
        <w:rPr>
          <w:rFonts w:ascii="Times New Roman" w:hAnsi="Times New Roman" w:cs="Times New Roman"/>
          <w:sz w:val="28"/>
          <w:szCs w:val="28"/>
        </w:rPr>
        <w:t>ЧенИн</w:t>
      </w:r>
      <w:proofErr w:type="spellEnd"/>
      <w:r w:rsidR="00AD2842" w:rsidRPr="00F8579F">
        <w:rPr>
          <w:rFonts w:ascii="Times New Roman" w:hAnsi="Times New Roman" w:cs="Times New Roman"/>
          <w:sz w:val="28"/>
          <w:szCs w:val="28"/>
        </w:rPr>
        <w:t xml:space="preserve"> – Північна Корея чи Ф.Кастро – Куба), духовного лідера (аятола Хомейні в Ірані) тощо. Оскільки реальна влада в цих країнах знаходиться виключно в руках однієї особи та її найближчого оточення, то наявність різнопланових представницьких чи судових органів не має суттєвого значення. Разом з тим у цих країн може бути діаметрально протилежний рівень економічного розвитку (порівняємо: Саудівська Аравія – Сомалі).</w:t>
      </w:r>
      <w:r w:rsidR="00FF74FB">
        <w:rPr>
          <w:rStyle w:val="ad"/>
          <w:rFonts w:ascii="Times New Roman" w:hAnsi="Times New Roman" w:cs="Times New Roman"/>
          <w:sz w:val="28"/>
          <w:szCs w:val="28"/>
        </w:rPr>
        <w:footnoteReference w:id="17"/>
      </w:r>
    </w:p>
    <w:p w:rsidR="00AD2842" w:rsidRPr="00F8579F" w:rsidRDefault="00AD2842" w:rsidP="00C16773">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2. Держави пострадянського (комуністичного) типу – Куба, Китай, КНДР. Формально джерелом влади в таких країнах визначається народ, але навіть при конституційному закріпленні цього явища партійні структури </w:t>
      </w:r>
      <w:r w:rsidRPr="00F8579F">
        <w:rPr>
          <w:rFonts w:ascii="Times New Roman" w:hAnsi="Times New Roman" w:cs="Times New Roman"/>
          <w:sz w:val="28"/>
          <w:szCs w:val="28"/>
        </w:rPr>
        <w:lastRenderedPageBreak/>
        <w:t>обов’язково домінують над представницькими і фактично відсутній реальний механізм поділу влади, а принципи управління майже ідентичні тим, які панують у держав першого типу.</w:t>
      </w:r>
      <w:r w:rsidR="008B4BD7" w:rsidRPr="00F8579F">
        <w:rPr>
          <w:rFonts w:ascii="Times New Roman" w:hAnsi="Times New Roman" w:cs="Times New Roman"/>
          <w:sz w:val="28"/>
          <w:szCs w:val="28"/>
        </w:rPr>
        <w:t xml:space="preserve"> Довгий час схожа модель розвитку панувала в СРСР і, відповідно, в Україні. Відзначимо, що модель радянського зразка у нас буда в чомусь унікальною, оскільки територіальні органи влади – Ради – виконували одночасно функції і органів місцевого самоврядування, і органів територіальної законодавчої влади. Фактично існувала таким чином єдина система органів державної влади, але самого поділу влади як такого не було.</w:t>
      </w:r>
    </w:p>
    <w:p w:rsidR="008B4BD7" w:rsidRPr="00F8579F" w:rsidRDefault="008B4BD7" w:rsidP="0022110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3. Конституційні та парламентські монархії. З даними моделями розподілу влади більш-менш зрозуміло – монарх має переважно номінальні представницькі функції і цілком обмежений у своїх діях і парламентом, і Конституцією, або тим і іншим одночасно. До характерних рис конституційної монархії можна віднести: верховенство парламенту в політичному житті держави, а як наслідок – винятковий вплив політичних партій і їхніх лідерів; монарх скоріше номінальна фігура, він обмежений у своїх діях щодо управління державою або юридично, або за сформованою традицією, при цьому монарх має суспільно-політичний авторитет, але не реальний юридично-правовий вплив; функції інститутів законодавчої й виконавчої влади часто дублюються, а поділ влади не носить твердого характеру; уряд формується зажди парламентською більшістю. </w:t>
      </w:r>
    </w:p>
    <w:p w:rsidR="00231448" w:rsidRPr="00F8579F" w:rsidRDefault="008B4BD7" w:rsidP="0022110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До таких держав насамперед слід віднести Великобританію, Данію, Бельгію, </w:t>
      </w:r>
      <w:r w:rsidR="00221101" w:rsidRPr="00F8579F">
        <w:rPr>
          <w:rFonts w:ascii="Times New Roman" w:hAnsi="Times New Roman" w:cs="Times New Roman"/>
          <w:sz w:val="28"/>
          <w:szCs w:val="28"/>
        </w:rPr>
        <w:t>Іспанію, Японію, Швецію та деякі інші держави.</w:t>
      </w:r>
    </w:p>
    <w:p w:rsidR="00221101" w:rsidRPr="00F8579F" w:rsidRDefault="00221101" w:rsidP="0022110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4. Парламентські республіки – такі типи держав і відповідно моделі розподілу влади, у яких парламент має значно ширші за інші органи влади повноваження. Головні особливості таких держав:</w:t>
      </w:r>
    </w:p>
    <w:p w:rsidR="00221101" w:rsidRPr="00F8579F" w:rsidRDefault="00221101" w:rsidP="0022110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великий вплив політичних партій на формування владних органів;</w:t>
      </w:r>
    </w:p>
    <w:p w:rsidR="00221101" w:rsidRPr="00F8579F" w:rsidRDefault="00221101" w:rsidP="0022110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обмеження функцій та впливу президента (схожі із повноваженнями монарха у обмежених монархіях);</w:t>
      </w:r>
    </w:p>
    <w:p w:rsidR="00221101" w:rsidRPr="00F8579F" w:rsidRDefault="00221101" w:rsidP="0022110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парламент відіграє ключову роль у всьому державному устрої країни.</w:t>
      </w:r>
    </w:p>
    <w:p w:rsidR="00221101" w:rsidRPr="00F8579F" w:rsidRDefault="00221101" w:rsidP="0022110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У країнах з парламентською республікою спостерігається більша відповідність існуючої моделі поділу державної влади інтересам та вимогам суспільства, хоча й є загроза частих змін влади через її нестабільність. Прикладами таких країн можуть слугувати Італія, Чехія, Латвія, Угорщина, Португалія, Сінгапур, Австрія та ін.</w:t>
      </w:r>
    </w:p>
    <w:p w:rsidR="00221101" w:rsidRPr="00F8579F" w:rsidRDefault="00221101" w:rsidP="0022110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5. Президентські республіки – моделі розподілу влади з чітким переважанням повноважень та ролі президента країни у суспільному житті. Саме президент є реальним главою влади та держави у цій моделі розподілу влади. Сам інститут президента носить виборний і змінюваний характер. Судова влада в таких республіках незалежна й самостійна при прийнятті рішень. </w:t>
      </w:r>
    </w:p>
    <w:p w:rsidR="00221101" w:rsidRPr="00F8579F" w:rsidRDefault="00221101" w:rsidP="0022110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Класичним прикладом такої моделі є Сполучені Штати Америки. При цьому Конгрес протягом всієї історії надає Президенту все нові й нові повноваження. Законодавча та виконавча влада формуються незалежно одна від одної, їхні повноваження розмежовані Конституцією (прийнята в 1787 р. й за всю історію існування було внесено лише  27 поправок). У США повною мірою реалізується модель «сильний президент – сильний парламент», оскільки президент не може розпустити Конгрес, а останній не може простим голосуванням відправити президента у відставку чи оголосити імпічмент.</w:t>
      </w:r>
    </w:p>
    <w:p w:rsidR="0029739D" w:rsidRPr="00F8579F" w:rsidRDefault="0029739D" w:rsidP="0022110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Також президентська республіка як модель розподілу влади зараз присутня в багатьох країнах Латинської Америки, Африки та Азії.</w:t>
      </w:r>
    </w:p>
    <w:p w:rsidR="0029739D" w:rsidRPr="00F8579F" w:rsidRDefault="0029739D" w:rsidP="0022110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Окремо слід сказати про створену останнім часом модель розподілу влади в Росії. Незважаючи на зовнішні класичні ознаки президентської республіки, повноваження президента В.Путіна останнім часом ще більш розширилися і вже інші гілки влади не можуть його врівноважити. Це означає, що ключова парадигма демократичної держави – система стримувань і противаг гілок влади – в Росії вже не діє, і ми спостерігаємо там зародження так званої «</w:t>
      </w:r>
      <w:proofErr w:type="spellStart"/>
      <w:r w:rsidRPr="00F8579F">
        <w:rPr>
          <w:rFonts w:ascii="Times New Roman" w:hAnsi="Times New Roman" w:cs="Times New Roman"/>
          <w:sz w:val="28"/>
          <w:szCs w:val="28"/>
        </w:rPr>
        <w:t>суперпрезидентської</w:t>
      </w:r>
      <w:proofErr w:type="spellEnd"/>
      <w:r w:rsidRPr="00F8579F">
        <w:rPr>
          <w:rFonts w:ascii="Times New Roman" w:hAnsi="Times New Roman" w:cs="Times New Roman"/>
          <w:sz w:val="28"/>
          <w:szCs w:val="28"/>
        </w:rPr>
        <w:t>» моделі, про яку піде мова далі.</w:t>
      </w:r>
    </w:p>
    <w:p w:rsidR="00221101" w:rsidRPr="00F8579F" w:rsidRDefault="00221101" w:rsidP="0022110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6. </w:t>
      </w:r>
      <w:r w:rsidR="0029739D" w:rsidRPr="00F8579F">
        <w:rPr>
          <w:rFonts w:ascii="Times New Roman" w:hAnsi="Times New Roman" w:cs="Times New Roman"/>
          <w:sz w:val="28"/>
          <w:szCs w:val="28"/>
        </w:rPr>
        <w:t xml:space="preserve">Моделі розподілу влади змішаного типу (президентсько-парламентські республіки), які враховують дуалізм державного управління. </w:t>
      </w:r>
      <w:r w:rsidR="0029739D" w:rsidRPr="00F8579F">
        <w:rPr>
          <w:rFonts w:ascii="Times New Roman" w:hAnsi="Times New Roman" w:cs="Times New Roman"/>
          <w:sz w:val="28"/>
          <w:szCs w:val="28"/>
        </w:rPr>
        <w:lastRenderedPageBreak/>
        <w:t>У таких державах виконавча влада, як правило, має подвійну підзвітність та відповідальність як перед президентом, так і перед парламентом. До таких держав належить і Україна, а ще ціла низка держав по всьому світу. Ключовою проблемою таких держав є часті конфлікти між різними гілками влади, які можуть належати до різних політичних партій та напрямків. Наприклад, в Україні Верховна Рада шостого скликання припинила свою роботу через конфлікт між президентом та прем’єр-міністром, і були оголошені дострокові парламентські вибори. В загальному ж дана модель розподілу влади містить ознаки як президентської, так і парламентської моделей.</w:t>
      </w:r>
    </w:p>
    <w:p w:rsidR="00536396" w:rsidRPr="00F8579F" w:rsidRDefault="0029739D" w:rsidP="0022110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7. «</w:t>
      </w:r>
      <w:proofErr w:type="spellStart"/>
      <w:r w:rsidRPr="00F8579F">
        <w:rPr>
          <w:rFonts w:ascii="Times New Roman" w:hAnsi="Times New Roman" w:cs="Times New Roman"/>
          <w:sz w:val="28"/>
          <w:szCs w:val="28"/>
        </w:rPr>
        <w:t>Суперпрезидентські</w:t>
      </w:r>
      <w:proofErr w:type="spellEnd"/>
      <w:r w:rsidRPr="00F8579F">
        <w:rPr>
          <w:rFonts w:ascii="Times New Roman" w:hAnsi="Times New Roman" w:cs="Times New Roman"/>
          <w:sz w:val="28"/>
          <w:szCs w:val="28"/>
        </w:rPr>
        <w:t>» республіки – своєрідна гіпертрофована форма президентських республік, де поділ влади носить в цілому формальний характер. «</w:t>
      </w:r>
      <w:proofErr w:type="spellStart"/>
      <w:r w:rsidRPr="00F8579F">
        <w:rPr>
          <w:rFonts w:ascii="Times New Roman" w:hAnsi="Times New Roman" w:cs="Times New Roman"/>
          <w:sz w:val="28"/>
          <w:szCs w:val="28"/>
        </w:rPr>
        <w:t>Суперпрезидентською</w:t>
      </w:r>
      <w:proofErr w:type="spellEnd"/>
      <w:r w:rsidRPr="00F8579F">
        <w:rPr>
          <w:rFonts w:ascii="Times New Roman" w:hAnsi="Times New Roman" w:cs="Times New Roman"/>
          <w:sz w:val="28"/>
          <w:szCs w:val="28"/>
        </w:rPr>
        <w:t xml:space="preserve">» республікою слід називати таку республіканську форму правління, </w:t>
      </w:r>
      <w:r w:rsidR="00536396" w:rsidRPr="00F8579F">
        <w:rPr>
          <w:rFonts w:ascii="Times New Roman" w:hAnsi="Times New Roman" w:cs="Times New Roman"/>
          <w:sz w:val="28"/>
          <w:szCs w:val="28"/>
        </w:rPr>
        <w:t>у якій в принципі</w:t>
      </w:r>
      <w:r w:rsidRPr="00F8579F">
        <w:rPr>
          <w:rFonts w:ascii="Times New Roman" w:hAnsi="Times New Roman" w:cs="Times New Roman"/>
          <w:sz w:val="28"/>
          <w:szCs w:val="28"/>
        </w:rPr>
        <w:t xml:space="preserve"> дотримані всі основні атрибути президентської республіки, але президент при цьому має</w:t>
      </w:r>
      <w:r w:rsidR="00536396" w:rsidRPr="00F8579F">
        <w:rPr>
          <w:rFonts w:ascii="Times New Roman" w:hAnsi="Times New Roman" w:cs="Times New Roman"/>
          <w:sz w:val="28"/>
          <w:szCs w:val="28"/>
        </w:rPr>
        <w:t xml:space="preserve"> надзвичайно</w:t>
      </w:r>
      <w:r w:rsidRPr="00F8579F">
        <w:rPr>
          <w:rFonts w:ascii="Times New Roman" w:hAnsi="Times New Roman" w:cs="Times New Roman"/>
          <w:sz w:val="28"/>
          <w:szCs w:val="28"/>
        </w:rPr>
        <w:t xml:space="preserve"> широкі правові важелі впливу на парламент, бере участь у формуванні суддівського корпусу й не може бути відкликаний зі своєї посади. </w:t>
      </w:r>
    </w:p>
    <w:p w:rsidR="0029739D" w:rsidRPr="00F8579F" w:rsidRDefault="0029739D"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w:t>
      </w:r>
      <w:proofErr w:type="spellStart"/>
      <w:r w:rsidRPr="00F8579F">
        <w:rPr>
          <w:rFonts w:ascii="Times New Roman" w:hAnsi="Times New Roman" w:cs="Times New Roman"/>
          <w:sz w:val="28"/>
          <w:szCs w:val="28"/>
        </w:rPr>
        <w:t>Суперпрезидентська</w:t>
      </w:r>
      <w:proofErr w:type="spellEnd"/>
      <w:r w:rsidRPr="00F8579F">
        <w:rPr>
          <w:rFonts w:ascii="Times New Roman" w:hAnsi="Times New Roman" w:cs="Times New Roman"/>
          <w:sz w:val="28"/>
          <w:szCs w:val="28"/>
        </w:rPr>
        <w:t xml:space="preserve">» республіка може трансформуватися в державу авторитарного типу, в якій усі владні важелі належать </w:t>
      </w:r>
      <w:r w:rsidR="00536396" w:rsidRPr="00F8579F">
        <w:rPr>
          <w:rFonts w:ascii="Times New Roman" w:hAnsi="Times New Roman" w:cs="Times New Roman"/>
          <w:sz w:val="28"/>
          <w:szCs w:val="28"/>
        </w:rPr>
        <w:t xml:space="preserve">лише </w:t>
      </w:r>
      <w:r w:rsidRPr="00F8579F">
        <w:rPr>
          <w:rFonts w:ascii="Times New Roman" w:hAnsi="Times New Roman" w:cs="Times New Roman"/>
          <w:sz w:val="28"/>
          <w:szCs w:val="28"/>
        </w:rPr>
        <w:t xml:space="preserve">керівникові держави, хоча формально в основному законі можуть існувати </w:t>
      </w:r>
      <w:r w:rsidR="00536396" w:rsidRPr="00F8579F">
        <w:rPr>
          <w:rFonts w:ascii="Times New Roman" w:hAnsi="Times New Roman" w:cs="Times New Roman"/>
          <w:sz w:val="28"/>
          <w:szCs w:val="28"/>
        </w:rPr>
        <w:t xml:space="preserve">й інші гілки </w:t>
      </w:r>
      <w:proofErr w:type="spellStart"/>
      <w:r w:rsidR="00536396" w:rsidRPr="00F8579F">
        <w:rPr>
          <w:rFonts w:ascii="Times New Roman" w:hAnsi="Times New Roman" w:cs="Times New Roman"/>
          <w:sz w:val="28"/>
          <w:szCs w:val="28"/>
        </w:rPr>
        <w:t>владичи</w:t>
      </w:r>
      <w:proofErr w:type="spellEnd"/>
      <w:r w:rsidRPr="00F8579F">
        <w:rPr>
          <w:rFonts w:ascii="Times New Roman" w:hAnsi="Times New Roman" w:cs="Times New Roman"/>
          <w:sz w:val="28"/>
          <w:szCs w:val="28"/>
        </w:rPr>
        <w:t xml:space="preserve"> п</w:t>
      </w:r>
      <w:r w:rsidR="00536396" w:rsidRPr="00F8579F">
        <w:rPr>
          <w:rFonts w:ascii="Times New Roman" w:hAnsi="Times New Roman" w:cs="Times New Roman"/>
          <w:sz w:val="28"/>
          <w:szCs w:val="28"/>
        </w:rPr>
        <w:t xml:space="preserve">роводитися вибори глави держави. </w:t>
      </w:r>
      <w:r w:rsidRPr="00F8579F">
        <w:rPr>
          <w:rFonts w:ascii="Times New Roman" w:hAnsi="Times New Roman" w:cs="Times New Roman"/>
          <w:sz w:val="28"/>
          <w:szCs w:val="28"/>
        </w:rPr>
        <w:t>У державах такого типу може проголошуватися довічний президент (</w:t>
      </w:r>
      <w:r w:rsidR="00536396" w:rsidRPr="00F8579F">
        <w:rPr>
          <w:rFonts w:ascii="Times New Roman" w:hAnsi="Times New Roman" w:cs="Times New Roman"/>
          <w:sz w:val="28"/>
          <w:szCs w:val="28"/>
        </w:rPr>
        <w:t xml:space="preserve">як у </w:t>
      </w:r>
      <w:r w:rsidRPr="00F8579F">
        <w:rPr>
          <w:rFonts w:ascii="Times New Roman" w:hAnsi="Times New Roman" w:cs="Times New Roman"/>
          <w:sz w:val="28"/>
          <w:szCs w:val="28"/>
        </w:rPr>
        <w:t>Туркменістан</w:t>
      </w:r>
      <w:r w:rsidR="00536396" w:rsidRPr="00F8579F">
        <w:rPr>
          <w:rFonts w:ascii="Times New Roman" w:hAnsi="Times New Roman" w:cs="Times New Roman"/>
          <w:sz w:val="28"/>
          <w:szCs w:val="28"/>
        </w:rPr>
        <w:t>і</w:t>
      </w:r>
      <w:r w:rsidRPr="00F8579F">
        <w:rPr>
          <w:rFonts w:ascii="Times New Roman" w:hAnsi="Times New Roman" w:cs="Times New Roman"/>
          <w:sz w:val="28"/>
          <w:szCs w:val="28"/>
        </w:rPr>
        <w:t>), або</w:t>
      </w:r>
      <w:r w:rsidR="00536396" w:rsidRPr="00F8579F">
        <w:rPr>
          <w:rFonts w:ascii="Times New Roman" w:hAnsi="Times New Roman" w:cs="Times New Roman"/>
          <w:sz w:val="28"/>
          <w:szCs w:val="28"/>
        </w:rPr>
        <w:t xml:space="preserve"> ж</w:t>
      </w:r>
      <w:r w:rsidRPr="00F8579F">
        <w:rPr>
          <w:rFonts w:ascii="Times New Roman" w:hAnsi="Times New Roman" w:cs="Times New Roman"/>
          <w:sz w:val="28"/>
          <w:szCs w:val="28"/>
        </w:rPr>
        <w:t xml:space="preserve"> і</w:t>
      </w:r>
      <w:r w:rsidR="00536396" w:rsidRPr="00F8579F">
        <w:rPr>
          <w:rFonts w:ascii="Times New Roman" w:hAnsi="Times New Roman" w:cs="Times New Roman"/>
          <w:sz w:val="28"/>
          <w:szCs w:val="28"/>
        </w:rPr>
        <w:t>снувати можливість переобрання президента</w:t>
      </w:r>
      <w:r w:rsidRPr="00F8579F">
        <w:rPr>
          <w:rFonts w:ascii="Times New Roman" w:hAnsi="Times New Roman" w:cs="Times New Roman"/>
          <w:sz w:val="28"/>
          <w:szCs w:val="28"/>
        </w:rPr>
        <w:t xml:space="preserve"> необ</w:t>
      </w:r>
      <w:r w:rsidR="00536396" w:rsidRPr="00F8579F">
        <w:rPr>
          <w:rFonts w:ascii="Times New Roman" w:hAnsi="Times New Roman" w:cs="Times New Roman"/>
          <w:sz w:val="28"/>
          <w:szCs w:val="28"/>
        </w:rPr>
        <w:t xml:space="preserve">межену кількість разів (так сьогодні є у </w:t>
      </w:r>
      <w:proofErr w:type="spellStart"/>
      <w:r w:rsidR="00536396" w:rsidRPr="00F8579F">
        <w:rPr>
          <w:rFonts w:ascii="Times New Roman" w:hAnsi="Times New Roman" w:cs="Times New Roman"/>
          <w:sz w:val="28"/>
          <w:szCs w:val="28"/>
        </w:rPr>
        <w:t>Бєларусі</w:t>
      </w:r>
      <w:proofErr w:type="spellEnd"/>
      <w:r w:rsidR="00536396" w:rsidRPr="00F8579F">
        <w:rPr>
          <w:rFonts w:ascii="Times New Roman" w:hAnsi="Times New Roman" w:cs="Times New Roman"/>
          <w:sz w:val="28"/>
          <w:szCs w:val="28"/>
        </w:rPr>
        <w:t>, згідно</w:t>
      </w:r>
      <w:r w:rsidRPr="00F8579F">
        <w:rPr>
          <w:rFonts w:ascii="Times New Roman" w:hAnsi="Times New Roman" w:cs="Times New Roman"/>
          <w:sz w:val="28"/>
          <w:szCs w:val="28"/>
        </w:rPr>
        <w:t xml:space="preserve"> результа</w:t>
      </w:r>
      <w:r w:rsidR="00536396" w:rsidRPr="00F8579F">
        <w:rPr>
          <w:rFonts w:ascii="Times New Roman" w:hAnsi="Times New Roman" w:cs="Times New Roman"/>
          <w:sz w:val="28"/>
          <w:szCs w:val="28"/>
        </w:rPr>
        <w:t>тів</w:t>
      </w:r>
      <w:r w:rsidRPr="00F8579F">
        <w:rPr>
          <w:rFonts w:ascii="Times New Roman" w:hAnsi="Times New Roman" w:cs="Times New Roman"/>
          <w:sz w:val="28"/>
          <w:szCs w:val="28"/>
        </w:rPr>
        <w:t xml:space="preserve"> референдуму від 17 жовтня 2004 р., 77,3 % голосів було віддано за виключення з Конституції обмеження пр</w:t>
      </w:r>
      <w:r w:rsidR="00536396" w:rsidRPr="00F8579F">
        <w:rPr>
          <w:rFonts w:ascii="Times New Roman" w:hAnsi="Times New Roman" w:cs="Times New Roman"/>
          <w:sz w:val="28"/>
          <w:szCs w:val="28"/>
        </w:rPr>
        <w:t>ава президента обиратися двічі. Т</w:t>
      </w:r>
      <w:r w:rsidRPr="00F8579F">
        <w:rPr>
          <w:rFonts w:ascii="Times New Roman" w:hAnsi="Times New Roman" w:cs="Times New Roman"/>
          <w:sz w:val="28"/>
          <w:szCs w:val="28"/>
        </w:rPr>
        <w:t xml:space="preserve">акож </w:t>
      </w:r>
      <w:r w:rsidR="00536396" w:rsidRPr="00F8579F">
        <w:rPr>
          <w:rFonts w:ascii="Times New Roman" w:hAnsi="Times New Roman" w:cs="Times New Roman"/>
          <w:sz w:val="28"/>
          <w:szCs w:val="28"/>
        </w:rPr>
        <w:t xml:space="preserve">такі правила є в </w:t>
      </w:r>
      <w:r w:rsidRPr="00F8579F">
        <w:rPr>
          <w:rFonts w:ascii="Times New Roman" w:hAnsi="Times New Roman" w:cs="Times New Roman"/>
          <w:sz w:val="28"/>
          <w:szCs w:val="28"/>
        </w:rPr>
        <w:t>деяк</w:t>
      </w:r>
      <w:r w:rsidR="00536396" w:rsidRPr="00F8579F">
        <w:rPr>
          <w:rFonts w:ascii="Times New Roman" w:hAnsi="Times New Roman" w:cs="Times New Roman"/>
          <w:sz w:val="28"/>
          <w:szCs w:val="28"/>
        </w:rPr>
        <w:t>их</w:t>
      </w:r>
      <w:r w:rsidRPr="00F8579F">
        <w:rPr>
          <w:rFonts w:ascii="Times New Roman" w:hAnsi="Times New Roman" w:cs="Times New Roman"/>
          <w:sz w:val="28"/>
          <w:szCs w:val="28"/>
        </w:rPr>
        <w:t xml:space="preserve"> країн</w:t>
      </w:r>
      <w:r w:rsidR="00536396" w:rsidRPr="00F8579F">
        <w:rPr>
          <w:rFonts w:ascii="Times New Roman" w:hAnsi="Times New Roman" w:cs="Times New Roman"/>
          <w:sz w:val="28"/>
          <w:szCs w:val="28"/>
        </w:rPr>
        <w:t>ах</w:t>
      </w:r>
      <w:r w:rsidRPr="00F8579F">
        <w:rPr>
          <w:rFonts w:ascii="Times New Roman" w:hAnsi="Times New Roman" w:cs="Times New Roman"/>
          <w:sz w:val="28"/>
          <w:szCs w:val="28"/>
        </w:rPr>
        <w:t xml:space="preserve"> </w:t>
      </w:r>
      <w:r w:rsidRPr="00F8579F">
        <w:rPr>
          <w:rFonts w:ascii="Times New Roman" w:hAnsi="Times New Roman" w:cs="Times New Roman"/>
          <w:sz w:val="28"/>
          <w:szCs w:val="28"/>
        </w:rPr>
        <w:lastRenderedPageBreak/>
        <w:t>Латинської Америки й Африканського континенту. Дану категорію країн не можна відносити до республік з повноцінним поділом влади.</w:t>
      </w:r>
      <w:r w:rsidR="00FF74FB">
        <w:rPr>
          <w:rStyle w:val="ad"/>
          <w:rFonts w:ascii="Times New Roman" w:hAnsi="Times New Roman" w:cs="Times New Roman"/>
          <w:sz w:val="28"/>
          <w:szCs w:val="28"/>
        </w:rPr>
        <w:footnoteReference w:id="18"/>
      </w:r>
    </w:p>
    <w:p w:rsidR="000A5FA6" w:rsidRPr="00F8579F" w:rsidRDefault="000A5FA6"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У відповідності до </w:t>
      </w:r>
      <w:r w:rsidR="00FD196F" w:rsidRPr="00F8579F">
        <w:rPr>
          <w:rFonts w:ascii="Times New Roman" w:hAnsi="Times New Roman" w:cs="Times New Roman"/>
          <w:sz w:val="28"/>
          <w:szCs w:val="28"/>
        </w:rPr>
        <w:t>вище аналізованих моделей розподілу влади в зарубіжних країнах слід виділити основні підходи до організації в них місцевого самоврядування. В залежності від співвідношення з державною владою та обсягу покладених на нього повноважень виділяють такі моделі:</w:t>
      </w:r>
    </w:p>
    <w:p w:rsidR="00FD196F" w:rsidRPr="00F8579F" w:rsidRDefault="00FD196F" w:rsidP="00F65368">
      <w:pPr>
        <w:tabs>
          <w:tab w:val="left" w:pos="0"/>
        </w:tabs>
        <w:spacing w:line="360" w:lineRule="auto"/>
        <w:ind w:left="567"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модель місцевої автономії;</w:t>
      </w:r>
    </w:p>
    <w:p w:rsidR="00FD196F" w:rsidRPr="00F8579F" w:rsidRDefault="00FD196F" w:rsidP="00F65368">
      <w:pPr>
        <w:tabs>
          <w:tab w:val="left" w:pos="0"/>
        </w:tabs>
        <w:spacing w:line="360" w:lineRule="auto"/>
        <w:ind w:left="567"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модель децентралізації.</w:t>
      </w:r>
    </w:p>
    <w:p w:rsidR="00FD196F" w:rsidRPr="00F8579F" w:rsidRDefault="00FD196F"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1. Модель місцевої автоно</w:t>
      </w:r>
      <w:r w:rsidR="00F65368" w:rsidRPr="00F8579F">
        <w:rPr>
          <w:rFonts w:ascii="Times New Roman" w:hAnsi="Times New Roman" w:cs="Times New Roman"/>
          <w:sz w:val="28"/>
          <w:szCs w:val="28"/>
        </w:rPr>
        <w:t xml:space="preserve">мії передбачає суттєвий ступінь </w:t>
      </w:r>
      <w:r w:rsidRPr="00F8579F">
        <w:rPr>
          <w:rFonts w:ascii="Times New Roman" w:hAnsi="Times New Roman" w:cs="Times New Roman"/>
          <w:sz w:val="28"/>
          <w:szCs w:val="28"/>
        </w:rPr>
        <w:t xml:space="preserve">автономності </w:t>
      </w:r>
      <w:r w:rsidR="00F65368" w:rsidRPr="00F8579F">
        <w:rPr>
          <w:rFonts w:ascii="Times New Roman" w:hAnsi="Times New Roman" w:cs="Times New Roman"/>
          <w:sz w:val="28"/>
          <w:szCs w:val="28"/>
        </w:rPr>
        <w:t>територіальних громад зі своїм самоврядуванням. При цьому втручання органів державної влади у їх діяльність по всіх напрямах життя зводиться до мінімуму. Яскравим прикладом функціонування такої моделі місцевого самоврядування є Іспанія. У Конституції держави є спеціальний розділ, який регулює організацію місцевого самоврядування – Розділ 8 «Про територіальний устрій держави», що в свою чергу складається з трьох глав: «Загальні принципи», «Про місцеву адміністрацію» та «Про автономні території». А у статті 137 іспанської Конституції закріплено принцип автономії, за яким існують такі рівні територіальних одиниць:</w:t>
      </w:r>
    </w:p>
    <w:p w:rsidR="00F65368" w:rsidRPr="00F8579F" w:rsidRDefault="00F65368"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муніципалітети (місцеві громади);</w:t>
      </w:r>
    </w:p>
    <w:p w:rsidR="00F65368" w:rsidRPr="00F8579F" w:rsidRDefault="00F65368"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провінції;</w:t>
      </w:r>
    </w:p>
    <w:p w:rsidR="00F65368" w:rsidRPr="00F8579F" w:rsidRDefault="00F65368"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автономні території (</w:t>
      </w:r>
      <w:proofErr w:type="spellStart"/>
      <w:r w:rsidRPr="00F8579F">
        <w:rPr>
          <w:rFonts w:ascii="Times New Roman" w:hAnsi="Times New Roman" w:cs="Times New Roman"/>
          <w:sz w:val="28"/>
          <w:szCs w:val="28"/>
        </w:rPr>
        <w:t>Comunidadautónoma</w:t>
      </w:r>
      <w:proofErr w:type="spellEnd"/>
      <w:r w:rsidRPr="00F8579F">
        <w:rPr>
          <w:rFonts w:ascii="Times New Roman" w:hAnsi="Times New Roman" w:cs="Times New Roman"/>
          <w:sz w:val="28"/>
          <w:szCs w:val="28"/>
        </w:rPr>
        <w:t>)</w:t>
      </w:r>
      <w:r w:rsidR="003F617B" w:rsidRPr="00F8579F">
        <w:rPr>
          <w:rFonts w:ascii="Times New Roman" w:hAnsi="Times New Roman" w:cs="Times New Roman"/>
          <w:sz w:val="28"/>
          <w:szCs w:val="28"/>
        </w:rPr>
        <w:t>.</w:t>
      </w:r>
      <w:r w:rsidR="004C51BC">
        <w:rPr>
          <w:rStyle w:val="ad"/>
          <w:rFonts w:ascii="Times New Roman" w:hAnsi="Times New Roman" w:cs="Times New Roman"/>
          <w:sz w:val="28"/>
          <w:szCs w:val="28"/>
        </w:rPr>
        <w:footnoteReference w:id="19"/>
      </w:r>
    </w:p>
    <w:p w:rsidR="003F617B" w:rsidRPr="00F8579F" w:rsidRDefault="003F617B"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Всі ці утворення володіють суттєвою автономією при вирішенні своїх питань. Всього в державі нараховується 17 автономних територій (5 областей та 12 регіонів),  50 провінцій та близько 8 тисяч муніципалітетів. Два міста з муніципальним правом – </w:t>
      </w:r>
      <w:proofErr w:type="spellStart"/>
      <w:r w:rsidRPr="00F8579F">
        <w:rPr>
          <w:rFonts w:ascii="Times New Roman" w:hAnsi="Times New Roman" w:cs="Times New Roman"/>
          <w:sz w:val="28"/>
          <w:szCs w:val="28"/>
        </w:rPr>
        <w:t>Мелілья</w:t>
      </w:r>
      <w:proofErr w:type="spellEnd"/>
      <w:r w:rsidRPr="00F8579F">
        <w:rPr>
          <w:rFonts w:ascii="Times New Roman" w:hAnsi="Times New Roman" w:cs="Times New Roman"/>
          <w:sz w:val="28"/>
          <w:szCs w:val="28"/>
        </w:rPr>
        <w:t xml:space="preserve"> та </w:t>
      </w:r>
      <w:proofErr w:type="spellStart"/>
      <w:r w:rsidRPr="00F8579F">
        <w:rPr>
          <w:rFonts w:ascii="Times New Roman" w:hAnsi="Times New Roman" w:cs="Times New Roman"/>
          <w:sz w:val="28"/>
          <w:szCs w:val="28"/>
        </w:rPr>
        <w:t>Сеута</w:t>
      </w:r>
      <w:proofErr w:type="spellEnd"/>
      <w:r w:rsidRPr="00F8579F">
        <w:rPr>
          <w:rFonts w:ascii="Times New Roman" w:hAnsi="Times New Roman" w:cs="Times New Roman"/>
          <w:sz w:val="28"/>
          <w:szCs w:val="28"/>
        </w:rPr>
        <w:t>, що розташовані на Африканському континенті.</w:t>
      </w:r>
    </w:p>
    <w:p w:rsidR="003F617B" w:rsidRPr="00F8579F" w:rsidRDefault="003F617B"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Ключовою особливістю іспанської моделі місцевої автономії є те, що реальною автономією володіють і історично складені регіони проживання окремих етнічних груп – баски, галісійці та ін., а й також всі провінції та муніципалітети. Розмежування повноважень державної центральної влади та автономних територій закріплено окремими статтями Конституції Королівства Іспанія (статті 149 та 1487 відповідно). В цих статтях чітко розписані ті компетенції та функції центральної влади, що не можуть бути передані автономним територіям, а також зафіксовано можливість розширення повноважень самоврядних територій через зміну їхніх статутів (ч. 2 ст. 148 Конституції). При цьому таке конституційне закріплення повноважень та функцій місцевих територій є одночасно й конституційною гарантією їх самостійності у межах, визначених даною Конституцією.</w:t>
      </w:r>
    </w:p>
    <w:p w:rsidR="003F617B" w:rsidRPr="00F8579F" w:rsidRDefault="003F617B"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Характерним для Іспанії є чітке розмежування повноважень та функцій загальнодержавних та місцевих органів влади, а також можливість делегування державою окремих повноважень автономним територіям шляхом прийняття органічного закону.</w:t>
      </w:r>
    </w:p>
    <w:p w:rsidR="003F617B" w:rsidRPr="00F8579F" w:rsidRDefault="003F617B"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Слід зазначити, що разом з тим існує і серйозний контроль за діяльністю </w:t>
      </w:r>
      <w:r w:rsidR="00CA6DF1" w:rsidRPr="00F8579F">
        <w:rPr>
          <w:rFonts w:ascii="Times New Roman" w:hAnsi="Times New Roman" w:cs="Times New Roman"/>
          <w:sz w:val="28"/>
          <w:szCs w:val="28"/>
        </w:rPr>
        <w:t>органів місцевого самоврядування автономних утворень – їх визначила знову ж таки Конституція Іспанії. Так, зокрема, згідно статті 153 контроль за здійсненням владних повноважень та функцій органами влади муніципалітетів, провінцій та автономних територій проводять:</w:t>
      </w:r>
    </w:p>
    <w:p w:rsidR="00CA6DF1" w:rsidRPr="00F8579F" w:rsidRDefault="00CA6DF1"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Конституційний Суд (відповідність Конституції актів, що їх прийняли місцеві органи влади);</w:t>
      </w:r>
    </w:p>
    <w:p w:rsidR="00CA6DF1" w:rsidRPr="00F8579F" w:rsidRDefault="00CA6DF1"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уряд (у випадку одержання рішення Державної ради щодо реалізації делегованих місцевим органам влади  владних повноважень);</w:t>
      </w:r>
    </w:p>
    <w:p w:rsidR="00CA6DF1" w:rsidRPr="00F8579F" w:rsidRDefault="00CA6DF1"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органи адміністративної юстиції – щодо автономного управління та окремих регламентних його норм);</w:t>
      </w:r>
    </w:p>
    <w:p w:rsidR="00CA6DF1" w:rsidRPr="00F8579F" w:rsidRDefault="00CA6DF1"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Рахункова палата (вона перевіряє економіку та бюджет самоврядних територій).</w:t>
      </w:r>
    </w:p>
    <w:p w:rsidR="00CA6DF1" w:rsidRPr="00F8579F" w:rsidRDefault="00CA6DF1"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 xml:space="preserve">Розглянемо далі іншу модель місцевого самоврядування – децентралізацію. </w:t>
      </w:r>
    </w:p>
    <w:p w:rsidR="00CA6DF1" w:rsidRPr="00F8579F" w:rsidRDefault="00CA6DF1"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2. Яскравим прикладом впровадження </w:t>
      </w:r>
      <w:proofErr w:type="spellStart"/>
      <w:r w:rsidRPr="00F8579F">
        <w:rPr>
          <w:rFonts w:ascii="Times New Roman" w:hAnsi="Times New Roman" w:cs="Times New Roman"/>
          <w:sz w:val="28"/>
          <w:szCs w:val="28"/>
        </w:rPr>
        <w:t>децентралізаційної</w:t>
      </w:r>
      <w:proofErr w:type="spellEnd"/>
      <w:r w:rsidRPr="00F8579F">
        <w:rPr>
          <w:rFonts w:ascii="Times New Roman" w:hAnsi="Times New Roman" w:cs="Times New Roman"/>
          <w:sz w:val="28"/>
          <w:szCs w:val="28"/>
        </w:rPr>
        <w:t xml:space="preserve"> моделі місцевого самоврядування є Франція. Реформа децентралізації розпочалася в країні у 1980 році зі створенням умов для подальшої децентралізації влади та демократизації роботи публічних адміністрацій. </w:t>
      </w:r>
      <w:r w:rsidR="00D674B2" w:rsidRPr="00F8579F">
        <w:rPr>
          <w:rFonts w:ascii="Times New Roman" w:hAnsi="Times New Roman" w:cs="Times New Roman"/>
          <w:sz w:val="28"/>
          <w:szCs w:val="28"/>
        </w:rPr>
        <w:t>За кілька років потому у державі було прийнято близько 40 законодавчих актів, які регулюють децентралізацію.</w:t>
      </w:r>
      <w:r w:rsidR="004C51BC">
        <w:rPr>
          <w:rStyle w:val="ad"/>
          <w:rFonts w:ascii="Times New Roman" w:hAnsi="Times New Roman" w:cs="Times New Roman"/>
          <w:sz w:val="28"/>
          <w:szCs w:val="28"/>
        </w:rPr>
        <w:footnoteReference w:id="20"/>
      </w:r>
    </w:p>
    <w:p w:rsidR="00D674B2" w:rsidRPr="00F8579F" w:rsidRDefault="00D674B2"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В ході реформи було вирішено ключове питання – модернізація адміністративної системи через підвищення її здатності відповідати на потреби та інтереси населення та сприяти реалізації місцевих проектів економічного розвитку. Так, зокрема, у 1982 році був прийнятий Закон «Про права і свободи комун, департаментів і регіонів», який розмежував компетенції децентралізованих рівнів управління в економічній сфері, тобто саме економічні інтереси та прагнення стали визначальними для розгортання в країні поступового процесу децентралізації.</w:t>
      </w:r>
    </w:p>
    <w:p w:rsidR="00D674B2" w:rsidRPr="00F8579F" w:rsidRDefault="00D674B2"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Головний результат децентралізації по-французьки – чіткий перерозподіл владних повноважень між центральною та місцевою владою, здобуття більшої автономії децентралізованими рівнями управління та відповідно підвищення ефективності надання публічних послуг населенню держави.</w:t>
      </w:r>
    </w:p>
    <w:p w:rsidR="00D674B2" w:rsidRPr="00F8579F" w:rsidRDefault="00D674B2"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Зазначимо, що на сьогодні у Франції вже фактично завершений останній етап реформ місцевого самоврядування, який передбачає внесення змін до діючої Конституції Франції 1958 року спеціальним конституційним законом. Відповідно до цього закону, вводяться такі зміни в діяльність місцевого самоврядування:</w:t>
      </w:r>
    </w:p>
    <w:p w:rsidR="00D674B2" w:rsidRPr="00F8579F" w:rsidRDefault="00D674B2"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 xml:space="preserve">1) </w:t>
      </w:r>
      <w:r w:rsidR="00113515" w:rsidRPr="00F8579F">
        <w:rPr>
          <w:rFonts w:ascii="Times New Roman" w:hAnsi="Times New Roman" w:cs="Times New Roman"/>
          <w:sz w:val="28"/>
          <w:szCs w:val="28"/>
        </w:rPr>
        <w:t>головний суб’єкт місцевого самоврядування – територіальні колективи: комуни, департаменти, регіони, колективи з особливим статусом і заморські колективи;</w:t>
      </w:r>
    </w:p>
    <w:p w:rsidR="00113515" w:rsidRPr="00F8579F" w:rsidRDefault="00113515"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2) територіальні колективи уповноважені приймати рішення лише у межах наданої їм на відповідному рівні компетенції;</w:t>
      </w:r>
    </w:p>
    <w:p w:rsidR="00113515" w:rsidRPr="00F8579F" w:rsidRDefault="00113515"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3) територіальні колективи управляються виборними радами, а також уповноважені здійснювати </w:t>
      </w:r>
      <w:proofErr w:type="spellStart"/>
      <w:r w:rsidRPr="00F8579F">
        <w:rPr>
          <w:rFonts w:ascii="Times New Roman" w:hAnsi="Times New Roman" w:cs="Times New Roman"/>
          <w:sz w:val="28"/>
          <w:szCs w:val="28"/>
        </w:rPr>
        <w:t>регламентарну</w:t>
      </w:r>
      <w:proofErr w:type="spellEnd"/>
      <w:r w:rsidRPr="00F8579F">
        <w:rPr>
          <w:rFonts w:ascii="Times New Roman" w:hAnsi="Times New Roman" w:cs="Times New Roman"/>
          <w:sz w:val="28"/>
          <w:szCs w:val="28"/>
        </w:rPr>
        <w:t xml:space="preserve"> владу у випадку реалізації своїх повноважень;</w:t>
      </w:r>
    </w:p>
    <w:p w:rsidR="000E60E4" w:rsidRPr="00F8579F" w:rsidRDefault="00113515" w:rsidP="000E60E4">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4) всі закони, що регулюють діяльність органів місцевої влади та місцевого самоврядування, об’єднані в Адміністративний кодекс, що по суті є своєрідною «Конституцією» для місцевого самоврядування.</w:t>
      </w:r>
    </w:p>
    <w:p w:rsidR="00952437" w:rsidRPr="00F8579F" w:rsidRDefault="00952437" w:rsidP="00952437">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Існує й інший поділ моделей місцевого самоврядування – так званий «класичний поділ» на англосаксонську та європейську континентальну модель. </w:t>
      </w:r>
      <w:r w:rsidR="004C51BC">
        <w:rPr>
          <w:rStyle w:val="ad"/>
          <w:rFonts w:ascii="Times New Roman" w:hAnsi="Times New Roman" w:cs="Times New Roman"/>
          <w:sz w:val="28"/>
          <w:szCs w:val="28"/>
        </w:rPr>
        <w:footnoteReference w:id="21"/>
      </w:r>
      <w:r w:rsidRPr="00F8579F">
        <w:rPr>
          <w:rFonts w:ascii="Times New Roman" w:hAnsi="Times New Roman" w:cs="Times New Roman"/>
          <w:sz w:val="28"/>
          <w:szCs w:val="28"/>
        </w:rPr>
        <w:t>Головною їх відмінністю є твердження, що в основі англосаксонської моделі місцеве самоврядування звільнене від будь-яких державних функцій, а при європейській континентальній моделі все навпаки – місцеве самоврядування реалізує державні функції. Проаналізуємо їх більш детально.</w:t>
      </w:r>
    </w:p>
    <w:p w:rsidR="00952437" w:rsidRPr="00F8579F" w:rsidRDefault="00952437" w:rsidP="00952437">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1. Англосаксонська модель притаманна за визначенням Великій Британії, США, Канаді, Австралії та ще деяким країнам, у яких всі представницькі органи місцевого самоврядування функціонують автономно, без підпорядкування і зв’язку із центром та між нижчими і нижчими ланками управління. Також особливістю даної моделі є відсутність посад уповноважених з центральних органів влади для контролю та взаємодії з місцевими органами, що, в принципі, цілком логічно. Разом з тим населення має право обирати і деяких посадових осіб (наприклад, у США).</w:t>
      </w:r>
    </w:p>
    <w:p w:rsidR="00952437" w:rsidRPr="00F8579F" w:rsidRDefault="00952437" w:rsidP="00952437">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 xml:space="preserve">Історично така модель місцевого самоврядування стала реалізовуватися на початку ХХ століття на основі теорії невтручання держави у справи місцевих громад. </w:t>
      </w:r>
      <w:r w:rsidR="005D6BAC" w:rsidRPr="00F8579F">
        <w:rPr>
          <w:rFonts w:ascii="Times New Roman" w:hAnsi="Times New Roman" w:cs="Times New Roman"/>
          <w:sz w:val="28"/>
          <w:szCs w:val="28"/>
        </w:rPr>
        <w:t>Британські вчені вважають, що саме громада є історичною попередницею держави і об’єднання багатьох громад за економічним та політичним принципом і дає державу. Тому громаді має надаватися широка автономія аж до судово-поліцейських повноважень та функцій. Ключові риси англосаксонської моделі:</w:t>
      </w:r>
    </w:p>
    <w:p w:rsidR="005D6BAC" w:rsidRPr="00F8579F" w:rsidRDefault="005D6BAC" w:rsidP="005D6BAC">
      <w:pPr>
        <w:pStyle w:val="a3"/>
        <w:numPr>
          <w:ilvl w:val="0"/>
          <w:numId w:val="4"/>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відносна автономія місцевої влади у питаннях місцевого життя;</w:t>
      </w:r>
    </w:p>
    <w:p w:rsidR="005D6BAC" w:rsidRPr="00F8579F" w:rsidRDefault="005D6BAC" w:rsidP="005D6BAC">
      <w:pPr>
        <w:pStyle w:val="a3"/>
        <w:numPr>
          <w:ilvl w:val="0"/>
          <w:numId w:val="4"/>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самостійність від центральних органів влади в державі;</w:t>
      </w:r>
    </w:p>
    <w:p w:rsidR="005D6BAC" w:rsidRPr="00F8579F" w:rsidRDefault="005D6BAC" w:rsidP="005D6BAC">
      <w:pPr>
        <w:pStyle w:val="a3"/>
        <w:numPr>
          <w:ilvl w:val="0"/>
          <w:numId w:val="4"/>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відсутність представників центрального уряду.</w:t>
      </w:r>
    </w:p>
    <w:p w:rsidR="00DA355E" w:rsidRPr="00F8579F" w:rsidRDefault="005D6BAC"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Ця модель дозволяє місцевому населенню та його представницьким органам здійснювати тотальний контроль за діяльністю посадових осіб і муніципальних радників по всіх питаннях місцевого життя, в першу чергу  у фінансах, їх витраті, в адміністративній діяльності органів виконавчої влади, працівники якої в повному своєму складі (включаючи її главу) є найманими і одержують платню від муніципалітету. </w:t>
      </w:r>
      <w:r w:rsidR="00DA355E" w:rsidRPr="00F8579F">
        <w:rPr>
          <w:rFonts w:ascii="Times New Roman" w:hAnsi="Times New Roman" w:cs="Times New Roman"/>
          <w:sz w:val="28"/>
          <w:szCs w:val="28"/>
        </w:rPr>
        <w:t>В</w:t>
      </w:r>
      <w:r w:rsidRPr="00F8579F">
        <w:rPr>
          <w:rFonts w:ascii="Times New Roman" w:hAnsi="Times New Roman" w:cs="Times New Roman"/>
          <w:sz w:val="28"/>
          <w:szCs w:val="28"/>
        </w:rPr>
        <w:t>сі муніципалітети не підкоряються</w:t>
      </w:r>
      <w:r w:rsidR="00DA355E" w:rsidRPr="00F8579F">
        <w:rPr>
          <w:rFonts w:ascii="Times New Roman" w:hAnsi="Times New Roman" w:cs="Times New Roman"/>
          <w:sz w:val="28"/>
          <w:szCs w:val="28"/>
        </w:rPr>
        <w:t xml:space="preserve"> центральному уряду і</w:t>
      </w:r>
      <w:r w:rsidRPr="00F8579F">
        <w:rPr>
          <w:rFonts w:ascii="Times New Roman" w:hAnsi="Times New Roman" w:cs="Times New Roman"/>
          <w:sz w:val="28"/>
          <w:szCs w:val="28"/>
        </w:rPr>
        <w:t>як корпорації публічного права мають широкі правові можливості звер</w:t>
      </w:r>
      <w:r w:rsidR="00DA355E" w:rsidRPr="00F8579F">
        <w:rPr>
          <w:rFonts w:ascii="Times New Roman" w:hAnsi="Times New Roman" w:cs="Times New Roman"/>
          <w:sz w:val="28"/>
          <w:szCs w:val="28"/>
        </w:rPr>
        <w:t>нень</w:t>
      </w:r>
      <w:r w:rsidRPr="00F8579F">
        <w:rPr>
          <w:rFonts w:ascii="Times New Roman" w:hAnsi="Times New Roman" w:cs="Times New Roman"/>
          <w:sz w:val="28"/>
          <w:szCs w:val="28"/>
        </w:rPr>
        <w:t xml:space="preserve"> в парламент із клопотанням</w:t>
      </w:r>
      <w:r w:rsidR="00DA355E" w:rsidRPr="00F8579F">
        <w:rPr>
          <w:rFonts w:ascii="Times New Roman" w:hAnsi="Times New Roman" w:cs="Times New Roman"/>
          <w:sz w:val="28"/>
          <w:szCs w:val="28"/>
        </w:rPr>
        <w:t>и:</w:t>
      </w:r>
    </w:p>
    <w:p w:rsidR="00DA355E" w:rsidRPr="00F8579F" w:rsidRDefault="005D6BAC" w:rsidP="00DA355E">
      <w:pPr>
        <w:pStyle w:val="a3"/>
        <w:numPr>
          <w:ilvl w:val="0"/>
          <w:numId w:val="12"/>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про прийняття зако</w:t>
      </w:r>
      <w:r w:rsidR="00DA355E" w:rsidRPr="00F8579F">
        <w:rPr>
          <w:rFonts w:ascii="Times New Roman" w:hAnsi="Times New Roman" w:cs="Times New Roman"/>
          <w:sz w:val="28"/>
          <w:szCs w:val="28"/>
        </w:rPr>
        <w:t>ну про конкретний муніципалітет;</w:t>
      </w:r>
    </w:p>
    <w:p w:rsidR="00DA355E" w:rsidRPr="00F8579F" w:rsidRDefault="005D6BAC" w:rsidP="00DA355E">
      <w:pPr>
        <w:pStyle w:val="a3"/>
        <w:numPr>
          <w:ilvl w:val="0"/>
          <w:numId w:val="12"/>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 xml:space="preserve"> про рішення питання податкової ставки</w:t>
      </w:r>
      <w:r w:rsidR="00DA355E" w:rsidRPr="00F8579F">
        <w:rPr>
          <w:rFonts w:ascii="Times New Roman" w:hAnsi="Times New Roman" w:cs="Times New Roman"/>
          <w:sz w:val="28"/>
          <w:szCs w:val="28"/>
        </w:rPr>
        <w:t xml:space="preserve"> відрахування в місцевий бюджет;</w:t>
      </w:r>
    </w:p>
    <w:p w:rsidR="00DA355E" w:rsidRPr="00F8579F" w:rsidRDefault="005D6BAC" w:rsidP="00DA355E">
      <w:pPr>
        <w:pStyle w:val="a3"/>
        <w:numPr>
          <w:ilvl w:val="0"/>
          <w:numId w:val="12"/>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 xml:space="preserve"> про зміну системи дотацій і інших централізованих джерел формування місцевих бюджетів і т. д. </w:t>
      </w:r>
    </w:p>
    <w:p w:rsidR="005D6BAC" w:rsidRPr="00F8579F" w:rsidRDefault="005D6BAC" w:rsidP="00DA355E">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Однак, будучи відносно автономними від центральної влади, муніципалітети цієї системи перебувають під судовим контролем відповідно </w:t>
      </w:r>
      <w:proofErr w:type="spellStart"/>
      <w:r w:rsidRPr="00F8579F">
        <w:rPr>
          <w:rFonts w:ascii="Times New Roman" w:hAnsi="Times New Roman" w:cs="Times New Roman"/>
          <w:sz w:val="28"/>
          <w:szCs w:val="28"/>
        </w:rPr>
        <w:t>доктрин</w:t>
      </w:r>
      <w:r w:rsidR="00DA355E" w:rsidRPr="00F8579F">
        <w:rPr>
          <w:rFonts w:ascii="Times New Roman" w:hAnsi="Times New Roman" w:cs="Times New Roman"/>
          <w:sz w:val="28"/>
          <w:szCs w:val="28"/>
        </w:rPr>
        <w:t>і</w:t>
      </w:r>
      <w:r w:rsidRPr="00F8579F">
        <w:rPr>
          <w:rFonts w:ascii="Times New Roman" w:hAnsi="Times New Roman" w:cs="Times New Roman"/>
          <w:sz w:val="28"/>
          <w:szCs w:val="28"/>
        </w:rPr>
        <w:t>intervires</w:t>
      </w:r>
      <w:proofErr w:type="spellEnd"/>
      <w:r w:rsidRPr="00F8579F">
        <w:rPr>
          <w:rFonts w:ascii="Times New Roman" w:hAnsi="Times New Roman" w:cs="Times New Roman"/>
          <w:sz w:val="28"/>
          <w:szCs w:val="28"/>
        </w:rPr>
        <w:t xml:space="preserve"> (тобто функціонування муніципалітетів у межах своєї компетенції, закріпленої в позитивній формі її регламентації) і </w:t>
      </w:r>
      <w:proofErr w:type="spellStart"/>
      <w:r w:rsidRPr="00F8579F">
        <w:rPr>
          <w:rFonts w:ascii="Times New Roman" w:hAnsi="Times New Roman" w:cs="Times New Roman"/>
          <w:sz w:val="28"/>
          <w:szCs w:val="28"/>
        </w:rPr>
        <w:t>ultravires</w:t>
      </w:r>
      <w:proofErr w:type="spellEnd"/>
      <w:r w:rsidRPr="00F8579F">
        <w:rPr>
          <w:rFonts w:ascii="Times New Roman" w:hAnsi="Times New Roman" w:cs="Times New Roman"/>
          <w:sz w:val="28"/>
          <w:szCs w:val="28"/>
        </w:rPr>
        <w:t xml:space="preserve"> (тобто вихід муніципалітету за межі своєї компетенції). Санкції по позовах до </w:t>
      </w:r>
      <w:r w:rsidRPr="00F8579F">
        <w:rPr>
          <w:rFonts w:ascii="Times New Roman" w:hAnsi="Times New Roman" w:cs="Times New Roman"/>
          <w:sz w:val="28"/>
          <w:szCs w:val="28"/>
        </w:rPr>
        <w:lastRenderedPageBreak/>
        <w:t>муніципалітетів можуть бути дуже</w:t>
      </w:r>
      <w:r w:rsidR="00DA355E" w:rsidRPr="00F8579F">
        <w:rPr>
          <w:rFonts w:ascii="Times New Roman" w:hAnsi="Times New Roman" w:cs="Times New Roman"/>
          <w:sz w:val="28"/>
          <w:szCs w:val="28"/>
        </w:rPr>
        <w:t xml:space="preserve"> сильними</w:t>
      </w:r>
      <w:r w:rsidRPr="00F8579F">
        <w:rPr>
          <w:rFonts w:ascii="Times New Roman" w:hAnsi="Times New Roman" w:cs="Times New Roman"/>
          <w:sz w:val="28"/>
          <w:szCs w:val="28"/>
        </w:rPr>
        <w:t>, особливо якщо мова йде про порушення муніципалітетом і його чиновниками ос</w:t>
      </w:r>
      <w:r w:rsidR="00DA355E" w:rsidRPr="00F8579F">
        <w:rPr>
          <w:rFonts w:ascii="Times New Roman" w:hAnsi="Times New Roman" w:cs="Times New Roman"/>
          <w:sz w:val="28"/>
          <w:szCs w:val="28"/>
        </w:rPr>
        <w:t xml:space="preserve">новних прав і свобод громадян. </w:t>
      </w:r>
    </w:p>
    <w:p w:rsidR="00DA355E" w:rsidRPr="00F8579F" w:rsidRDefault="00DA355E" w:rsidP="00DA355E">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2. Європейська континентальна модель набула широкого поширення перш за все у Франції та Німеччині.</w:t>
      </w:r>
      <w:r w:rsidR="004C51BC">
        <w:rPr>
          <w:rStyle w:val="ad"/>
          <w:rFonts w:ascii="Times New Roman" w:hAnsi="Times New Roman" w:cs="Times New Roman"/>
          <w:sz w:val="28"/>
          <w:szCs w:val="28"/>
        </w:rPr>
        <w:footnoteReference w:id="22"/>
      </w:r>
      <w:r w:rsidRPr="00F8579F">
        <w:rPr>
          <w:rFonts w:ascii="Times New Roman" w:hAnsi="Times New Roman" w:cs="Times New Roman"/>
          <w:sz w:val="28"/>
          <w:szCs w:val="28"/>
        </w:rPr>
        <w:t xml:space="preserve"> Її головними ознаками є:</w:t>
      </w:r>
    </w:p>
    <w:p w:rsidR="001C2519" w:rsidRPr="00F8579F" w:rsidRDefault="00DA355E" w:rsidP="001C2519">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w:t>
      </w:r>
      <w:r w:rsidR="001C2519" w:rsidRPr="00F8579F">
        <w:rPr>
          <w:rFonts w:ascii="Times New Roman" w:hAnsi="Times New Roman" w:cs="Times New Roman"/>
          <w:sz w:val="28"/>
          <w:szCs w:val="28"/>
        </w:rPr>
        <w:t>на всіх рівнях, окрім низового, діють виборні органи територіальної громади і органи, що представляють державну владу намісцях, які здійснюють контрольну функцію. На низовому рівні діють лише органи первинної територіальної освіти;</w:t>
      </w:r>
    </w:p>
    <w:p w:rsidR="00DA355E" w:rsidRPr="00F8579F" w:rsidRDefault="001C2519" w:rsidP="001C2519">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w:t>
      </w:r>
      <w:r w:rsidR="00DA355E" w:rsidRPr="00F8579F">
        <w:rPr>
          <w:rFonts w:ascii="Times New Roman" w:hAnsi="Times New Roman" w:cs="Times New Roman"/>
          <w:sz w:val="28"/>
          <w:szCs w:val="28"/>
        </w:rPr>
        <w:t>всі органи місцевого самоврядування одночасно є і органами державного управління, тобто місцеве самоврядування є своєрідним різновидом державного управління або його логічним продовженням;</w:t>
      </w:r>
    </w:p>
    <w:p w:rsidR="00DA355E" w:rsidRPr="00F8579F" w:rsidRDefault="00DA355E" w:rsidP="00DA355E">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місцеве самоврядування здійснюється шляхом публічного управління, тому у громадян є можливість прямо впливати на державні справи у межах своєї території;</w:t>
      </w:r>
    </w:p>
    <w:p w:rsidR="00DA355E" w:rsidRPr="00F8579F" w:rsidRDefault="00DA355E" w:rsidP="00DA355E">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місцеве самоврядування як різновид публічної влади має достатню матеріально-фінансову базу у вигляді муніципальної власності, місцевого бюджету, цінних паперів і т. д, а влада самостійно приймає рішення й відповідає за свої дії своїм майном;</w:t>
      </w:r>
    </w:p>
    <w:p w:rsidR="00DA355E" w:rsidRPr="00F8579F" w:rsidRDefault="00DA355E" w:rsidP="00DA355E">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влада на місцях встановлена законом і повинна здійснюватися в рамках закону; тимсамимпідкреслюється, щомісцеве самоврядування здійснюється на основі прийнятого чинного закону, а не виходячи з доцільності або яких-небудь інших умов.</w:t>
      </w:r>
    </w:p>
    <w:p w:rsidR="00DA355E" w:rsidRPr="00F8579F" w:rsidRDefault="00DA355E" w:rsidP="00DA355E">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Похідними від цих двох моделей є такі моделі місцевого самоврядування:</w:t>
      </w:r>
      <w:r w:rsidR="00683609">
        <w:rPr>
          <w:rStyle w:val="ad"/>
          <w:rFonts w:ascii="Times New Roman" w:hAnsi="Times New Roman" w:cs="Times New Roman"/>
          <w:sz w:val="28"/>
          <w:szCs w:val="28"/>
        </w:rPr>
        <w:footnoteReference w:id="23"/>
      </w:r>
    </w:p>
    <w:p w:rsidR="00DA355E" w:rsidRPr="00F8579F" w:rsidRDefault="00DA355E" w:rsidP="00DA355E">
      <w:pPr>
        <w:pStyle w:val="a3"/>
        <w:numPr>
          <w:ilvl w:val="0"/>
          <w:numId w:val="13"/>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lastRenderedPageBreak/>
        <w:t>Іберійська модель – характерна для країн Латинської Америки та близька до континентальної моделі</w:t>
      </w:r>
      <w:r w:rsidR="001C2519" w:rsidRPr="00F8579F">
        <w:rPr>
          <w:rFonts w:ascii="Times New Roman" w:hAnsi="Times New Roman" w:cs="Times New Roman"/>
          <w:sz w:val="28"/>
          <w:szCs w:val="28"/>
        </w:rPr>
        <w:t xml:space="preserve"> (управління на місцевому рівні здійснюють обрані населенням представницькі органи і посадові особи місцевого самоврядування, які затверджуються органами державної влади).</w:t>
      </w:r>
    </w:p>
    <w:p w:rsidR="001C2519" w:rsidRPr="00F8579F" w:rsidRDefault="001C2519" w:rsidP="00DA355E">
      <w:pPr>
        <w:pStyle w:val="a3"/>
        <w:numPr>
          <w:ilvl w:val="0"/>
          <w:numId w:val="13"/>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Змішана модель – характерна для Росії, Австрії, Румунії тощо і поєднує в собі риси як англосаксонської, так і континентальної моделей.</w:t>
      </w:r>
    </w:p>
    <w:p w:rsidR="001C2519" w:rsidRPr="00F8579F" w:rsidRDefault="001C2519" w:rsidP="001C2519">
      <w:pPr>
        <w:pStyle w:val="a3"/>
        <w:numPr>
          <w:ilvl w:val="0"/>
          <w:numId w:val="13"/>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Радянська модель – колишній Радянський Союз, Китай, Куба; при даній моделі всі ради (навіть найнижчого рівня) є одночасно органами державної влади, а фінансування цих органів з автономних джерел відсутнє.</w:t>
      </w:r>
    </w:p>
    <w:p w:rsidR="00C60574" w:rsidRPr="00F8579F" w:rsidRDefault="00C60574" w:rsidP="00DA355E">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Отож в системі розподілу державної влади розрізняють дві ключові моделі реалізації місцевого самоврядування – децентралізацію та автономізацію, які були реалізовані у свій час в багатьох європейських країнах.</w:t>
      </w:r>
      <w:r w:rsidR="001C2519" w:rsidRPr="00F8579F">
        <w:rPr>
          <w:rFonts w:ascii="Times New Roman" w:hAnsi="Times New Roman" w:cs="Times New Roman"/>
          <w:sz w:val="28"/>
          <w:szCs w:val="28"/>
        </w:rPr>
        <w:t xml:space="preserve"> Крім того, класичними моделями місцевого самоврядування в світі є англосаксонська та континентальна європейська модель, а також похідні від них іберійська, радянська та змішана моделі.</w:t>
      </w:r>
    </w:p>
    <w:p w:rsidR="001C2519" w:rsidRPr="00F8579F" w:rsidRDefault="001C2519" w:rsidP="00DA355E">
      <w:pPr>
        <w:tabs>
          <w:tab w:val="left" w:pos="0"/>
        </w:tabs>
        <w:spacing w:line="360" w:lineRule="auto"/>
        <w:ind w:firstLine="567"/>
        <w:contextualSpacing/>
        <w:jc w:val="both"/>
        <w:rPr>
          <w:rFonts w:ascii="Times New Roman" w:hAnsi="Times New Roman" w:cs="Times New Roman"/>
          <w:sz w:val="28"/>
          <w:szCs w:val="28"/>
        </w:rPr>
      </w:pPr>
    </w:p>
    <w:p w:rsidR="001C2519" w:rsidRPr="00F8579F" w:rsidRDefault="001C2519" w:rsidP="002B656C">
      <w:pPr>
        <w:tabs>
          <w:tab w:val="left" w:pos="0"/>
        </w:tabs>
        <w:spacing w:line="360" w:lineRule="auto"/>
        <w:contextualSpacing/>
        <w:jc w:val="both"/>
        <w:rPr>
          <w:rFonts w:ascii="Times New Roman" w:hAnsi="Times New Roman" w:cs="Times New Roman"/>
          <w:sz w:val="28"/>
          <w:szCs w:val="28"/>
        </w:rPr>
      </w:pPr>
    </w:p>
    <w:p w:rsidR="002B656C" w:rsidRPr="00F8579F" w:rsidRDefault="002B656C" w:rsidP="002B656C">
      <w:pPr>
        <w:tabs>
          <w:tab w:val="left" w:pos="0"/>
        </w:tabs>
        <w:spacing w:line="360" w:lineRule="auto"/>
        <w:contextualSpacing/>
        <w:jc w:val="both"/>
        <w:rPr>
          <w:rFonts w:ascii="Times New Roman" w:hAnsi="Times New Roman" w:cs="Times New Roman"/>
          <w:sz w:val="28"/>
          <w:szCs w:val="28"/>
        </w:rPr>
      </w:pPr>
    </w:p>
    <w:p w:rsidR="00C60574" w:rsidRPr="00F8579F" w:rsidRDefault="00C60574" w:rsidP="00F65368">
      <w:pPr>
        <w:tabs>
          <w:tab w:val="left" w:pos="0"/>
        </w:tabs>
        <w:spacing w:line="360" w:lineRule="auto"/>
        <w:ind w:firstLine="567"/>
        <w:contextualSpacing/>
        <w:jc w:val="both"/>
        <w:rPr>
          <w:rFonts w:ascii="Times New Roman" w:hAnsi="Times New Roman" w:cs="Times New Roman"/>
          <w:b/>
          <w:sz w:val="28"/>
          <w:szCs w:val="28"/>
        </w:rPr>
      </w:pPr>
      <w:r w:rsidRPr="00F8579F">
        <w:rPr>
          <w:rFonts w:ascii="Times New Roman" w:hAnsi="Times New Roman" w:cs="Times New Roman"/>
          <w:b/>
          <w:sz w:val="28"/>
          <w:szCs w:val="28"/>
        </w:rPr>
        <w:t>2.2. Досвід розподілу владних повноважень в Німеччині</w:t>
      </w:r>
    </w:p>
    <w:p w:rsidR="00C60574" w:rsidRPr="00F8579F" w:rsidRDefault="00C60574" w:rsidP="00F65368">
      <w:pPr>
        <w:tabs>
          <w:tab w:val="left" w:pos="0"/>
        </w:tabs>
        <w:spacing w:line="360" w:lineRule="auto"/>
        <w:ind w:firstLine="567"/>
        <w:contextualSpacing/>
        <w:jc w:val="both"/>
        <w:rPr>
          <w:rFonts w:ascii="Times New Roman" w:hAnsi="Times New Roman" w:cs="Times New Roman"/>
          <w:sz w:val="28"/>
          <w:szCs w:val="28"/>
        </w:rPr>
      </w:pPr>
    </w:p>
    <w:p w:rsidR="00C60574" w:rsidRPr="00F8579F" w:rsidRDefault="00C60574" w:rsidP="00F65368">
      <w:pPr>
        <w:tabs>
          <w:tab w:val="left" w:pos="0"/>
        </w:tabs>
        <w:spacing w:line="360" w:lineRule="auto"/>
        <w:ind w:firstLine="567"/>
        <w:contextualSpacing/>
        <w:jc w:val="both"/>
        <w:rPr>
          <w:rFonts w:ascii="Times New Roman" w:hAnsi="Times New Roman" w:cs="Times New Roman"/>
          <w:sz w:val="28"/>
          <w:szCs w:val="28"/>
        </w:rPr>
      </w:pPr>
    </w:p>
    <w:p w:rsidR="00C60574" w:rsidRPr="00F8579F" w:rsidRDefault="00C60574"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Однією із найбільш розвинутих та демократичних країн світу є Німеччина, яка має величезний досвід розподілу владних повноважень, багато з яких можна взяти і для українських реалій життя. Зупинимося на них детальніше.</w:t>
      </w:r>
    </w:p>
    <w:p w:rsidR="00B73895" w:rsidRPr="00F8579F" w:rsidRDefault="00C60574"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Німеччина являє собою федеративну правову соціальну державу з діючим принципом поділу гілок влади та підпорядкування органів управління закону. В складі держави – 16 федеральних земель, кожна з яких має свої виконавчі органи влади, свою конституцію та парламент. На федеральному рівні існує дві палати парламенту – Бундестаг (виборна палата парламенту) та Бундесрат (палата представників від федеральних земель). Найбільше владних повноважень сконцентровано в канцлера (прем’єр-міністра), а влада президента суттєво обмежена</w:t>
      </w:r>
      <w:r w:rsidR="00B73895" w:rsidRPr="00F8579F">
        <w:rPr>
          <w:rFonts w:ascii="Times New Roman" w:hAnsi="Times New Roman" w:cs="Times New Roman"/>
          <w:sz w:val="28"/>
          <w:szCs w:val="28"/>
        </w:rPr>
        <w:t>.</w:t>
      </w:r>
      <w:r w:rsidR="00683609">
        <w:rPr>
          <w:rStyle w:val="ad"/>
          <w:rFonts w:ascii="Times New Roman" w:hAnsi="Times New Roman" w:cs="Times New Roman"/>
          <w:sz w:val="28"/>
          <w:szCs w:val="28"/>
        </w:rPr>
        <w:footnoteReference w:id="24"/>
      </w:r>
    </w:p>
    <w:p w:rsidR="00C60574" w:rsidRPr="00F8579F" w:rsidRDefault="00B73895"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Політична система Німеччини складна багатопартійна, всі партії мають особливе становище, правовий статус та користуються державною правовою та фінансовою підтримкою. Існує 2 ключові рівні політичної системи в країні – федеральний (представлений загально німецькими органами влади, що приймають загальнодержавні рішення міжнародного значення), та регіональний, де вирішуються проблеми конкретної федеральної землі. На обох рівнях влади є свої органи всіх гілок – законодавчої, виконавчої та судової.</w:t>
      </w:r>
    </w:p>
    <w:p w:rsidR="00B73895" w:rsidRPr="00F8579F" w:rsidRDefault="00B73895"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Законодавча влада представлена на федеральному рівні вже згадуваними палатами – Бундестагом та Бундесратом, які здійснюють законотворчу діяльність на федеральному рівні та мають право внесення змін до існуючої німецької конституції</w:t>
      </w:r>
      <w:r w:rsidR="00835A4B" w:rsidRPr="00F8579F">
        <w:rPr>
          <w:rFonts w:ascii="Times New Roman" w:hAnsi="Times New Roman" w:cs="Times New Roman"/>
          <w:sz w:val="28"/>
          <w:szCs w:val="28"/>
        </w:rPr>
        <w:t xml:space="preserve"> (щоправда, для цього потрібно </w:t>
      </w:r>
      <w:r w:rsidRPr="00F8579F">
        <w:rPr>
          <w:rFonts w:ascii="Times New Roman" w:hAnsi="Times New Roman" w:cs="Times New Roman"/>
          <w:sz w:val="28"/>
          <w:szCs w:val="28"/>
        </w:rPr>
        <w:t xml:space="preserve">не менше двох третин голосів палати парламенту). На регіональному рівні законодавчу владу здійснюють ландтаги (у федеральних землях) та </w:t>
      </w:r>
      <w:proofErr w:type="spellStart"/>
      <w:r w:rsidRPr="00F8579F">
        <w:rPr>
          <w:rFonts w:ascii="Times New Roman" w:hAnsi="Times New Roman" w:cs="Times New Roman"/>
          <w:sz w:val="28"/>
          <w:szCs w:val="28"/>
        </w:rPr>
        <w:t>бюргершафти</w:t>
      </w:r>
      <w:proofErr w:type="spellEnd"/>
      <w:r w:rsidRPr="00F8579F">
        <w:rPr>
          <w:rFonts w:ascii="Times New Roman" w:hAnsi="Times New Roman" w:cs="Times New Roman"/>
          <w:sz w:val="28"/>
          <w:szCs w:val="28"/>
        </w:rPr>
        <w:t xml:space="preserve"> (у містах Гамбург і Бремен). Відповідно їхня компетенція – законотворча діяльність в межах своєї федеральної землі.</w:t>
      </w:r>
    </w:p>
    <w:p w:rsidR="00B73895" w:rsidRPr="00F8579F" w:rsidRDefault="00B73895"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Виконавча влада представлена на федеральному рівні Федеральним урядом, на чолі якого стоїть бундесканцлер. Главою органів виконавчої влади на рівні суб’єктів федерації (федеральних земель) є прем’єр-міністр. </w:t>
      </w:r>
      <w:r w:rsidRPr="00F8579F">
        <w:rPr>
          <w:rFonts w:ascii="Times New Roman" w:hAnsi="Times New Roman" w:cs="Times New Roman"/>
          <w:sz w:val="28"/>
          <w:szCs w:val="28"/>
        </w:rPr>
        <w:lastRenderedPageBreak/>
        <w:t xml:space="preserve">Федеральною і земельними адміністраціями керують міністри, які очолюють відповідні адміністративні органи. </w:t>
      </w:r>
    </w:p>
    <w:p w:rsidR="00835A4B" w:rsidRPr="00F8579F" w:rsidRDefault="00B73895"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Оскільки Німеччина – це парламентська республіка, </w:t>
      </w:r>
      <w:proofErr w:type="spellStart"/>
      <w:r w:rsidRPr="00F8579F">
        <w:rPr>
          <w:rFonts w:ascii="Times New Roman" w:hAnsi="Times New Roman" w:cs="Times New Roman"/>
          <w:sz w:val="28"/>
          <w:szCs w:val="28"/>
        </w:rPr>
        <w:t>то</w:t>
      </w:r>
      <w:r w:rsidR="00835A4B" w:rsidRPr="00F8579F">
        <w:rPr>
          <w:rFonts w:ascii="Times New Roman" w:hAnsi="Times New Roman" w:cs="Times New Roman"/>
          <w:sz w:val="28"/>
          <w:szCs w:val="28"/>
        </w:rPr>
        <w:t>т</w:t>
      </w:r>
      <w:r w:rsidRPr="00F8579F">
        <w:rPr>
          <w:rFonts w:ascii="Times New Roman" w:hAnsi="Times New Roman" w:cs="Times New Roman"/>
          <w:sz w:val="28"/>
          <w:szCs w:val="28"/>
        </w:rPr>
        <w:t>акий</w:t>
      </w:r>
      <w:proofErr w:type="spellEnd"/>
      <w:r w:rsidRPr="00F8579F">
        <w:rPr>
          <w:rFonts w:ascii="Times New Roman" w:hAnsi="Times New Roman" w:cs="Times New Roman"/>
          <w:sz w:val="28"/>
          <w:szCs w:val="28"/>
        </w:rPr>
        <w:t xml:space="preserve"> конституційний лад, на відміну від інших, акцентує увагу на </w:t>
      </w:r>
      <w:r w:rsidR="00835A4B" w:rsidRPr="00F8579F">
        <w:rPr>
          <w:rFonts w:ascii="Times New Roman" w:hAnsi="Times New Roman" w:cs="Times New Roman"/>
          <w:sz w:val="28"/>
          <w:szCs w:val="28"/>
        </w:rPr>
        <w:t xml:space="preserve">визначальній </w:t>
      </w:r>
      <w:r w:rsidRPr="00F8579F">
        <w:rPr>
          <w:rFonts w:ascii="Times New Roman" w:hAnsi="Times New Roman" w:cs="Times New Roman"/>
          <w:sz w:val="28"/>
          <w:szCs w:val="28"/>
        </w:rPr>
        <w:t xml:space="preserve">ролі парламенту в системі органів державної влади.  Основний Закон Німеччини закріпив п’ять постійно діючих конституційних органів: </w:t>
      </w:r>
    </w:p>
    <w:p w:rsidR="00835A4B" w:rsidRPr="00F8579F" w:rsidRDefault="00835A4B"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Федеральний президент;</w:t>
      </w:r>
    </w:p>
    <w:p w:rsidR="00835A4B" w:rsidRPr="00F8579F" w:rsidRDefault="00835A4B"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w:t>
      </w:r>
      <w:r w:rsidR="00B73895" w:rsidRPr="00F8579F">
        <w:rPr>
          <w:rFonts w:ascii="Times New Roman" w:hAnsi="Times New Roman" w:cs="Times New Roman"/>
          <w:sz w:val="28"/>
          <w:szCs w:val="28"/>
        </w:rPr>
        <w:t xml:space="preserve"> Федеральний у</w:t>
      </w:r>
      <w:r w:rsidRPr="00F8579F">
        <w:rPr>
          <w:rFonts w:ascii="Times New Roman" w:hAnsi="Times New Roman" w:cs="Times New Roman"/>
          <w:sz w:val="28"/>
          <w:szCs w:val="28"/>
        </w:rPr>
        <w:t>ряд (виконавчий орган);</w:t>
      </w:r>
    </w:p>
    <w:p w:rsidR="00835A4B" w:rsidRPr="00F8579F" w:rsidRDefault="00835A4B"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w:t>
      </w:r>
      <w:r w:rsidR="00B73895" w:rsidRPr="00F8579F">
        <w:rPr>
          <w:rFonts w:ascii="Times New Roman" w:hAnsi="Times New Roman" w:cs="Times New Roman"/>
          <w:sz w:val="28"/>
          <w:szCs w:val="28"/>
        </w:rPr>
        <w:t xml:space="preserve"> Бундесрат, Бундестаг (законодавчі</w:t>
      </w:r>
      <w:r w:rsidRPr="00F8579F">
        <w:rPr>
          <w:rFonts w:ascii="Times New Roman" w:hAnsi="Times New Roman" w:cs="Times New Roman"/>
          <w:sz w:val="28"/>
          <w:szCs w:val="28"/>
        </w:rPr>
        <w:t xml:space="preserve"> органи);</w:t>
      </w:r>
    </w:p>
    <w:p w:rsidR="00835A4B" w:rsidRPr="00F8579F" w:rsidRDefault="00835A4B"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w:t>
      </w:r>
      <w:r w:rsidR="00B73895" w:rsidRPr="00F8579F">
        <w:rPr>
          <w:rFonts w:ascii="Times New Roman" w:hAnsi="Times New Roman" w:cs="Times New Roman"/>
          <w:sz w:val="28"/>
          <w:szCs w:val="28"/>
        </w:rPr>
        <w:t xml:space="preserve"> Федера</w:t>
      </w:r>
      <w:r w:rsidRPr="00F8579F">
        <w:rPr>
          <w:rFonts w:ascii="Times New Roman" w:hAnsi="Times New Roman" w:cs="Times New Roman"/>
          <w:sz w:val="28"/>
          <w:szCs w:val="28"/>
        </w:rPr>
        <w:t>льний конституційний суд (судовий орган</w:t>
      </w:r>
      <w:r w:rsidR="00B73895" w:rsidRPr="00F8579F">
        <w:rPr>
          <w:rFonts w:ascii="Times New Roman" w:hAnsi="Times New Roman" w:cs="Times New Roman"/>
          <w:sz w:val="28"/>
          <w:szCs w:val="28"/>
        </w:rPr>
        <w:t xml:space="preserve">). </w:t>
      </w:r>
    </w:p>
    <w:p w:rsidR="00B73895" w:rsidRPr="00F8579F" w:rsidRDefault="00B73895"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Основне навантаження щодо </w:t>
      </w:r>
      <w:r w:rsidR="00835A4B" w:rsidRPr="00F8579F">
        <w:rPr>
          <w:rFonts w:ascii="Times New Roman" w:hAnsi="Times New Roman" w:cs="Times New Roman"/>
          <w:sz w:val="28"/>
          <w:szCs w:val="28"/>
        </w:rPr>
        <w:t xml:space="preserve">проблем загальнодержавного </w:t>
      </w:r>
      <w:r w:rsidRPr="00F8579F">
        <w:rPr>
          <w:rFonts w:ascii="Times New Roman" w:hAnsi="Times New Roman" w:cs="Times New Roman"/>
          <w:sz w:val="28"/>
          <w:szCs w:val="28"/>
        </w:rPr>
        <w:t xml:space="preserve">управління на </w:t>
      </w:r>
      <w:r w:rsidR="00835A4B" w:rsidRPr="00F8579F">
        <w:rPr>
          <w:rFonts w:ascii="Times New Roman" w:hAnsi="Times New Roman" w:cs="Times New Roman"/>
          <w:sz w:val="28"/>
          <w:szCs w:val="28"/>
        </w:rPr>
        <w:t>національному</w:t>
      </w:r>
      <w:r w:rsidRPr="00F8579F">
        <w:rPr>
          <w:rFonts w:ascii="Times New Roman" w:hAnsi="Times New Roman" w:cs="Times New Roman"/>
          <w:sz w:val="28"/>
          <w:szCs w:val="28"/>
        </w:rPr>
        <w:t xml:space="preserve"> рівні несуть федеральні міністерства</w:t>
      </w:r>
      <w:r w:rsidR="00835A4B" w:rsidRPr="00F8579F">
        <w:rPr>
          <w:rFonts w:ascii="Times New Roman" w:hAnsi="Times New Roman" w:cs="Times New Roman"/>
          <w:sz w:val="28"/>
          <w:szCs w:val="28"/>
        </w:rPr>
        <w:t>.</w:t>
      </w:r>
    </w:p>
    <w:p w:rsidR="00835A4B" w:rsidRPr="00F8579F" w:rsidRDefault="00835A4B"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На регіональному рівні у всіх федеральних землях присутні однопалатні парламенти (ландтаги), а в Баварії – ще й Сенат як представницький орган, що представляє інтереси десяти груп населення федеральної землі. Глави місцевих урядів – прем’єр-міністри (у Гамбурзі це – перший бургомістр, Бремені – бургомістр, Берліні – правлячий бургомістр), вони обираються в. залежності від сформованості за партійним принципом більшості у конкретному ландтазі.</w:t>
      </w:r>
    </w:p>
    <w:p w:rsidR="00835A4B" w:rsidRPr="00F8579F" w:rsidRDefault="00835A4B"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Розподіл повноважень між федеральною та місцевою владою закріплений таким чином, що питання культури, освіти, безпеки та охорони правопорядку, екології знаходяться в підпорядкуванні центральних органів. Всі інші питання за погодженням з керівництвом ЄС передані на місця, а розподіл фінансової підтримки федеральних земель із центру також узгоджується. </w:t>
      </w:r>
    </w:p>
    <w:p w:rsidR="00835A4B" w:rsidRPr="00F8579F" w:rsidRDefault="00835A4B"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В Німеччині вже склалася дієва та ефективна модель місцевого самоврядування. Основною адміністративно-територіальною одиницею країни є адміністративний округ. На кілька сотень округів вже обираються міські, комунальні чи сільські органи місцевого самоврядування – їх обирають на місцевих виборах по пропорційній партійній основі. Більшість </w:t>
      </w:r>
      <w:r w:rsidRPr="00F8579F">
        <w:rPr>
          <w:rFonts w:ascii="Times New Roman" w:hAnsi="Times New Roman" w:cs="Times New Roman"/>
          <w:sz w:val="28"/>
          <w:szCs w:val="28"/>
        </w:rPr>
        <w:lastRenderedPageBreak/>
        <w:t xml:space="preserve">зібраних податків та зборів залишаються на місцях  у округах, проте на практиці більшість земель, громад та муніципалітетів отримують постійні грошові надходження від центральної влади. </w:t>
      </w:r>
      <w:r w:rsidR="00683609">
        <w:rPr>
          <w:rStyle w:val="ad"/>
          <w:rFonts w:ascii="Times New Roman" w:hAnsi="Times New Roman" w:cs="Times New Roman"/>
          <w:sz w:val="28"/>
          <w:szCs w:val="28"/>
        </w:rPr>
        <w:footnoteReference w:id="25"/>
      </w:r>
    </w:p>
    <w:p w:rsidR="006B34AC" w:rsidRPr="00F8579F" w:rsidRDefault="006B34AC" w:rsidP="00F65368">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Кожна із федеральних земель у Німеччині самостійно визначає структуру та форми своїх органів влади. Обрані парламентами федеральних земель прем’єр-міністри формують та очолюють земельні уряди, які по своїй суті формально абсолютно незалежні від центральної влади ФРН. Безпосередньо виконавчу владу на місцях здійснюють муніципалітети (місцеві адміністрації). Вони підлеглі та підконтрольні відповідним земельним урядам.</w:t>
      </w:r>
    </w:p>
    <w:p w:rsidR="00032445" w:rsidRPr="00F8579F" w:rsidRDefault="00032445" w:rsidP="0003244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Федеративна </w:t>
      </w:r>
      <w:proofErr w:type="spellStart"/>
      <w:r w:rsidRPr="00F8579F">
        <w:rPr>
          <w:rFonts w:ascii="Times New Roman" w:hAnsi="Times New Roman" w:cs="Times New Roman"/>
          <w:sz w:val="28"/>
          <w:szCs w:val="28"/>
        </w:rPr>
        <w:t>Республiка</w:t>
      </w:r>
      <w:proofErr w:type="spellEnd"/>
      <w:r w:rsidRPr="00F8579F">
        <w:rPr>
          <w:rFonts w:ascii="Times New Roman" w:hAnsi="Times New Roman" w:cs="Times New Roman"/>
          <w:sz w:val="28"/>
          <w:szCs w:val="28"/>
        </w:rPr>
        <w:t xml:space="preserve"> Німеччина – держава з демократичною структурою влади i розвинутим </w:t>
      </w:r>
      <w:proofErr w:type="spellStart"/>
      <w:r w:rsidRPr="00F8579F">
        <w:rPr>
          <w:rFonts w:ascii="Times New Roman" w:hAnsi="Times New Roman" w:cs="Times New Roman"/>
          <w:sz w:val="28"/>
          <w:szCs w:val="28"/>
        </w:rPr>
        <w:t>мiсцевим</w:t>
      </w:r>
      <w:proofErr w:type="spellEnd"/>
      <w:r w:rsidRPr="00F8579F">
        <w:rPr>
          <w:rFonts w:ascii="Times New Roman" w:hAnsi="Times New Roman" w:cs="Times New Roman"/>
          <w:sz w:val="28"/>
          <w:szCs w:val="28"/>
        </w:rPr>
        <w:t xml:space="preserve"> самоврядуванням. На сьогоднішній день правовий статус </w:t>
      </w:r>
      <w:r w:rsidR="004E07FB" w:rsidRPr="00F8579F">
        <w:rPr>
          <w:rFonts w:ascii="Times New Roman" w:hAnsi="Times New Roman" w:cs="Times New Roman"/>
          <w:sz w:val="28"/>
          <w:szCs w:val="28"/>
        </w:rPr>
        <w:t xml:space="preserve">органів </w:t>
      </w:r>
      <w:proofErr w:type="spellStart"/>
      <w:r w:rsidRPr="00F8579F">
        <w:rPr>
          <w:rFonts w:ascii="Times New Roman" w:hAnsi="Times New Roman" w:cs="Times New Roman"/>
          <w:sz w:val="28"/>
          <w:szCs w:val="28"/>
        </w:rPr>
        <w:t>мiсцевого</w:t>
      </w:r>
      <w:proofErr w:type="spellEnd"/>
      <w:r w:rsidRPr="00F8579F">
        <w:rPr>
          <w:rFonts w:ascii="Times New Roman" w:hAnsi="Times New Roman" w:cs="Times New Roman"/>
          <w:sz w:val="28"/>
          <w:szCs w:val="28"/>
        </w:rPr>
        <w:t xml:space="preserve"> самоврядування, порядок їх утворення та </w:t>
      </w:r>
      <w:proofErr w:type="spellStart"/>
      <w:r w:rsidRPr="00F8579F">
        <w:rPr>
          <w:rFonts w:ascii="Times New Roman" w:hAnsi="Times New Roman" w:cs="Times New Roman"/>
          <w:sz w:val="28"/>
          <w:szCs w:val="28"/>
        </w:rPr>
        <w:t>функцiонування</w:t>
      </w:r>
      <w:proofErr w:type="spellEnd"/>
      <w:r w:rsidRPr="00F8579F">
        <w:rPr>
          <w:rFonts w:ascii="Times New Roman" w:hAnsi="Times New Roman" w:cs="Times New Roman"/>
          <w:sz w:val="28"/>
          <w:szCs w:val="28"/>
        </w:rPr>
        <w:t xml:space="preserve"> визначається передусім </w:t>
      </w:r>
      <w:proofErr w:type="spellStart"/>
      <w:r w:rsidRPr="00F8579F">
        <w:rPr>
          <w:rFonts w:ascii="Times New Roman" w:hAnsi="Times New Roman" w:cs="Times New Roman"/>
          <w:sz w:val="28"/>
          <w:szCs w:val="28"/>
        </w:rPr>
        <w:t>конституцiями</w:t>
      </w:r>
      <w:proofErr w:type="spellEnd"/>
      <w:r w:rsidRPr="00F8579F">
        <w:rPr>
          <w:rFonts w:ascii="Times New Roman" w:hAnsi="Times New Roman" w:cs="Times New Roman"/>
          <w:sz w:val="28"/>
          <w:szCs w:val="28"/>
        </w:rPr>
        <w:t xml:space="preserve"> та чинним законодавством федеральних земель. Внаслідок цього структура цих </w:t>
      </w:r>
      <w:r w:rsidR="004E07FB" w:rsidRPr="00F8579F">
        <w:rPr>
          <w:rFonts w:ascii="Times New Roman" w:hAnsi="Times New Roman" w:cs="Times New Roman"/>
          <w:sz w:val="28"/>
          <w:szCs w:val="28"/>
        </w:rPr>
        <w:t xml:space="preserve">органів </w:t>
      </w:r>
      <w:r w:rsidRPr="00F8579F">
        <w:rPr>
          <w:rFonts w:ascii="Times New Roman" w:hAnsi="Times New Roman" w:cs="Times New Roman"/>
          <w:sz w:val="28"/>
          <w:szCs w:val="28"/>
        </w:rPr>
        <w:t xml:space="preserve">та </w:t>
      </w:r>
      <w:proofErr w:type="spellStart"/>
      <w:r w:rsidRPr="00F8579F">
        <w:rPr>
          <w:rFonts w:ascii="Times New Roman" w:hAnsi="Times New Roman" w:cs="Times New Roman"/>
          <w:sz w:val="28"/>
          <w:szCs w:val="28"/>
        </w:rPr>
        <w:t>їхнякомпетенцiя</w:t>
      </w:r>
      <w:proofErr w:type="spellEnd"/>
      <w:r w:rsidRPr="00F8579F">
        <w:rPr>
          <w:rFonts w:ascii="Times New Roman" w:hAnsi="Times New Roman" w:cs="Times New Roman"/>
          <w:sz w:val="28"/>
          <w:szCs w:val="28"/>
        </w:rPr>
        <w:t xml:space="preserve"> суттєво </w:t>
      </w:r>
      <w:proofErr w:type="spellStart"/>
      <w:r w:rsidRPr="00F8579F">
        <w:rPr>
          <w:rFonts w:ascii="Times New Roman" w:hAnsi="Times New Roman" w:cs="Times New Roman"/>
          <w:sz w:val="28"/>
          <w:szCs w:val="28"/>
        </w:rPr>
        <w:t>вiдрiзняються</w:t>
      </w:r>
      <w:proofErr w:type="spellEnd"/>
      <w:r w:rsidRPr="00F8579F">
        <w:rPr>
          <w:rFonts w:ascii="Times New Roman" w:hAnsi="Times New Roman" w:cs="Times New Roman"/>
          <w:sz w:val="28"/>
          <w:szCs w:val="28"/>
        </w:rPr>
        <w:t xml:space="preserve"> в окремих федеральних землях </w:t>
      </w:r>
      <w:proofErr w:type="spellStart"/>
      <w:r w:rsidRPr="00F8579F">
        <w:rPr>
          <w:rFonts w:ascii="Times New Roman" w:hAnsi="Times New Roman" w:cs="Times New Roman"/>
          <w:sz w:val="28"/>
          <w:szCs w:val="28"/>
        </w:rPr>
        <w:t>Нiмеччини</w:t>
      </w:r>
      <w:proofErr w:type="spellEnd"/>
      <w:r w:rsidRPr="00F8579F">
        <w:rPr>
          <w:rFonts w:ascii="Times New Roman" w:hAnsi="Times New Roman" w:cs="Times New Roman"/>
          <w:sz w:val="28"/>
          <w:szCs w:val="28"/>
        </w:rPr>
        <w:t xml:space="preserve">. Проте </w:t>
      </w:r>
      <w:proofErr w:type="spellStart"/>
      <w:r w:rsidRPr="00F8579F">
        <w:rPr>
          <w:rFonts w:ascii="Times New Roman" w:hAnsi="Times New Roman" w:cs="Times New Roman"/>
          <w:sz w:val="28"/>
          <w:szCs w:val="28"/>
        </w:rPr>
        <w:t>спiльним</w:t>
      </w:r>
      <w:proofErr w:type="spellEnd"/>
      <w:r w:rsidRPr="00F8579F">
        <w:rPr>
          <w:rFonts w:ascii="Times New Roman" w:hAnsi="Times New Roman" w:cs="Times New Roman"/>
          <w:sz w:val="28"/>
          <w:szCs w:val="28"/>
        </w:rPr>
        <w:t xml:space="preserve"> є демократизм їх утворення, </w:t>
      </w:r>
      <w:r w:rsidR="004E07FB" w:rsidRPr="00F8579F">
        <w:rPr>
          <w:rFonts w:ascii="Times New Roman" w:hAnsi="Times New Roman" w:cs="Times New Roman"/>
          <w:sz w:val="28"/>
          <w:szCs w:val="28"/>
        </w:rPr>
        <w:t xml:space="preserve">автономність </w:t>
      </w:r>
      <w:proofErr w:type="spellStart"/>
      <w:r w:rsidRPr="00F8579F">
        <w:rPr>
          <w:rFonts w:ascii="Times New Roman" w:hAnsi="Times New Roman" w:cs="Times New Roman"/>
          <w:sz w:val="28"/>
          <w:szCs w:val="28"/>
        </w:rPr>
        <w:t>дiяльностi</w:t>
      </w:r>
      <w:proofErr w:type="spellEnd"/>
      <w:r w:rsidRPr="00F8579F">
        <w:rPr>
          <w:rFonts w:ascii="Times New Roman" w:hAnsi="Times New Roman" w:cs="Times New Roman"/>
          <w:sz w:val="28"/>
          <w:szCs w:val="28"/>
        </w:rPr>
        <w:t xml:space="preserve"> та </w:t>
      </w:r>
      <w:proofErr w:type="spellStart"/>
      <w:r w:rsidRPr="00F8579F">
        <w:rPr>
          <w:rFonts w:ascii="Times New Roman" w:hAnsi="Times New Roman" w:cs="Times New Roman"/>
          <w:sz w:val="28"/>
          <w:szCs w:val="28"/>
        </w:rPr>
        <w:t>вiдповiдальнiсть</w:t>
      </w:r>
      <w:proofErr w:type="spellEnd"/>
      <w:r w:rsidRPr="00F8579F">
        <w:rPr>
          <w:rFonts w:ascii="Times New Roman" w:hAnsi="Times New Roman" w:cs="Times New Roman"/>
          <w:sz w:val="28"/>
          <w:szCs w:val="28"/>
        </w:rPr>
        <w:t xml:space="preserve"> за стан справ у своїй </w:t>
      </w:r>
      <w:proofErr w:type="spellStart"/>
      <w:r w:rsidRPr="00F8579F">
        <w:rPr>
          <w:rFonts w:ascii="Times New Roman" w:hAnsi="Times New Roman" w:cs="Times New Roman"/>
          <w:sz w:val="28"/>
          <w:szCs w:val="28"/>
        </w:rPr>
        <w:t>громадi</w:t>
      </w:r>
      <w:proofErr w:type="spellEnd"/>
      <w:r w:rsidRPr="00F8579F">
        <w:rPr>
          <w:rFonts w:ascii="Times New Roman" w:hAnsi="Times New Roman" w:cs="Times New Roman"/>
          <w:sz w:val="28"/>
          <w:szCs w:val="28"/>
        </w:rPr>
        <w:t xml:space="preserve">, що випливає з норм ст. 28 федеральної </w:t>
      </w:r>
      <w:proofErr w:type="spellStart"/>
      <w:r w:rsidRPr="00F8579F">
        <w:rPr>
          <w:rFonts w:ascii="Times New Roman" w:hAnsi="Times New Roman" w:cs="Times New Roman"/>
          <w:sz w:val="28"/>
          <w:szCs w:val="28"/>
        </w:rPr>
        <w:t>КонституцiїНiмеччини</w:t>
      </w:r>
      <w:proofErr w:type="spellEnd"/>
      <w:r w:rsidRPr="00F8579F">
        <w:rPr>
          <w:rFonts w:ascii="Times New Roman" w:hAnsi="Times New Roman" w:cs="Times New Roman"/>
          <w:sz w:val="28"/>
          <w:szCs w:val="28"/>
        </w:rPr>
        <w:t>.</w:t>
      </w:r>
    </w:p>
    <w:p w:rsidR="00032445" w:rsidRPr="00F8579F" w:rsidRDefault="00032445" w:rsidP="00032445">
      <w:pPr>
        <w:tabs>
          <w:tab w:val="left" w:pos="0"/>
        </w:tabs>
        <w:spacing w:line="360" w:lineRule="auto"/>
        <w:ind w:firstLine="567"/>
        <w:contextualSpacing/>
        <w:jc w:val="both"/>
        <w:rPr>
          <w:rFonts w:ascii="Times New Roman" w:hAnsi="Times New Roman" w:cs="Times New Roman"/>
          <w:sz w:val="28"/>
          <w:szCs w:val="28"/>
        </w:rPr>
      </w:pPr>
      <w:proofErr w:type="spellStart"/>
      <w:r w:rsidRPr="00F8579F">
        <w:rPr>
          <w:rFonts w:ascii="Times New Roman" w:hAnsi="Times New Roman" w:cs="Times New Roman"/>
          <w:sz w:val="28"/>
          <w:szCs w:val="28"/>
        </w:rPr>
        <w:t>НiмецькаКонституцiя</w:t>
      </w:r>
      <w:proofErr w:type="spellEnd"/>
      <w:r w:rsidRPr="00F8579F">
        <w:rPr>
          <w:rFonts w:ascii="Times New Roman" w:hAnsi="Times New Roman" w:cs="Times New Roman"/>
          <w:sz w:val="28"/>
          <w:szCs w:val="28"/>
        </w:rPr>
        <w:t xml:space="preserve"> передбачила лише </w:t>
      </w:r>
      <w:proofErr w:type="spellStart"/>
      <w:r w:rsidRPr="00F8579F">
        <w:rPr>
          <w:rFonts w:ascii="Times New Roman" w:hAnsi="Times New Roman" w:cs="Times New Roman"/>
          <w:sz w:val="28"/>
          <w:szCs w:val="28"/>
        </w:rPr>
        <w:t>кiлька</w:t>
      </w:r>
      <w:proofErr w:type="spellEnd"/>
      <w:r w:rsidRPr="00F8579F">
        <w:rPr>
          <w:rFonts w:ascii="Times New Roman" w:hAnsi="Times New Roman" w:cs="Times New Roman"/>
          <w:sz w:val="28"/>
          <w:szCs w:val="28"/>
        </w:rPr>
        <w:t xml:space="preserve"> фундаментальних норм стосовно розвитку місцевого самоврядування, але їх </w:t>
      </w:r>
      <w:proofErr w:type="spellStart"/>
      <w:r w:rsidRPr="00F8579F">
        <w:rPr>
          <w:rFonts w:ascii="Times New Roman" w:hAnsi="Times New Roman" w:cs="Times New Roman"/>
          <w:sz w:val="28"/>
          <w:szCs w:val="28"/>
        </w:rPr>
        <w:t>цiлком</w:t>
      </w:r>
      <w:proofErr w:type="spellEnd"/>
      <w:r w:rsidRPr="00F8579F">
        <w:rPr>
          <w:rFonts w:ascii="Times New Roman" w:hAnsi="Times New Roman" w:cs="Times New Roman"/>
          <w:sz w:val="28"/>
          <w:szCs w:val="28"/>
        </w:rPr>
        <w:t xml:space="preserve"> достатньо для подальшого розвитку в </w:t>
      </w:r>
      <w:proofErr w:type="spellStart"/>
      <w:r w:rsidRPr="00F8579F">
        <w:rPr>
          <w:rFonts w:ascii="Times New Roman" w:hAnsi="Times New Roman" w:cs="Times New Roman"/>
          <w:sz w:val="28"/>
          <w:szCs w:val="28"/>
        </w:rPr>
        <w:t>законодавствi</w:t>
      </w:r>
      <w:proofErr w:type="spellEnd"/>
      <w:r w:rsidRPr="00F8579F">
        <w:rPr>
          <w:rFonts w:ascii="Times New Roman" w:hAnsi="Times New Roman" w:cs="Times New Roman"/>
          <w:sz w:val="28"/>
          <w:szCs w:val="28"/>
        </w:rPr>
        <w:t xml:space="preserve"> з </w:t>
      </w:r>
      <w:r w:rsidR="004E07FB" w:rsidRPr="00F8579F">
        <w:rPr>
          <w:rFonts w:ascii="Times New Roman" w:hAnsi="Times New Roman" w:cs="Times New Roman"/>
          <w:sz w:val="28"/>
          <w:szCs w:val="28"/>
        </w:rPr>
        <w:t xml:space="preserve">гарантією </w:t>
      </w:r>
      <w:proofErr w:type="spellStart"/>
      <w:r w:rsidRPr="00F8579F">
        <w:rPr>
          <w:rFonts w:ascii="Times New Roman" w:hAnsi="Times New Roman" w:cs="Times New Roman"/>
          <w:sz w:val="28"/>
          <w:szCs w:val="28"/>
        </w:rPr>
        <w:t>закрiпленння</w:t>
      </w:r>
      <w:proofErr w:type="spellEnd"/>
      <w:r w:rsidRPr="00F8579F">
        <w:rPr>
          <w:rFonts w:ascii="Times New Roman" w:hAnsi="Times New Roman" w:cs="Times New Roman"/>
          <w:sz w:val="28"/>
          <w:szCs w:val="28"/>
        </w:rPr>
        <w:t xml:space="preserve"> в </w:t>
      </w:r>
      <w:proofErr w:type="spellStart"/>
      <w:r w:rsidRPr="00F8579F">
        <w:rPr>
          <w:rFonts w:ascii="Times New Roman" w:hAnsi="Times New Roman" w:cs="Times New Roman"/>
          <w:sz w:val="28"/>
          <w:szCs w:val="28"/>
        </w:rPr>
        <w:t>спецiальних</w:t>
      </w:r>
      <w:proofErr w:type="spellEnd"/>
      <w:r w:rsidRPr="00F8579F">
        <w:rPr>
          <w:rFonts w:ascii="Times New Roman" w:hAnsi="Times New Roman" w:cs="Times New Roman"/>
          <w:sz w:val="28"/>
          <w:szCs w:val="28"/>
        </w:rPr>
        <w:t xml:space="preserve"> законах прав i можливостей </w:t>
      </w:r>
      <w:r w:rsidR="002B656C" w:rsidRPr="00F8579F">
        <w:rPr>
          <w:rFonts w:ascii="Times New Roman" w:hAnsi="Times New Roman" w:cs="Times New Roman"/>
          <w:sz w:val="28"/>
          <w:szCs w:val="28"/>
        </w:rPr>
        <w:t xml:space="preserve">органів </w:t>
      </w:r>
      <w:proofErr w:type="spellStart"/>
      <w:r w:rsidRPr="00F8579F">
        <w:rPr>
          <w:rFonts w:ascii="Times New Roman" w:hAnsi="Times New Roman" w:cs="Times New Roman"/>
          <w:sz w:val="28"/>
          <w:szCs w:val="28"/>
        </w:rPr>
        <w:t>мiсцевого</w:t>
      </w:r>
      <w:proofErr w:type="spellEnd"/>
      <w:r w:rsidRPr="00F8579F">
        <w:rPr>
          <w:rFonts w:ascii="Times New Roman" w:hAnsi="Times New Roman" w:cs="Times New Roman"/>
          <w:sz w:val="28"/>
          <w:szCs w:val="28"/>
        </w:rPr>
        <w:t xml:space="preserve"> самоврядування.  Незважаючи на </w:t>
      </w:r>
      <w:r w:rsidR="002B656C" w:rsidRPr="00F8579F">
        <w:rPr>
          <w:rFonts w:ascii="Times New Roman" w:hAnsi="Times New Roman" w:cs="Times New Roman"/>
          <w:sz w:val="28"/>
          <w:szCs w:val="28"/>
        </w:rPr>
        <w:t>різні пі</w:t>
      </w:r>
      <w:r w:rsidRPr="00F8579F">
        <w:rPr>
          <w:rFonts w:ascii="Times New Roman" w:hAnsi="Times New Roman" w:cs="Times New Roman"/>
          <w:sz w:val="28"/>
          <w:szCs w:val="28"/>
        </w:rPr>
        <w:t xml:space="preserve">дходи до законодавства про </w:t>
      </w:r>
      <w:proofErr w:type="spellStart"/>
      <w:r w:rsidRPr="00F8579F">
        <w:rPr>
          <w:rFonts w:ascii="Times New Roman" w:hAnsi="Times New Roman" w:cs="Times New Roman"/>
          <w:sz w:val="28"/>
          <w:szCs w:val="28"/>
        </w:rPr>
        <w:t>мiсцеве</w:t>
      </w:r>
      <w:proofErr w:type="spellEnd"/>
      <w:r w:rsidRPr="00F8579F">
        <w:rPr>
          <w:rFonts w:ascii="Times New Roman" w:hAnsi="Times New Roman" w:cs="Times New Roman"/>
          <w:sz w:val="28"/>
          <w:szCs w:val="28"/>
        </w:rPr>
        <w:t xml:space="preserve"> самоврядування, що </w:t>
      </w:r>
      <w:proofErr w:type="spellStart"/>
      <w:r w:rsidRPr="00F8579F">
        <w:rPr>
          <w:rFonts w:ascii="Times New Roman" w:hAnsi="Times New Roman" w:cs="Times New Roman"/>
          <w:sz w:val="28"/>
          <w:szCs w:val="28"/>
        </w:rPr>
        <w:t>iснуютьнині</w:t>
      </w:r>
      <w:proofErr w:type="spellEnd"/>
      <w:r w:rsidRPr="00F8579F">
        <w:rPr>
          <w:rFonts w:ascii="Times New Roman" w:hAnsi="Times New Roman" w:cs="Times New Roman"/>
          <w:sz w:val="28"/>
          <w:szCs w:val="28"/>
        </w:rPr>
        <w:t xml:space="preserve"> у </w:t>
      </w:r>
      <w:proofErr w:type="spellStart"/>
      <w:r w:rsidRPr="00F8579F">
        <w:rPr>
          <w:rFonts w:ascii="Times New Roman" w:hAnsi="Times New Roman" w:cs="Times New Roman"/>
          <w:sz w:val="28"/>
          <w:szCs w:val="28"/>
        </w:rPr>
        <w:t>рiзнихфедеральних</w:t>
      </w:r>
      <w:proofErr w:type="spellEnd"/>
      <w:r w:rsidRPr="00F8579F">
        <w:rPr>
          <w:rFonts w:ascii="Times New Roman" w:hAnsi="Times New Roman" w:cs="Times New Roman"/>
          <w:sz w:val="28"/>
          <w:szCs w:val="28"/>
        </w:rPr>
        <w:t xml:space="preserve">  землях, фактично скрізь самоврядування є досить розвинутим i саме в громадах </w:t>
      </w:r>
      <w:proofErr w:type="spellStart"/>
      <w:r w:rsidRPr="00F8579F">
        <w:rPr>
          <w:rFonts w:ascii="Times New Roman" w:hAnsi="Times New Roman" w:cs="Times New Roman"/>
          <w:sz w:val="28"/>
          <w:szCs w:val="28"/>
        </w:rPr>
        <w:t>вирiшується</w:t>
      </w:r>
      <w:proofErr w:type="spellEnd"/>
      <w:r w:rsidRPr="00F8579F">
        <w:rPr>
          <w:rFonts w:ascii="Times New Roman" w:hAnsi="Times New Roman" w:cs="Times New Roman"/>
          <w:sz w:val="28"/>
          <w:szCs w:val="28"/>
        </w:rPr>
        <w:t xml:space="preserve"> понад 80% питань, коли громадянин вступає у відносини з владою. </w:t>
      </w:r>
      <w:r w:rsidR="00683609">
        <w:rPr>
          <w:rStyle w:val="ad"/>
          <w:rFonts w:ascii="Times New Roman" w:hAnsi="Times New Roman" w:cs="Times New Roman"/>
          <w:sz w:val="28"/>
          <w:szCs w:val="28"/>
        </w:rPr>
        <w:footnoteReference w:id="26"/>
      </w:r>
    </w:p>
    <w:p w:rsidR="00032445" w:rsidRPr="00F8579F" w:rsidRDefault="00032445" w:rsidP="0003244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 xml:space="preserve">Головними </w:t>
      </w:r>
      <w:proofErr w:type="spellStart"/>
      <w:r w:rsidRPr="00F8579F">
        <w:rPr>
          <w:rFonts w:ascii="Times New Roman" w:hAnsi="Times New Roman" w:cs="Times New Roman"/>
          <w:sz w:val="28"/>
          <w:szCs w:val="28"/>
        </w:rPr>
        <w:t>функцiями</w:t>
      </w:r>
      <w:proofErr w:type="spellEnd"/>
      <w:r w:rsidRPr="00F8579F">
        <w:rPr>
          <w:rFonts w:ascii="Times New Roman" w:hAnsi="Times New Roman" w:cs="Times New Roman"/>
          <w:sz w:val="28"/>
          <w:szCs w:val="28"/>
        </w:rPr>
        <w:t xml:space="preserve"> органів місцевого самоврядування можна визначити: </w:t>
      </w:r>
    </w:p>
    <w:p w:rsidR="00032445" w:rsidRPr="00F8579F" w:rsidRDefault="00032445" w:rsidP="0003244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1) забезпечення </w:t>
      </w:r>
      <w:proofErr w:type="spellStart"/>
      <w:r w:rsidRPr="00F8579F">
        <w:rPr>
          <w:rFonts w:ascii="Times New Roman" w:hAnsi="Times New Roman" w:cs="Times New Roman"/>
          <w:sz w:val="28"/>
          <w:szCs w:val="28"/>
        </w:rPr>
        <w:t>дiяльностi</w:t>
      </w:r>
      <w:proofErr w:type="spellEnd"/>
      <w:r w:rsidRPr="00F8579F">
        <w:rPr>
          <w:rFonts w:ascii="Times New Roman" w:hAnsi="Times New Roman" w:cs="Times New Roman"/>
          <w:sz w:val="28"/>
          <w:szCs w:val="28"/>
        </w:rPr>
        <w:t xml:space="preserve"> інфраструктури громади (житло, облагородження </w:t>
      </w:r>
      <w:proofErr w:type="spellStart"/>
      <w:r w:rsidRPr="00F8579F">
        <w:rPr>
          <w:rFonts w:ascii="Times New Roman" w:hAnsi="Times New Roman" w:cs="Times New Roman"/>
          <w:sz w:val="28"/>
          <w:szCs w:val="28"/>
        </w:rPr>
        <w:t>вулицi</w:t>
      </w:r>
      <w:proofErr w:type="spellEnd"/>
      <w:r w:rsidRPr="00F8579F">
        <w:rPr>
          <w:rFonts w:ascii="Times New Roman" w:hAnsi="Times New Roman" w:cs="Times New Roman"/>
          <w:sz w:val="28"/>
          <w:szCs w:val="28"/>
        </w:rPr>
        <w:t xml:space="preserve">, </w:t>
      </w:r>
      <w:proofErr w:type="spellStart"/>
      <w:r w:rsidRPr="00F8579F">
        <w:rPr>
          <w:rFonts w:ascii="Times New Roman" w:hAnsi="Times New Roman" w:cs="Times New Roman"/>
          <w:sz w:val="28"/>
          <w:szCs w:val="28"/>
        </w:rPr>
        <w:t>виробничi</w:t>
      </w:r>
      <w:proofErr w:type="spellEnd"/>
      <w:r w:rsidRPr="00F8579F">
        <w:rPr>
          <w:rFonts w:ascii="Times New Roman" w:hAnsi="Times New Roman" w:cs="Times New Roman"/>
          <w:sz w:val="28"/>
          <w:szCs w:val="28"/>
        </w:rPr>
        <w:t xml:space="preserve"> майданчики, вода, вивезення </w:t>
      </w:r>
      <w:proofErr w:type="spellStart"/>
      <w:r w:rsidRPr="00F8579F">
        <w:rPr>
          <w:rFonts w:ascii="Times New Roman" w:hAnsi="Times New Roman" w:cs="Times New Roman"/>
          <w:sz w:val="28"/>
          <w:szCs w:val="28"/>
        </w:rPr>
        <w:t>смiття</w:t>
      </w:r>
      <w:proofErr w:type="spellEnd"/>
      <w:r w:rsidRPr="00F8579F">
        <w:rPr>
          <w:rFonts w:ascii="Times New Roman" w:hAnsi="Times New Roman" w:cs="Times New Roman"/>
          <w:sz w:val="28"/>
          <w:szCs w:val="28"/>
        </w:rPr>
        <w:t xml:space="preserve">, електрика, газ та ін.); </w:t>
      </w:r>
    </w:p>
    <w:p w:rsidR="00032445" w:rsidRPr="00F8579F" w:rsidRDefault="00032445" w:rsidP="0003244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2) побутове обслуговування: громадський транспорт, культура, </w:t>
      </w:r>
      <w:proofErr w:type="spellStart"/>
      <w:r w:rsidRPr="00F8579F">
        <w:rPr>
          <w:rFonts w:ascii="Times New Roman" w:hAnsi="Times New Roman" w:cs="Times New Roman"/>
          <w:sz w:val="28"/>
          <w:szCs w:val="28"/>
        </w:rPr>
        <w:t>банi</w:t>
      </w:r>
      <w:proofErr w:type="spellEnd"/>
      <w:r w:rsidRPr="00F8579F">
        <w:rPr>
          <w:rFonts w:ascii="Times New Roman" w:hAnsi="Times New Roman" w:cs="Times New Roman"/>
          <w:sz w:val="28"/>
          <w:szCs w:val="28"/>
        </w:rPr>
        <w:t xml:space="preserve">, спорт, </w:t>
      </w:r>
      <w:proofErr w:type="spellStart"/>
      <w:r w:rsidRPr="00F8579F">
        <w:rPr>
          <w:rFonts w:ascii="Times New Roman" w:hAnsi="Times New Roman" w:cs="Times New Roman"/>
          <w:sz w:val="28"/>
          <w:szCs w:val="28"/>
        </w:rPr>
        <w:t>дозвiлля</w:t>
      </w:r>
      <w:proofErr w:type="spellEnd"/>
      <w:r w:rsidRPr="00F8579F">
        <w:rPr>
          <w:rFonts w:ascii="Times New Roman" w:hAnsi="Times New Roman" w:cs="Times New Roman"/>
          <w:sz w:val="28"/>
          <w:szCs w:val="28"/>
        </w:rPr>
        <w:t xml:space="preserve">, свята, фестивалі тощо; </w:t>
      </w:r>
    </w:p>
    <w:p w:rsidR="00032445" w:rsidRPr="00F8579F" w:rsidRDefault="00032445" w:rsidP="0003244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3) соціальна сфера: </w:t>
      </w:r>
      <w:proofErr w:type="spellStart"/>
      <w:r w:rsidRPr="00F8579F">
        <w:rPr>
          <w:rFonts w:ascii="Times New Roman" w:hAnsi="Times New Roman" w:cs="Times New Roman"/>
          <w:sz w:val="28"/>
          <w:szCs w:val="28"/>
        </w:rPr>
        <w:t>соцiальний</w:t>
      </w:r>
      <w:proofErr w:type="spellEnd"/>
      <w:r w:rsidRPr="00F8579F">
        <w:rPr>
          <w:rFonts w:ascii="Times New Roman" w:hAnsi="Times New Roman" w:cs="Times New Roman"/>
          <w:sz w:val="28"/>
          <w:szCs w:val="28"/>
        </w:rPr>
        <w:t xml:space="preserve"> захист, інтеграція національних меншин, забезпечення </w:t>
      </w:r>
      <w:proofErr w:type="spellStart"/>
      <w:r w:rsidRPr="00F8579F">
        <w:rPr>
          <w:rFonts w:ascii="Times New Roman" w:hAnsi="Times New Roman" w:cs="Times New Roman"/>
          <w:sz w:val="28"/>
          <w:szCs w:val="28"/>
        </w:rPr>
        <w:t>участi</w:t>
      </w:r>
      <w:proofErr w:type="spellEnd"/>
      <w:r w:rsidRPr="00F8579F">
        <w:rPr>
          <w:rFonts w:ascii="Times New Roman" w:hAnsi="Times New Roman" w:cs="Times New Roman"/>
          <w:sz w:val="28"/>
          <w:szCs w:val="28"/>
        </w:rPr>
        <w:t xml:space="preserve"> в громадському </w:t>
      </w:r>
      <w:proofErr w:type="spellStart"/>
      <w:r w:rsidRPr="00F8579F">
        <w:rPr>
          <w:rFonts w:ascii="Times New Roman" w:hAnsi="Times New Roman" w:cs="Times New Roman"/>
          <w:sz w:val="28"/>
          <w:szCs w:val="28"/>
        </w:rPr>
        <w:t>життi</w:t>
      </w:r>
      <w:proofErr w:type="spellEnd"/>
      <w:r w:rsidRPr="00F8579F">
        <w:rPr>
          <w:rFonts w:ascii="Times New Roman" w:hAnsi="Times New Roman" w:cs="Times New Roman"/>
          <w:sz w:val="28"/>
          <w:szCs w:val="28"/>
        </w:rPr>
        <w:t xml:space="preserve">, </w:t>
      </w:r>
      <w:proofErr w:type="spellStart"/>
      <w:r w:rsidRPr="00F8579F">
        <w:rPr>
          <w:rFonts w:ascii="Times New Roman" w:hAnsi="Times New Roman" w:cs="Times New Roman"/>
          <w:sz w:val="28"/>
          <w:szCs w:val="28"/>
        </w:rPr>
        <w:t>пiдтриманнясоцiальної</w:t>
      </w:r>
      <w:proofErr w:type="spellEnd"/>
      <w:r w:rsidRPr="00F8579F">
        <w:rPr>
          <w:rFonts w:ascii="Times New Roman" w:hAnsi="Times New Roman" w:cs="Times New Roman"/>
          <w:sz w:val="28"/>
          <w:szCs w:val="28"/>
        </w:rPr>
        <w:t xml:space="preserve"> злагоди (миру); </w:t>
      </w:r>
    </w:p>
    <w:p w:rsidR="00032445" w:rsidRPr="00F8579F" w:rsidRDefault="00032445" w:rsidP="0003244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4) формування власного середовища існуваннята його перспективне планування: </w:t>
      </w:r>
      <w:proofErr w:type="spellStart"/>
      <w:r w:rsidRPr="00F8579F">
        <w:rPr>
          <w:rFonts w:ascii="Times New Roman" w:hAnsi="Times New Roman" w:cs="Times New Roman"/>
          <w:sz w:val="28"/>
          <w:szCs w:val="28"/>
        </w:rPr>
        <w:t>планування</w:t>
      </w:r>
      <w:proofErr w:type="spellEnd"/>
      <w:r w:rsidRPr="00F8579F">
        <w:rPr>
          <w:rFonts w:ascii="Times New Roman" w:hAnsi="Times New Roman" w:cs="Times New Roman"/>
          <w:sz w:val="28"/>
          <w:szCs w:val="28"/>
        </w:rPr>
        <w:t xml:space="preserve"> розвитку </w:t>
      </w:r>
      <w:proofErr w:type="spellStart"/>
      <w:r w:rsidRPr="00F8579F">
        <w:rPr>
          <w:rFonts w:ascii="Times New Roman" w:hAnsi="Times New Roman" w:cs="Times New Roman"/>
          <w:sz w:val="28"/>
          <w:szCs w:val="28"/>
        </w:rPr>
        <w:t>мiста</w:t>
      </w:r>
      <w:proofErr w:type="spellEnd"/>
      <w:r w:rsidRPr="00F8579F">
        <w:rPr>
          <w:rFonts w:ascii="Times New Roman" w:hAnsi="Times New Roman" w:cs="Times New Roman"/>
          <w:sz w:val="28"/>
          <w:szCs w:val="28"/>
        </w:rPr>
        <w:t xml:space="preserve">, </w:t>
      </w:r>
      <w:proofErr w:type="spellStart"/>
      <w:r w:rsidRPr="00F8579F">
        <w:rPr>
          <w:rFonts w:ascii="Times New Roman" w:hAnsi="Times New Roman" w:cs="Times New Roman"/>
          <w:sz w:val="28"/>
          <w:szCs w:val="28"/>
        </w:rPr>
        <w:t>якiсть</w:t>
      </w:r>
      <w:proofErr w:type="spellEnd"/>
      <w:r w:rsidRPr="00F8579F">
        <w:rPr>
          <w:rFonts w:ascii="Times New Roman" w:hAnsi="Times New Roman" w:cs="Times New Roman"/>
          <w:sz w:val="28"/>
          <w:szCs w:val="28"/>
        </w:rPr>
        <w:t xml:space="preserve"> середовища проживання, екологічні проблеми, розвиток особистої культури </w:t>
      </w:r>
      <w:proofErr w:type="spellStart"/>
      <w:r w:rsidRPr="00F8579F">
        <w:rPr>
          <w:rFonts w:ascii="Times New Roman" w:hAnsi="Times New Roman" w:cs="Times New Roman"/>
          <w:sz w:val="28"/>
          <w:szCs w:val="28"/>
        </w:rPr>
        <w:t>тазасобiв</w:t>
      </w:r>
      <w:proofErr w:type="spellEnd"/>
      <w:r w:rsidRPr="00F8579F">
        <w:rPr>
          <w:rFonts w:ascii="Times New Roman" w:hAnsi="Times New Roman" w:cs="Times New Roman"/>
          <w:sz w:val="28"/>
          <w:szCs w:val="28"/>
        </w:rPr>
        <w:t xml:space="preserve"> комунікації; </w:t>
      </w:r>
    </w:p>
    <w:p w:rsidR="00032445" w:rsidRPr="00F8579F" w:rsidRDefault="00032445" w:rsidP="0003244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5) громадський порядок: пожежна служба, </w:t>
      </w:r>
      <w:proofErr w:type="spellStart"/>
      <w:r w:rsidRPr="00F8579F">
        <w:rPr>
          <w:rFonts w:ascii="Times New Roman" w:hAnsi="Times New Roman" w:cs="Times New Roman"/>
          <w:sz w:val="28"/>
          <w:szCs w:val="28"/>
        </w:rPr>
        <w:t>полiцiя</w:t>
      </w:r>
      <w:proofErr w:type="spellEnd"/>
      <w:r w:rsidRPr="00F8579F">
        <w:rPr>
          <w:rFonts w:ascii="Times New Roman" w:hAnsi="Times New Roman" w:cs="Times New Roman"/>
          <w:sz w:val="28"/>
          <w:szCs w:val="28"/>
        </w:rPr>
        <w:t xml:space="preserve">, служба зв’язку, охорона навколишнього середовища, РАГС та ін.; </w:t>
      </w:r>
    </w:p>
    <w:p w:rsidR="00032445" w:rsidRPr="00F8579F" w:rsidRDefault="00032445" w:rsidP="0003244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6) </w:t>
      </w:r>
      <w:r w:rsidR="004E07FB" w:rsidRPr="00F8579F">
        <w:rPr>
          <w:rFonts w:ascii="Times New Roman" w:hAnsi="Times New Roman" w:cs="Times New Roman"/>
          <w:sz w:val="28"/>
          <w:szCs w:val="28"/>
        </w:rPr>
        <w:t xml:space="preserve">стабілізація </w:t>
      </w:r>
      <w:proofErr w:type="spellStart"/>
      <w:r w:rsidRPr="00F8579F">
        <w:rPr>
          <w:rFonts w:ascii="Times New Roman" w:hAnsi="Times New Roman" w:cs="Times New Roman"/>
          <w:sz w:val="28"/>
          <w:szCs w:val="28"/>
        </w:rPr>
        <w:t>суспiльноїта</w:t>
      </w:r>
      <w:proofErr w:type="spellEnd"/>
      <w:r w:rsidRPr="00F8579F">
        <w:rPr>
          <w:rFonts w:ascii="Times New Roman" w:hAnsi="Times New Roman" w:cs="Times New Roman"/>
          <w:sz w:val="28"/>
          <w:szCs w:val="28"/>
        </w:rPr>
        <w:t xml:space="preserve"> політичної системи [10]. </w:t>
      </w:r>
    </w:p>
    <w:p w:rsidR="00032445" w:rsidRPr="00F8579F" w:rsidRDefault="00032445" w:rsidP="0003244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Протягом вже майже двох століть у Німеччині існує особлива організаційна структура регіонального рівня. Оскільки Німеччина є федерацією, побудова такої структури є завданням окремих федеральних земель. Регіональний рівень фактично знаходиться в прошарку між урядами земель з їх міністерствами, з одного боку, та місцевим рівнем влади – з іншого. Цей рівень у Німеччині називається «</w:t>
      </w:r>
      <w:proofErr w:type="spellStart"/>
      <w:r w:rsidRPr="00F8579F">
        <w:rPr>
          <w:rFonts w:ascii="Times New Roman" w:hAnsi="Times New Roman" w:cs="Times New Roman"/>
          <w:sz w:val="28"/>
          <w:szCs w:val="28"/>
        </w:rPr>
        <w:t>крейсами</w:t>
      </w:r>
      <w:proofErr w:type="spellEnd"/>
      <w:r w:rsidRPr="00F8579F">
        <w:rPr>
          <w:rFonts w:ascii="Times New Roman" w:hAnsi="Times New Roman" w:cs="Times New Roman"/>
          <w:sz w:val="28"/>
          <w:szCs w:val="28"/>
        </w:rPr>
        <w:t xml:space="preserve">» і відповідає українським районам, а рівень областей в Україні відповідає федеральним землям у ФРН.  </w:t>
      </w:r>
    </w:p>
    <w:p w:rsidR="00032445" w:rsidRPr="00F8579F" w:rsidRDefault="00032445" w:rsidP="00032445">
      <w:pPr>
        <w:tabs>
          <w:tab w:val="left" w:pos="0"/>
        </w:tabs>
        <w:spacing w:line="360" w:lineRule="auto"/>
        <w:ind w:firstLine="567"/>
        <w:contextualSpacing/>
        <w:jc w:val="both"/>
        <w:rPr>
          <w:rFonts w:ascii="Times New Roman" w:hAnsi="Times New Roman" w:cs="Times New Roman"/>
          <w:sz w:val="28"/>
          <w:szCs w:val="28"/>
        </w:rPr>
      </w:pPr>
      <w:proofErr w:type="spellStart"/>
      <w:r w:rsidRPr="00F8579F">
        <w:rPr>
          <w:rFonts w:ascii="Times New Roman" w:hAnsi="Times New Roman" w:cs="Times New Roman"/>
          <w:sz w:val="28"/>
          <w:szCs w:val="28"/>
        </w:rPr>
        <w:t>Крейси</w:t>
      </w:r>
      <w:proofErr w:type="spellEnd"/>
      <w:r w:rsidRPr="00F8579F">
        <w:rPr>
          <w:rFonts w:ascii="Times New Roman" w:hAnsi="Times New Roman" w:cs="Times New Roman"/>
          <w:sz w:val="28"/>
          <w:szCs w:val="28"/>
        </w:rPr>
        <w:t xml:space="preserve"> в Німеччині можна порівняти з районами в Україні. У них проживає в середньому від 150 до 300 тис. населення. </w:t>
      </w:r>
    </w:p>
    <w:p w:rsidR="00032445" w:rsidRPr="00F8579F" w:rsidRDefault="00032445" w:rsidP="0003244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Організаційна структура регіонального рівня в Німеччині ґрунтується на таких основних принципах. </w:t>
      </w:r>
    </w:p>
    <w:p w:rsidR="00032445" w:rsidRPr="00F8579F" w:rsidRDefault="00032445" w:rsidP="0003244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1. </w:t>
      </w:r>
      <w:proofErr w:type="spellStart"/>
      <w:r w:rsidRPr="00F8579F">
        <w:rPr>
          <w:rFonts w:ascii="Times New Roman" w:hAnsi="Times New Roman" w:cs="Times New Roman"/>
          <w:sz w:val="28"/>
          <w:szCs w:val="28"/>
        </w:rPr>
        <w:t>Субсидіарність</w:t>
      </w:r>
      <w:proofErr w:type="spellEnd"/>
      <w:r w:rsidRPr="00F8579F">
        <w:rPr>
          <w:rFonts w:ascii="Times New Roman" w:hAnsi="Times New Roman" w:cs="Times New Roman"/>
          <w:sz w:val="28"/>
          <w:szCs w:val="28"/>
        </w:rPr>
        <w:t xml:space="preserve"> і демократична децентралізація. Згідно даного принципу, усі політичні завдання регіонального значення виконуються </w:t>
      </w:r>
      <w:r w:rsidRPr="00F8579F">
        <w:rPr>
          <w:rFonts w:ascii="Times New Roman" w:hAnsi="Times New Roman" w:cs="Times New Roman"/>
          <w:sz w:val="28"/>
          <w:szCs w:val="28"/>
        </w:rPr>
        <w:lastRenderedPageBreak/>
        <w:t xml:space="preserve">органами самоврядування. </w:t>
      </w:r>
      <w:proofErr w:type="spellStart"/>
      <w:r w:rsidRPr="00F8579F">
        <w:rPr>
          <w:rFonts w:ascii="Times New Roman" w:hAnsi="Times New Roman" w:cs="Times New Roman"/>
          <w:sz w:val="28"/>
          <w:szCs w:val="28"/>
        </w:rPr>
        <w:t>Крейсиможуть</w:t>
      </w:r>
      <w:proofErr w:type="spellEnd"/>
      <w:r w:rsidRPr="00F8579F">
        <w:rPr>
          <w:rFonts w:ascii="Times New Roman" w:hAnsi="Times New Roman" w:cs="Times New Roman"/>
          <w:sz w:val="28"/>
          <w:szCs w:val="28"/>
        </w:rPr>
        <w:t xml:space="preserve"> самостійно вести свої регіональні справи у межах законодавства. Самоврядування означає, що всі політичні завдання на рівні </w:t>
      </w:r>
      <w:proofErr w:type="spellStart"/>
      <w:r w:rsidRPr="00F8579F">
        <w:rPr>
          <w:rFonts w:ascii="Times New Roman" w:hAnsi="Times New Roman" w:cs="Times New Roman"/>
          <w:sz w:val="28"/>
          <w:szCs w:val="28"/>
        </w:rPr>
        <w:t>крейсів</w:t>
      </w:r>
      <w:proofErr w:type="spellEnd"/>
      <w:r w:rsidRPr="00F8579F">
        <w:rPr>
          <w:rFonts w:ascii="Times New Roman" w:hAnsi="Times New Roman" w:cs="Times New Roman"/>
          <w:sz w:val="28"/>
          <w:szCs w:val="28"/>
        </w:rPr>
        <w:t xml:space="preserve"> визначаються демократично обраним парламентом </w:t>
      </w:r>
      <w:proofErr w:type="spellStart"/>
      <w:r w:rsidRPr="00F8579F">
        <w:rPr>
          <w:rFonts w:ascii="Times New Roman" w:hAnsi="Times New Roman" w:cs="Times New Roman"/>
          <w:sz w:val="28"/>
          <w:szCs w:val="28"/>
        </w:rPr>
        <w:t>крейсу</w:t>
      </w:r>
      <w:proofErr w:type="spellEnd"/>
      <w:r w:rsidRPr="00F8579F">
        <w:rPr>
          <w:rFonts w:ascii="Times New Roman" w:hAnsi="Times New Roman" w:cs="Times New Roman"/>
          <w:sz w:val="28"/>
          <w:szCs w:val="28"/>
        </w:rPr>
        <w:t xml:space="preserve">, і саме уряд </w:t>
      </w:r>
      <w:proofErr w:type="spellStart"/>
      <w:r w:rsidRPr="00F8579F">
        <w:rPr>
          <w:rFonts w:ascii="Times New Roman" w:hAnsi="Times New Roman" w:cs="Times New Roman"/>
          <w:sz w:val="28"/>
          <w:szCs w:val="28"/>
        </w:rPr>
        <w:t>крейсу</w:t>
      </w:r>
      <w:proofErr w:type="spellEnd"/>
      <w:r w:rsidRPr="00F8579F">
        <w:rPr>
          <w:rFonts w:ascii="Times New Roman" w:hAnsi="Times New Roman" w:cs="Times New Roman"/>
          <w:sz w:val="28"/>
          <w:szCs w:val="28"/>
        </w:rPr>
        <w:t xml:space="preserve"> бере на себе всі заходи з виконання відповідних завдань органів управління. </w:t>
      </w:r>
    </w:p>
    <w:p w:rsidR="00032445" w:rsidRPr="00F8579F" w:rsidRDefault="00032445" w:rsidP="0003244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2. Фінансова автономія. Держава має забезпечити </w:t>
      </w:r>
      <w:proofErr w:type="spellStart"/>
      <w:r w:rsidRPr="00F8579F">
        <w:rPr>
          <w:rFonts w:ascii="Times New Roman" w:hAnsi="Times New Roman" w:cs="Times New Roman"/>
          <w:sz w:val="28"/>
          <w:szCs w:val="28"/>
        </w:rPr>
        <w:t>крейси</w:t>
      </w:r>
      <w:proofErr w:type="spellEnd"/>
      <w:r w:rsidRPr="00F8579F">
        <w:rPr>
          <w:rFonts w:ascii="Times New Roman" w:hAnsi="Times New Roman" w:cs="Times New Roman"/>
          <w:sz w:val="28"/>
          <w:szCs w:val="28"/>
        </w:rPr>
        <w:t xml:space="preserve"> достатніми фінансами, щоб дати їм змогу виконати поставлені парламентом завдання. Це досягається шляхом надання </w:t>
      </w:r>
      <w:proofErr w:type="spellStart"/>
      <w:r w:rsidRPr="00F8579F">
        <w:rPr>
          <w:rFonts w:ascii="Times New Roman" w:hAnsi="Times New Roman" w:cs="Times New Roman"/>
          <w:sz w:val="28"/>
          <w:szCs w:val="28"/>
        </w:rPr>
        <w:t>крейсам</w:t>
      </w:r>
      <w:proofErr w:type="spellEnd"/>
      <w:r w:rsidRPr="00F8579F">
        <w:rPr>
          <w:rFonts w:ascii="Times New Roman" w:hAnsi="Times New Roman" w:cs="Times New Roman"/>
          <w:sz w:val="28"/>
          <w:szCs w:val="28"/>
        </w:rPr>
        <w:t xml:space="preserve"> права стягнення власних податків на своїй території. Крім того, виконання завдань на рівні </w:t>
      </w:r>
      <w:proofErr w:type="spellStart"/>
      <w:r w:rsidRPr="00F8579F">
        <w:rPr>
          <w:rFonts w:ascii="Times New Roman" w:hAnsi="Times New Roman" w:cs="Times New Roman"/>
          <w:sz w:val="28"/>
          <w:szCs w:val="28"/>
        </w:rPr>
        <w:t>крейсів</w:t>
      </w:r>
      <w:proofErr w:type="spellEnd"/>
      <w:r w:rsidRPr="00F8579F">
        <w:rPr>
          <w:rFonts w:ascii="Times New Roman" w:hAnsi="Times New Roman" w:cs="Times New Roman"/>
          <w:sz w:val="28"/>
          <w:szCs w:val="28"/>
        </w:rPr>
        <w:t xml:space="preserve"> забезпечується шляхом надання їм частки податкових надходжень від тих чи інших федеральних земель. </w:t>
      </w:r>
    </w:p>
    <w:p w:rsidR="00032445" w:rsidRPr="00F8579F" w:rsidRDefault="00032445" w:rsidP="0003244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3. Децентралізація державного управління. </w:t>
      </w:r>
      <w:proofErr w:type="spellStart"/>
      <w:r w:rsidRPr="00F8579F">
        <w:rPr>
          <w:rFonts w:ascii="Times New Roman" w:hAnsi="Times New Roman" w:cs="Times New Roman"/>
          <w:sz w:val="28"/>
          <w:szCs w:val="28"/>
        </w:rPr>
        <w:t>Крейсв</w:t>
      </w:r>
      <w:proofErr w:type="spellEnd"/>
      <w:r w:rsidRPr="00F8579F">
        <w:rPr>
          <w:rFonts w:ascii="Times New Roman" w:hAnsi="Times New Roman" w:cs="Times New Roman"/>
          <w:sz w:val="28"/>
          <w:szCs w:val="28"/>
        </w:rPr>
        <w:t xml:space="preserve"> той же час також є адміністративно-територіальною одиницею. На рівні </w:t>
      </w:r>
      <w:proofErr w:type="spellStart"/>
      <w:r w:rsidRPr="00F8579F">
        <w:rPr>
          <w:rFonts w:ascii="Times New Roman" w:hAnsi="Times New Roman" w:cs="Times New Roman"/>
          <w:sz w:val="28"/>
          <w:szCs w:val="28"/>
        </w:rPr>
        <w:t>крейсів</w:t>
      </w:r>
      <w:proofErr w:type="spellEnd"/>
      <w:r w:rsidRPr="00F8579F">
        <w:rPr>
          <w:rFonts w:ascii="Times New Roman" w:hAnsi="Times New Roman" w:cs="Times New Roman"/>
          <w:sz w:val="28"/>
          <w:szCs w:val="28"/>
        </w:rPr>
        <w:t xml:space="preserve"> виконання земельних і федеральних законів має забезпечуватися урядом </w:t>
      </w:r>
      <w:proofErr w:type="spellStart"/>
      <w:r w:rsidRPr="00F8579F">
        <w:rPr>
          <w:rFonts w:ascii="Times New Roman" w:hAnsi="Times New Roman" w:cs="Times New Roman"/>
          <w:sz w:val="28"/>
          <w:szCs w:val="28"/>
        </w:rPr>
        <w:t>крейсу</w:t>
      </w:r>
      <w:proofErr w:type="spellEnd"/>
      <w:r w:rsidRPr="00F8579F">
        <w:rPr>
          <w:rFonts w:ascii="Times New Roman" w:hAnsi="Times New Roman" w:cs="Times New Roman"/>
          <w:sz w:val="28"/>
          <w:szCs w:val="28"/>
        </w:rPr>
        <w:t xml:space="preserve">. </w:t>
      </w:r>
      <w:proofErr w:type="spellStart"/>
      <w:r w:rsidRPr="00F8579F">
        <w:rPr>
          <w:rFonts w:ascii="Times New Roman" w:hAnsi="Times New Roman" w:cs="Times New Roman"/>
          <w:sz w:val="28"/>
          <w:szCs w:val="28"/>
        </w:rPr>
        <w:t>Крейсиж</w:t>
      </w:r>
      <w:proofErr w:type="spellEnd"/>
      <w:r w:rsidRPr="00F8579F">
        <w:rPr>
          <w:rFonts w:ascii="Times New Roman" w:hAnsi="Times New Roman" w:cs="Times New Roman"/>
          <w:sz w:val="28"/>
          <w:szCs w:val="28"/>
        </w:rPr>
        <w:t xml:space="preserve"> являють собою адміністративно-територіальні одиниці найнижчого рівня, які забезпечують виконання норм земельного і федерального права у своїх межах стосовно власних громадян. </w:t>
      </w:r>
    </w:p>
    <w:p w:rsidR="00BC00BD" w:rsidRPr="00F8579F" w:rsidRDefault="00032445" w:rsidP="0003244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Особливе значення в цьому зв’язку має покладене на уряди </w:t>
      </w:r>
      <w:proofErr w:type="spellStart"/>
      <w:r w:rsidRPr="00F8579F">
        <w:rPr>
          <w:rFonts w:ascii="Times New Roman" w:hAnsi="Times New Roman" w:cs="Times New Roman"/>
          <w:sz w:val="28"/>
          <w:szCs w:val="28"/>
        </w:rPr>
        <w:t>крейсів</w:t>
      </w:r>
      <w:proofErr w:type="spellEnd"/>
      <w:r w:rsidRPr="00F8579F">
        <w:rPr>
          <w:rFonts w:ascii="Times New Roman" w:hAnsi="Times New Roman" w:cs="Times New Roman"/>
          <w:sz w:val="28"/>
          <w:szCs w:val="28"/>
        </w:rPr>
        <w:t xml:space="preserve"> завдання щодо контролю діяльності урядів громад. </w:t>
      </w:r>
      <w:proofErr w:type="spellStart"/>
      <w:r w:rsidRPr="00F8579F">
        <w:rPr>
          <w:rFonts w:ascii="Times New Roman" w:hAnsi="Times New Roman" w:cs="Times New Roman"/>
          <w:sz w:val="28"/>
          <w:szCs w:val="28"/>
        </w:rPr>
        <w:t>Крейс</w:t>
      </w:r>
      <w:proofErr w:type="spellEnd"/>
      <w:r w:rsidRPr="00F8579F">
        <w:rPr>
          <w:rFonts w:ascii="Times New Roman" w:hAnsi="Times New Roman" w:cs="Times New Roman"/>
          <w:sz w:val="28"/>
          <w:szCs w:val="28"/>
        </w:rPr>
        <w:t xml:space="preserve"> складається з численних маленьких і великих громад. Саме уряд </w:t>
      </w:r>
      <w:proofErr w:type="spellStart"/>
      <w:r w:rsidRPr="00F8579F">
        <w:rPr>
          <w:rFonts w:ascii="Times New Roman" w:hAnsi="Times New Roman" w:cs="Times New Roman"/>
          <w:sz w:val="28"/>
          <w:szCs w:val="28"/>
        </w:rPr>
        <w:t>крейсу</w:t>
      </w:r>
      <w:proofErr w:type="spellEnd"/>
      <w:r w:rsidRPr="00F8579F">
        <w:rPr>
          <w:rFonts w:ascii="Times New Roman" w:hAnsi="Times New Roman" w:cs="Times New Roman"/>
          <w:sz w:val="28"/>
          <w:szCs w:val="28"/>
        </w:rPr>
        <w:t xml:space="preserve"> контролює дотримання урядами громад норм права і законодавства. Доти, доки громади виконують завдання самоврядування, здійснюється лише правовий контроль за дотриманням законодавства урядами громад. На рівні </w:t>
      </w:r>
      <w:proofErr w:type="spellStart"/>
      <w:r w:rsidRPr="00F8579F">
        <w:rPr>
          <w:rFonts w:ascii="Times New Roman" w:hAnsi="Times New Roman" w:cs="Times New Roman"/>
          <w:sz w:val="28"/>
          <w:szCs w:val="28"/>
        </w:rPr>
        <w:t>крейсів</w:t>
      </w:r>
      <w:proofErr w:type="spellEnd"/>
      <w:r w:rsidRPr="00F8579F">
        <w:rPr>
          <w:rFonts w:ascii="Times New Roman" w:hAnsi="Times New Roman" w:cs="Times New Roman"/>
          <w:sz w:val="28"/>
          <w:szCs w:val="28"/>
        </w:rPr>
        <w:t xml:space="preserve"> і</w:t>
      </w:r>
      <w:r w:rsidR="00BC00BD" w:rsidRPr="00F8579F">
        <w:rPr>
          <w:rFonts w:ascii="Times New Roman" w:hAnsi="Times New Roman" w:cs="Times New Roman"/>
          <w:sz w:val="28"/>
          <w:szCs w:val="28"/>
        </w:rPr>
        <w:t>снує єдиний орган управління – так зване «окружне управління»</w:t>
      </w:r>
      <w:r w:rsidRPr="00F8579F">
        <w:rPr>
          <w:rFonts w:ascii="Times New Roman" w:hAnsi="Times New Roman" w:cs="Times New Roman"/>
          <w:sz w:val="28"/>
          <w:szCs w:val="28"/>
        </w:rPr>
        <w:t xml:space="preserve">. Це управління має </w:t>
      </w:r>
      <w:r w:rsidR="00BC00BD" w:rsidRPr="00F8579F">
        <w:rPr>
          <w:rFonts w:ascii="Times New Roman" w:hAnsi="Times New Roman" w:cs="Times New Roman"/>
          <w:sz w:val="28"/>
          <w:szCs w:val="28"/>
        </w:rPr>
        <w:t xml:space="preserve">дві основних </w:t>
      </w:r>
      <w:r w:rsidRPr="00F8579F">
        <w:rPr>
          <w:rFonts w:ascii="Times New Roman" w:hAnsi="Times New Roman" w:cs="Times New Roman"/>
          <w:sz w:val="28"/>
          <w:szCs w:val="28"/>
        </w:rPr>
        <w:t>функці</w:t>
      </w:r>
      <w:r w:rsidR="00BC00BD" w:rsidRPr="00F8579F">
        <w:rPr>
          <w:rFonts w:ascii="Times New Roman" w:hAnsi="Times New Roman" w:cs="Times New Roman"/>
          <w:sz w:val="28"/>
          <w:szCs w:val="28"/>
        </w:rPr>
        <w:t>ї</w:t>
      </w:r>
      <w:r w:rsidRPr="00F8579F">
        <w:rPr>
          <w:rFonts w:ascii="Times New Roman" w:hAnsi="Times New Roman" w:cs="Times New Roman"/>
          <w:sz w:val="28"/>
          <w:szCs w:val="28"/>
        </w:rPr>
        <w:t xml:space="preserve">: </w:t>
      </w:r>
    </w:p>
    <w:p w:rsidR="00BC00BD" w:rsidRPr="00F8579F" w:rsidRDefault="00BC00BD" w:rsidP="00BC00BD">
      <w:pPr>
        <w:pStyle w:val="a3"/>
        <w:numPr>
          <w:ilvl w:val="0"/>
          <w:numId w:val="4"/>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по-перше</w:t>
      </w:r>
      <w:r w:rsidR="00032445" w:rsidRPr="00F8579F">
        <w:rPr>
          <w:rFonts w:ascii="Times New Roman" w:hAnsi="Times New Roman" w:cs="Times New Roman"/>
          <w:sz w:val="28"/>
          <w:szCs w:val="28"/>
        </w:rPr>
        <w:t>, воно є органом державного управління нижчого рівня, який забезпечує виконання федеральних і земельних за</w:t>
      </w:r>
      <w:r w:rsidRPr="00F8579F">
        <w:rPr>
          <w:rFonts w:ascii="Times New Roman" w:hAnsi="Times New Roman" w:cs="Times New Roman"/>
          <w:sz w:val="28"/>
          <w:szCs w:val="28"/>
        </w:rPr>
        <w:t xml:space="preserve">конів, оскільки </w:t>
      </w:r>
      <w:r w:rsidR="00032445" w:rsidRPr="00F8579F">
        <w:rPr>
          <w:rFonts w:ascii="Times New Roman" w:hAnsi="Times New Roman" w:cs="Times New Roman"/>
          <w:sz w:val="28"/>
          <w:szCs w:val="28"/>
        </w:rPr>
        <w:t>у складі окружного управління працюють службовці, що призначаються на посади і</w:t>
      </w:r>
      <w:r w:rsidRPr="00F8579F">
        <w:rPr>
          <w:rFonts w:ascii="Times New Roman" w:hAnsi="Times New Roman" w:cs="Times New Roman"/>
          <w:sz w:val="28"/>
          <w:szCs w:val="28"/>
        </w:rPr>
        <w:t xml:space="preserve"> праця яких оплачується землею;</w:t>
      </w:r>
    </w:p>
    <w:p w:rsidR="00BC00BD" w:rsidRPr="00F8579F" w:rsidRDefault="00BC00BD" w:rsidP="00BC00BD">
      <w:pPr>
        <w:pStyle w:val="a3"/>
        <w:numPr>
          <w:ilvl w:val="0"/>
          <w:numId w:val="4"/>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lastRenderedPageBreak/>
        <w:t xml:space="preserve">- по-друге, </w:t>
      </w:r>
      <w:r w:rsidR="00032445" w:rsidRPr="00F8579F">
        <w:rPr>
          <w:rFonts w:ascii="Times New Roman" w:hAnsi="Times New Roman" w:cs="Times New Roman"/>
          <w:sz w:val="28"/>
          <w:szCs w:val="28"/>
        </w:rPr>
        <w:t>окружне управління також являє собо</w:t>
      </w:r>
      <w:r w:rsidRPr="00F8579F">
        <w:rPr>
          <w:rFonts w:ascii="Times New Roman" w:hAnsi="Times New Roman" w:cs="Times New Roman"/>
          <w:sz w:val="28"/>
          <w:szCs w:val="28"/>
        </w:rPr>
        <w:t xml:space="preserve">ю орган управління </w:t>
      </w:r>
      <w:proofErr w:type="spellStart"/>
      <w:r w:rsidRPr="00F8579F">
        <w:rPr>
          <w:rFonts w:ascii="Times New Roman" w:hAnsi="Times New Roman" w:cs="Times New Roman"/>
          <w:sz w:val="28"/>
          <w:szCs w:val="28"/>
        </w:rPr>
        <w:t>крейсу</w:t>
      </w:r>
      <w:proofErr w:type="spellEnd"/>
      <w:r w:rsidRPr="00F8579F">
        <w:rPr>
          <w:rFonts w:ascii="Times New Roman" w:hAnsi="Times New Roman" w:cs="Times New Roman"/>
          <w:sz w:val="28"/>
          <w:szCs w:val="28"/>
        </w:rPr>
        <w:t xml:space="preserve">, який </w:t>
      </w:r>
      <w:r w:rsidR="00032445" w:rsidRPr="00F8579F">
        <w:rPr>
          <w:rFonts w:ascii="Times New Roman" w:hAnsi="Times New Roman" w:cs="Times New Roman"/>
          <w:sz w:val="28"/>
          <w:szCs w:val="28"/>
        </w:rPr>
        <w:t xml:space="preserve">відповідає за виконання завдань самоврядування </w:t>
      </w:r>
      <w:proofErr w:type="spellStart"/>
      <w:r w:rsidR="00032445" w:rsidRPr="00F8579F">
        <w:rPr>
          <w:rFonts w:ascii="Times New Roman" w:hAnsi="Times New Roman" w:cs="Times New Roman"/>
          <w:sz w:val="28"/>
          <w:szCs w:val="28"/>
        </w:rPr>
        <w:t>крейсу</w:t>
      </w:r>
      <w:proofErr w:type="spellEnd"/>
      <w:r w:rsidR="00032445" w:rsidRPr="00F8579F">
        <w:rPr>
          <w:rFonts w:ascii="Times New Roman" w:hAnsi="Times New Roman" w:cs="Times New Roman"/>
          <w:sz w:val="28"/>
          <w:szCs w:val="28"/>
        </w:rPr>
        <w:t xml:space="preserve">, оскільки у складі окружного управління працюють службовці, що призначаються на посади та праця яких оплачується </w:t>
      </w:r>
      <w:proofErr w:type="spellStart"/>
      <w:r w:rsidR="00032445" w:rsidRPr="00F8579F">
        <w:rPr>
          <w:rFonts w:ascii="Times New Roman" w:hAnsi="Times New Roman" w:cs="Times New Roman"/>
          <w:sz w:val="28"/>
          <w:szCs w:val="28"/>
        </w:rPr>
        <w:t>крейсом</w:t>
      </w:r>
      <w:proofErr w:type="spellEnd"/>
      <w:r w:rsidR="00032445" w:rsidRPr="00F8579F">
        <w:rPr>
          <w:rFonts w:ascii="Times New Roman" w:hAnsi="Times New Roman" w:cs="Times New Roman"/>
          <w:sz w:val="28"/>
          <w:szCs w:val="28"/>
        </w:rPr>
        <w:t xml:space="preserve"> як органом самоврядування. </w:t>
      </w:r>
      <w:r w:rsidR="00683609">
        <w:rPr>
          <w:rStyle w:val="ad"/>
          <w:rFonts w:ascii="Times New Roman" w:hAnsi="Times New Roman" w:cs="Times New Roman"/>
          <w:sz w:val="28"/>
          <w:szCs w:val="28"/>
        </w:rPr>
        <w:footnoteReference w:id="27"/>
      </w:r>
    </w:p>
    <w:p w:rsidR="00BC00BD" w:rsidRPr="00F8579F" w:rsidRDefault="004E07FB" w:rsidP="00BC00BD">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В</w:t>
      </w:r>
      <w:r w:rsidR="00032445" w:rsidRPr="00F8579F">
        <w:rPr>
          <w:rFonts w:ascii="Times New Roman" w:hAnsi="Times New Roman" w:cs="Times New Roman"/>
          <w:sz w:val="28"/>
          <w:szCs w:val="28"/>
        </w:rPr>
        <w:t xml:space="preserve"> окружному управлінні під одним дахом об’єднуються функції управління </w:t>
      </w:r>
      <w:proofErr w:type="spellStart"/>
      <w:r w:rsidR="00032445" w:rsidRPr="00F8579F">
        <w:rPr>
          <w:rFonts w:ascii="Times New Roman" w:hAnsi="Times New Roman" w:cs="Times New Roman"/>
          <w:sz w:val="28"/>
          <w:szCs w:val="28"/>
        </w:rPr>
        <w:t>крейсу</w:t>
      </w:r>
      <w:proofErr w:type="spellEnd"/>
      <w:r w:rsidR="00032445" w:rsidRPr="00F8579F">
        <w:rPr>
          <w:rFonts w:ascii="Times New Roman" w:hAnsi="Times New Roman" w:cs="Times New Roman"/>
          <w:sz w:val="28"/>
          <w:szCs w:val="28"/>
        </w:rPr>
        <w:t xml:space="preserve"> як органу самоврядування та державного управління нижчого </w:t>
      </w:r>
      <w:r w:rsidR="00BC00BD" w:rsidRPr="00F8579F">
        <w:rPr>
          <w:rFonts w:ascii="Times New Roman" w:hAnsi="Times New Roman" w:cs="Times New Roman"/>
          <w:sz w:val="28"/>
          <w:szCs w:val="28"/>
        </w:rPr>
        <w:t>рівня. Це має суттєві переваги:</w:t>
      </w:r>
    </w:p>
    <w:p w:rsidR="00BC00BD" w:rsidRPr="00F8579F" w:rsidRDefault="00BC00BD" w:rsidP="00BC00BD">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1) н</w:t>
      </w:r>
      <w:r w:rsidR="00032445" w:rsidRPr="00F8579F">
        <w:rPr>
          <w:rFonts w:ascii="Times New Roman" w:hAnsi="Times New Roman" w:cs="Times New Roman"/>
          <w:sz w:val="28"/>
          <w:szCs w:val="28"/>
        </w:rPr>
        <w:t>а регіональному рівні існує єдина управлінська інстанція, куд</w:t>
      </w:r>
      <w:r w:rsidRPr="00F8579F">
        <w:rPr>
          <w:rFonts w:ascii="Times New Roman" w:hAnsi="Times New Roman" w:cs="Times New Roman"/>
          <w:sz w:val="28"/>
          <w:szCs w:val="28"/>
        </w:rPr>
        <w:t>и має звертатися громадянин;</w:t>
      </w:r>
    </w:p>
    <w:p w:rsidR="00BC00BD" w:rsidRPr="00F8579F" w:rsidRDefault="00BC00BD" w:rsidP="00BC00BD">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2) спрощення процедури</w:t>
      </w:r>
      <w:r w:rsidR="00032445" w:rsidRPr="00F8579F">
        <w:rPr>
          <w:rFonts w:ascii="Times New Roman" w:hAnsi="Times New Roman" w:cs="Times New Roman"/>
          <w:sz w:val="28"/>
          <w:szCs w:val="28"/>
        </w:rPr>
        <w:t xml:space="preserve"> встановлення зв’язку з урядом для громадянина, оскільки він</w:t>
      </w:r>
      <w:r w:rsidRPr="00F8579F">
        <w:rPr>
          <w:rFonts w:ascii="Times New Roman" w:hAnsi="Times New Roman" w:cs="Times New Roman"/>
          <w:sz w:val="28"/>
          <w:szCs w:val="28"/>
        </w:rPr>
        <w:t xml:space="preserve"> зазвичай </w:t>
      </w:r>
      <w:r w:rsidR="00032445" w:rsidRPr="00F8579F">
        <w:rPr>
          <w:rFonts w:ascii="Times New Roman" w:hAnsi="Times New Roman" w:cs="Times New Roman"/>
          <w:sz w:val="28"/>
          <w:szCs w:val="28"/>
        </w:rPr>
        <w:t xml:space="preserve">є недосвідченим у питаннях права і не знає, чи має вирішуватися окреме питання у сфері управління </w:t>
      </w:r>
      <w:proofErr w:type="spellStart"/>
      <w:r w:rsidR="00032445" w:rsidRPr="00F8579F">
        <w:rPr>
          <w:rFonts w:ascii="Times New Roman" w:hAnsi="Times New Roman" w:cs="Times New Roman"/>
          <w:sz w:val="28"/>
          <w:szCs w:val="28"/>
        </w:rPr>
        <w:t>крейсом</w:t>
      </w:r>
      <w:proofErr w:type="spellEnd"/>
      <w:r w:rsidR="00032445" w:rsidRPr="00F8579F">
        <w:rPr>
          <w:rFonts w:ascii="Times New Roman" w:hAnsi="Times New Roman" w:cs="Times New Roman"/>
          <w:sz w:val="28"/>
          <w:szCs w:val="28"/>
        </w:rPr>
        <w:t xml:space="preserve"> як органом самоврядування, чи на центральному рівні. </w:t>
      </w:r>
    </w:p>
    <w:p w:rsidR="00BC00BD" w:rsidRPr="00F8579F" w:rsidRDefault="00032445" w:rsidP="00BC00BD">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Така модель управління на регіональному рівні в Німеччині є дуже ефективною вже протягом понад 200 років. </w:t>
      </w:r>
    </w:p>
    <w:p w:rsidR="00BC00BD" w:rsidRPr="00F8579F" w:rsidRDefault="00BC00BD" w:rsidP="00BC00BD">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Отже, німецькій моделі розподілу державної влади та місцевого самоврядування характерні такі риси</w:t>
      </w:r>
      <w:r w:rsidR="00032445" w:rsidRPr="00F8579F">
        <w:rPr>
          <w:rFonts w:ascii="Times New Roman" w:hAnsi="Times New Roman" w:cs="Times New Roman"/>
          <w:sz w:val="28"/>
          <w:szCs w:val="28"/>
        </w:rPr>
        <w:t xml:space="preserve">: </w:t>
      </w:r>
    </w:p>
    <w:p w:rsidR="00BC00BD" w:rsidRPr="00F8579F" w:rsidRDefault="00032445" w:rsidP="00BC00BD">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1. Чітке визначення меж</w:t>
      </w:r>
      <w:r w:rsidR="00BC00BD" w:rsidRPr="00F8579F">
        <w:rPr>
          <w:rFonts w:ascii="Times New Roman" w:hAnsi="Times New Roman" w:cs="Times New Roman"/>
          <w:sz w:val="28"/>
          <w:szCs w:val="28"/>
        </w:rPr>
        <w:t xml:space="preserve"> своєї</w:t>
      </w:r>
      <w:r w:rsidRPr="00F8579F">
        <w:rPr>
          <w:rFonts w:ascii="Times New Roman" w:hAnsi="Times New Roman" w:cs="Times New Roman"/>
          <w:sz w:val="28"/>
          <w:szCs w:val="28"/>
        </w:rPr>
        <w:t xml:space="preserve"> компетенції у сферах самоврядування і </w:t>
      </w:r>
      <w:r w:rsidR="00BC00BD" w:rsidRPr="00F8579F">
        <w:rPr>
          <w:rFonts w:ascii="Times New Roman" w:hAnsi="Times New Roman" w:cs="Times New Roman"/>
          <w:sz w:val="28"/>
          <w:szCs w:val="28"/>
        </w:rPr>
        <w:t xml:space="preserve">тих </w:t>
      </w:r>
      <w:r w:rsidRPr="00F8579F">
        <w:rPr>
          <w:rFonts w:ascii="Times New Roman" w:hAnsi="Times New Roman" w:cs="Times New Roman"/>
          <w:sz w:val="28"/>
          <w:szCs w:val="28"/>
        </w:rPr>
        <w:t>справах,</w:t>
      </w:r>
      <w:r w:rsidR="00BC00BD" w:rsidRPr="00F8579F">
        <w:rPr>
          <w:rFonts w:ascii="Times New Roman" w:hAnsi="Times New Roman" w:cs="Times New Roman"/>
          <w:sz w:val="28"/>
          <w:szCs w:val="28"/>
        </w:rPr>
        <w:t xml:space="preserve"> які</w:t>
      </w:r>
      <w:r w:rsidRPr="00F8579F">
        <w:rPr>
          <w:rFonts w:ascii="Times New Roman" w:hAnsi="Times New Roman" w:cs="Times New Roman"/>
          <w:sz w:val="28"/>
          <w:szCs w:val="28"/>
        </w:rPr>
        <w:t xml:space="preserve"> переда</w:t>
      </w:r>
      <w:r w:rsidR="00BC00BD" w:rsidRPr="00F8579F">
        <w:rPr>
          <w:rFonts w:ascii="Times New Roman" w:hAnsi="Times New Roman" w:cs="Times New Roman"/>
          <w:sz w:val="28"/>
          <w:szCs w:val="28"/>
        </w:rPr>
        <w:t>ла</w:t>
      </w:r>
      <w:r w:rsidRPr="00F8579F">
        <w:rPr>
          <w:rFonts w:ascii="Times New Roman" w:hAnsi="Times New Roman" w:cs="Times New Roman"/>
          <w:sz w:val="28"/>
          <w:szCs w:val="28"/>
        </w:rPr>
        <w:t xml:space="preserve"> державою.  </w:t>
      </w:r>
    </w:p>
    <w:p w:rsidR="00BC00BD" w:rsidRPr="00F8579F" w:rsidRDefault="00032445" w:rsidP="00BC00BD">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2. Відсутність конкуренції, а навпаки, кооперація між службовцями, які відповідають за самоврядування, і службовцями, що виконують державні завдання.  </w:t>
      </w:r>
    </w:p>
    <w:p w:rsidR="00BC00BD" w:rsidRPr="00F8579F" w:rsidRDefault="00032445" w:rsidP="00BC00BD">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3. П</w:t>
      </w:r>
      <w:r w:rsidR="00BC00BD" w:rsidRPr="00F8579F">
        <w:rPr>
          <w:rFonts w:ascii="Times New Roman" w:hAnsi="Times New Roman" w:cs="Times New Roman"/>
          <w:sz w:val="28"/>
          <w:szCs w:val="28"/>
        </w:rPr>
        <w:t>овна п</w:t>
      </w:r>
      <w:r w:rsidRPr="00F8579F">
        <w:rPr>
          <w:rFonts w:ascii="Times New Roman" w:hAnsi="Times New Roman" w:cs="Times New Roman"/>
          <w:sz w:val="28"/>
          <w:szCs w:val="28"/>
        </w:rPr>
        <w:t>розорість</w:t>
      </w:r>
      <w:r w:rsidR="00BC00BD" w:rsidRPr="00F8579F">
        <w:rPr>
          <w:rFonts w:ascii="Times New Roman" w:hAnsi="Times New Roman" w:cs="Times New Roman"/>
          <w:sz w:val="28"/>
          <w:szCs w:val="28"/>
        </w:rPr>
        <w:t xml:space="preserve"> всіх </w:t>
      </w:r>
      <w:r w:rsidRPr="00F8579F">
        <w:rPr>
          <w:rFonts w:ascii="Times New Roman" w:hAnsi="Times New Roman" w:cs="Times New Roman"/>
          <w:sz w:val="28"/>
          <w:szCs w:val="28"/>
        </w:rPr>
        <w:t xml:space="preserve"> управлінських процесів для </w:t>
      </w:r>
      <w:r w:rsidR="00BC00BD" w:rsidRPr="00F8579F">
        <w:rPr>
          <w:rFonts w:ascii="Times New Roman" w:hAnsi="Times New Roman" w:cs="Times New Roman"/>
          <w:sz w:val="28"/>
          <w:szCs w:val="28"/>
        </w:rPr>
        <w:t xml:space="preserve">простого </w:t>
      </w:r>
      <w:r w:rsidRPr="00F8579F">
        <w:rPr>
          <w:rFonts w:ascii="Times New Roman" w:hAnsi="Times New Roman" w:cs="Times New Roman"/>
          <w:sz w:val="28"/>
          <w:szCs w:val="28"/>
        </w:rPr>
        <w:t xml:space="preserve">громадянина, який стосовно всіх питань регіонального управління змушений звертатися лише до однієї установи.  </w:t>
      </w:r>
    </w:p>
    <w:p w:rsidR="006B34AC" w:rsidRPr="00F8579F" w:rsidRDefault="00032445" w:rsidP="00BC00BD">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4. Дуже економна організаційна структура управління, адже немає жодної потреби в забезпеченні діяльності кількох окремих адміністративних одиниць</w:t>
      </w:r>
      <w:r w:rsidR="00BC00BD" w:rsidRPr="00F8579F">
        <w:rPr>
          <w:rFonts w:ascii="Times New Roman" w:hAnsi="Times New Roman" w:cs="Times New Roman"/>
          <w:sz w:val="28"/>
          <w:szCs w:val="28"/>
        </w:rPr>
        <w:t>, а лише однієї.</w:t>
      </w:r>
    </w:p>
    <w:p w:rsidR="00BC00BD" w:rsidRPr="00F8579F" w:rsidRDefault="00BC00BD" w:rsidP="00BC00BD">
      <w:pPr>
        <w:tabs>
          <w:tab w:val="left" w:pos="0"/>
        </w:tabs>
        <w:spacing w:line="360" w:lineRule="auto"/>
        <w:ind w:firstLine="567"/>
        <w:contextualSpacing/>
        <w:jc w:val="both"/>
        <w:rPr>
          <w:rFonts w:ascii="Times New Roman" w:hAnsi="Times New Roman" w:cs="Times New Roman"/>
          <w:sz w:val="28"/>
          <w:szCs w:val="28"/>
        </w:rPr>
      </w:pPr>
    </w:p>
    <w:p w:rsidR="00BC00BD" w:rsidRPr="00F8579F" w:rsidRDefault="00BC00BD" w:rsidP="00BC00BD">
      <w:pPr>
        <w:tabs>
          <w:tab w:val="left" w:pos="0"/>
        </w:tabs>
        <w:spacing w:line="360" w:lineRule="auto"/>
        <w:ind w:firstLine="567"/>
        <w:contextualSpacing/>
        <w:jc w:val="both"/>
        <w:rPr>
          <w:rFonts w:ascii="Times New Roman" w:hAnsi="Times New Roman" w:cs="Times New Roman"/>
          <w:sz w:val="28"/>
          <w:szCs w:val="28"/>
        </w:rPr>
      </w:pPr>
    </w:p>
    <w:p w:rsidR="001C2519" w:rsidRPr="00F8579F" w:rsidRDefault="001C2519" w:rsidP="00BC00BD">
      <w:pPr>
        <w:tabs>
          <w:tab w:val="left" w:pos="0"/>
        </w:tabs>
        <w:spacing w:line="360" w:lineRule="auto"/>
        <w:ind w:firstLine="567"/>
        <w:contextualSpacing/>
        <w:jc w:val="both"/>
        <w:rPr>
          <w:rFonts w:ascii="Times New Roman" w:hAnsi="Times New Roman" w:cs="Times New Roman"/>
          <w:sz w:val="28"/>
          <w:szCs w:val="28"/>
        </w:rPr>
      </w:pPr>
    </w:p>
    <w:p w:rsidR="00BC00BD" w:rsidRDefault="00BC00BD" w:rsidP="00BC00BD">
      <w:pPr>
        <w:tabs>
          <w:tab w:val="left" w:pos="0"/>
        </w:tabs>
        <w:spacing w:line="360" w:lineRule="auto"/>
        <w:ind w:firstLine="567"/>
        <w:contextualSpacing/>
        <w:jc w:val="both"/>
        <w:rPr>
          <w:rFonts w:ascii="Times New Roman" w:hAnsi="Times New Roman" w:cs="Times New Roman"/>
          <w:sz w:val="28"/>
          <w:szCs w:val="28"/>
        </w:rPr>
      </w:pPr>
    </w:p>
    <w:p w:rsidR="00683609" w:rsidRDefault="00683609" w:rsidP="00BC00BD">
      <w:pPr>
        <w:tabs>
          <w:tab w:val="left" w:pos="0"/>
        </w:tabs>
        <w:spacing w:line="360" w:lineRule="auto"/>
        <w:ind w:firstLine="567"/>
        <w:contextualSpacing/>
        <w:jc w:val="both"/>
        <w:rPr>
          <w:rFonts w:ascii="Times New Roman" w:hAnsi="Times New Roman" w:cs="Times New Roman"/>
          <w:sz w:val="28"/>
          <w:szCs w:val="28"/>
        </w:rPr>
      </w:pPr>
    </w:p>
    <w:p w:rsidR="00683609" w:rsidRPr="00F8579F" w:rsidRDefault="00683609" w:rsidP="00BC00BD">
      <w:pPr>
        <w:tabs>
          <w:tab w:val="left" w:pos="0"/>
        </w:tabs>
        <w:spacing w:line="360" w:lineRule="auto"/>
        <w:ind w:firstLine="567"/>
        <w:contextualSpacing/>
        <w:jc w:val="both"/>
        <w:rPr>
          <w:rFonts w:ascii="Times New Roman" w:hAnsi="Times New Roman" w:cs="Times New Roman"/>
          <w:sz w:val="28"/>
          <w:szCs w:val="28"/>
        </w:rPr>
      </w:pPr>
    </w:p>
    <w:p w:rsidR="00BC00BD" w:rsidRPr="00F8579F" w:rsidRDefault="00BC00BD" w:rsidP="00BC00BD">
      <w:pPr>
        <w:tabs>
          <w:tab w:val="left" w:pos="0"/>
        </w:tabs>
        <w:spacing w:line="360" w:lineRule="auto"/>
        <w:ind w:firstLine="567"/>
        <w:contextualSpacing/>
        <w:jc w:val="both"/>
        <w:rPr>
          <w:rFonts w:ascii="Times New Roman" w:hAnsi="Times New Roman" w:cs="Times New Roman"/>
          <w:b/>
          <w:sz w:val="28"/>
          <w:szCs w:val="28"/>
        </w:rPr>
      </w:pPr>
      <w:r w:rsidRPr="00F8579F">
        <w:rPr>
          <w:rFonts w:ascii="Times New Roman" w:hAnsi="Times New Roman" w:cs="Times New Roman"/>
          <w:b/>
          <w:sz w:val="28"/>
          <w:szCs w:val="28"/>
        </w:rPr>
        <w:t>2.3. Реформування місцевого самоврядування в Польщі</w:t>
      </w:r>
    </w:p>
    <w:p w:rsidR="00B73895" w:rsidRPr="00F8579F" w:rsidRDefault="00B73895" w:rsidP="00BC00BD">
      <w:pPr>
        <w:tabs>
          <w:tab w:val="left" w:pos="0"/>
        </w:tabs>
        <w:spacing w:line="360" w:lineRule="auto"/>
        <w:ind w:firstLine="567"/>
        <w:contextualSpacing/>
        <w:jc w:val="both"/>
        <w:rPr>
          <w:rFonts w:ascii="Times New Roman" w:hAnsi="Times New Roman" w:cs="Times New Roman"/>
          <w:sz w:val="28"/>
          <w:szCs w:val="28"/>
        </w:rPr>
      </w:pPr>
    </w:p>
    <w:p w:rsidR="00B73895" w:rsidRPr="00F8579F" w:rsidRDefault="00B73895" w:rsidP="0066064B">
      <w:pPr>
        <w:tabs>
          <w:tab w:val="left" w:pos="0"/>
        </w:tabs>
        <w:spacing w:line="360" w:lineRule="auto"/>
        <w:ind w:firstLine="567"/>
        <w:contextualSpacing/>
        <w:jc w:val="both"/>
        <w:rPr>
          <w:rFonts w:ascii="Times New Roman" w:hAnsi="Times New Roman" w:cs="Times New Roman"/>
          <w:sz w:val="28"/>
          <w:szCs w:val="28"/>
        </w:rPr>
      </w:pPr>
    </w:p>
    <w:p w:rsidR="00B73895" w:rsidRPr="00F8579F" w:rsidRDefault="00B73895" w:rsidP="0066064B">
      <w:pPr>
        <w:tabs>
          <w:tab w:val="left" w:pos="0"/>
        </w:tabs>
        <w:spacing w:line="360" w:lineRule="auto"/>
        <w:ind w:firstLine="567"/>
        <w:contextualSpacing/>
        <w:jc w:val="both"/>
        <w:rPr>
          <w:rFonts w:ascii="Times New Roman" w:hAnsi="Times New Roman" w:cs="Times New Roman"/>
          <w:sz w:val="28"/>
          <w:szCs w:val="28"/>
        </w:rPr>
      </w:pPr>
    </w:p>
    <w:p w:rsidR="00536396" w:rsidRPr="00F8579F" w:rsidRDefault="0066064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Одним із найбільш показових та яскравих прикладів вдало проведеної реформи місцевого самоврядування є Польща. Ще аж до кінця ХХ століття країна була високо централізованою державою, де місцеве самоврядування здійснювалося тільки на рівні </w:t>
      </w:r>
      <w:proofErr w:type="spellStart"/>
      <w:r w:rsidRPr="00F8579F">
        <w:rPr>
          <w:rFonts w:ascii="Times New Roman" w:hAnsi="Times New Roman" w:cs="Times New Roman"/>
          <w:sz w:val="28"/>
          <w:szCs w:val="28"/>
        </w:rPr>
        <w:t>гмін</w:t>
      </w:r>
      <w:proofErr w:type="spellEnd"/>
      <w:r w:rsidRPr="00F8579F">
        <w:rPr>
          <w:rFonts w:ascii="Times New Roman" w:hAnsi="Times New Roman" w:cs="Times New Roman"/>
          <w:sz w:val="28"/>
          <w:szCs w:val="28"/>
        </w:rPr>
        <w:t xml:space="preserve">, а стосовно поділу </w:t>
      </w:r>
      <w:proofErr w:type="spellStart"/>
      <w:r w:rsidRPr="00F8579F">
        <w:rPr>
          <w:rFonts w:ascii="Times New Roman" w:hAnsi="Times New Roman" w:cs="Times New Roman"/>
          <w:sz w:val="28"/>
          <w:szCs w:val="28"/>
        </w:rPr>
        <w:t>компетенцій</w:t>
      </w:r>
      <w:proofErr w:type="spellEnd"/>
      <w:r w:rsidRPr="00F8579F">
        <w:rPr>
          <w:rFonts w:ascii="Times New Roman" w:hAnsi="Times New Roman" w:cs="Times New Roman"/>
          <w:sz w:val="28"/>
          <w:szCs w:val="28"/>
        </w:rPr>
        <w:t xml:space="preserve"> та повноважень між центральною та місцевою владою існували численні конфлікти. Тому в 1998-1999 роках  у Польщі була проведена масштабна реформа місцевого самоврядування, яка між іншим мала дати відповіді на такі питання:</w:t>
      </w:r>
    </w:p>
    <w:p w:rsidR="0066064B" w:rsidRPr="00F8579F" w:rsidRDefault="0066064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формування системи територіального самоврядування на локальному та регіональному рівнях; </w:t>
      </w:r>
    </w:p>
    <w:p w:rsidR="0066064B" w:rsidRPr="00F8579F" w:rsidRDefault="0066064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посилення ефективності державного управління на територіальному рівні; </w:t>
      </w:r>
    </w:p>
    <w:p w:rsidR="0066064B" w:rsidRPr="00F8579F" w:rsidRDefault="0066064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підвищення стандартів публічних послуг; </w:t>
      </w:r>
    </w:p>
    <w:p w:rsidR="0066064B" w:rsidRPr="00F8579F" w:rsidRDefault="0066064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оптимізація управління бюджетними коштами.</w:t>
      </w:r>
    </w:p>
    <w:p w:rsidR="0066064B" w:rsidRPr="00F8579F" w:rsidRDefault="0066064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При формуванні повітів враховувалися: </w:t>
      </w:r>
    </w:p>
    <w:p w:rsidR="0066064B" w:rsidRPr="00F8579F" w:rsidRDefault="0066064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сформовані </w:t>
      </w:r>
      <w:proofErr w:type="spellStart"/>
      <w:r w:rsidRPr="00F8579F">
        <w:rPr>
          <w:rFonts w:ascii="Times New Roman" w:hAnsi="Times New Roman" w:cs="Times New Roman"/>
          <w:sz w:val="28"/>
          <w:szCs w:val="28"/>
        </w:rPr>
        <w:t>понадгмінні</w:t>
      </w:r>
      <w:proofErr w:type="spellEnd"/>
      <w:r w:rsidRPr="00F8579F">
        <w:rPr>
          <w:rFonts w:ascii="Times New Roman" w:hAnsi="Times New Roman" w:cs="Times New Roman"/>
          <w:sz w:val="28"/>
          <w:szCs w:val="28"/>
        </w:rPr>
        <w:t xml:space="preserve"> функції щодо </w:t>
      </w:r>
      <w:proofErr w:type="spellStart"/>
      <w:r w:rsidRPr="00F8579F">
        <w:rPr>
          <w:rFonts w:ascii="Times New Roman" w:hAnsi="Times New Roman" w:cs="Times New Roman"/>
          <w:sz w:val="28"/>
          <w:szCs w:val="28"/>
        </w:rPr>
        <w:t>гмін</w:t>
      </w:r>
      <w:proofErr w:type="spellEnd"/>
      <w:r w:rsidRPr="00F8579F">
        <w:rPr>
          <w:rFonts w:ascii="Times New Roman" w:hAnsi="Times New Roman" w:cs="Times New Roman"/>
          <w:sz w:val="28"/>
          <w:szCs w:val="28"/>
        </w:rPr>
        <w:t>;</w:t>
      </w:r>
    </w:p>
    <w:p w:rsidR="0066064B" w:rsidRPr="00F8579F" w:rsidRDefault="0066064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економічний потенціал; </w:t>
      </w:r>
    </w:p>
    <w:p w:rsidR="0066064B" w:rsidRPr="00F8579F" w:rsidRDefault="0066064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 історико-культурні передумови;</w:t>
      </w:r>
    </w:p>
    <w:p w:rsidR="0066064B" w:rsidRPr="00F8579F" w:rsidRDefault="0066064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 підтримка населенням адміністративного центру і просторової організації;</w:t>
      </w:r>
    </w:p>
    <w:p w:rsidR="0066064B" w:rsidRPr="00F8579F" w:rsidRDefault="0066064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географічне положення та розміщення населення;</w:t>
      </w:r>
    </w:p>
    <w:p w:rsidR="0066064B" w:rsidRPr="00F8579F" w:rsidRDefault="0066064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кількість </w:t>
      </w:r>
      <w:proofErr w:type="spellStart"/>
      <w:r w:rsidRPr="00F8579F">
        <w:rPr>
          <w:rFonts w:ascii="Times New Roman" w:hAnsi="Times New Roman" w:cs="Times New Roman"/>
          <w:sz w:val="28"/>
          <w:szCs w:val="28"/>
        </w:rPr>
        <w:t>гмін</w:t>
      </w:r>
      <w:proofErr w:type="spellEnd"/>
      <w:r w:rsidRPr="00F8579F">
        <w:rPr>
          <w:rFonts w:ascii="Times New Roman" w:hAnsi="Times New Roman" w:cs="Times New Roman"/>
          <w:sz w:val="28"/>
          <w:szCs w:val="28"/>
        </w:rPr>
        <w:t>;</w:t>
      </w:r>
    </w:p>
    <w:p w:rsidR="0066064B" w:rsidRPr="00F8579F" w:rsidRDefault="0066064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кількість населення;</w:t>
      </w:r>
    </w:p>
    <w:p w:rsidR="0066064B" w:rsidRPr="00F8579F" w:rsidRDefault="0066064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площа самого повіту.</w:t>
      </w:r>
      <w:r w:rsidR="00683609">
        <w:rPr>
          <w:rStyle w:val="ad"/>
          <w:rFonts w:ascii="Times New Roman" w:hAnsi="Times New Roman" w:cs="Times New Roman"/>
          <w:sz w:val="28"/>
          <w:szCs w:val="28"/>
        </w:rPr>
        <w:footnoteReference w:id="28"/>
      </w:r>
    </w:p>
    <w:p w:rsidR="0066064B" w:rsidRPr="00F8579F" w:rsidRDefault="0066064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Для створення воєводств були встановлені наступні критерії: </w:t>
      </w:r>
    </w:p>
    <w:p w:rsidR="00DE4D0B" w:rsidRPr="00F8579F" w:rsidRDefault="0066064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людський потенціал та функціонально</w:t>
      </w:r>
      <w:r w:rsidR="00DE4D0B" w:rsidRPr="00F8579F">
        <w:rPr>
          <w:rFonts w:ascii="Times New Roman" w:hAnsi="Times New Roman" w:cs="Times New Roman"/>
          <w:sz w:val="28"/>
          <w:szCs w:val="28"/>
        </w:rPr>
        <w:t>-просторова структура території;</w:t>
      </w:r>
    </w:p>
    <w:p w:rsidR="00DE4D0B" w:rsidRPr="00F8579F" w:rsidRDefault="0066064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w:t>
      </w:r>
      <w:r w:rsidR="00DE4D0B" w:rsidRPr="00F8579F">
        <w:rPr>
          <w:rFonts w:ascii="Times New Roman" w:hAnsi="Times New Roman" w:cs="Times New Roman"/>
          <w:sz w:val="28"/>
          <w:szCs w:val="28"/>
        </w:rPr>
        <w:t xml:space="preserve"> інноваційно-науковий потенціал;</w:t>
      </w:r>
    </w:p>
    <w:p w:rsidR="00DE4D0B" w:rsidRPr="00F8579F" w:rsidRDefault="0066064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економічний потенціал</w:t>
      </w:r>
      <w:r w:rsidR="00DE4D0B" w:rsidRPr="00F8579F">
        <w:rPr>
          <w:rFonts w:ascii="Times New Roman" w:hAnsi="Times New Roman" w:cs="Times New Roman"/>
          <w:sz w:val="28"/>
          <w:szCs w:val="28"/>
        </w:rPr>
        <w:t>;</w:t>
      </w:r>
    </w:p>
    <w:p w:rsidR="00DE4D0B" w:rsidRPr="00F8579F" w:rsidRDefault="0066064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інституційний потенціал</w:t>
      </w:r>
      <w:r w:rsidR="00DE4D0B" w:rsidRPr="00F8579F">
        <w:rPr>
          <w:rFonts w:ascii="Times New Roman" w:hAnsi="Times New Roman" w:cs="Times New Roman"/>
          <w:sz w:val="28"/>
          <w:szCs w:val="28"/>
        </w:rPr>
        <w:t>;</w:t>
      </w:r>
    </w:p>
    <w:p w:rsidR="00DE4D0B" w:rsidRPr="00F8579F" w:rsidRDefault="00DE4D0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інфраструктурний потенціал;</w:t>
      </w:r>
    </w:p>
    <w:p w:rsidR="00DE4D0B" w:rsidRPr="00F8579F" w:rsidRDefault="00DE4D0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потенціал ЗМІ;</w:t>
      </w:r>
    </w:p>
    <w:p w:rsidR="0066064B" w:rsidRPr="00F8579F" w:rsidRDefault="0066064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управлінський потенціал.</w:t>
      </w:r>
    </w:p>
    <w:p w:rsidR="00DE4D0B" w:rsidRPr="00F8579F" w:rsidRDefault="00DE4D0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Отож в ході реформи було проведено такі заходи:</w:t>
      </w:r>
    </w:p>
    <w:p w:rsidR="00DE4D0B" w:rsidRPr="00F8579F" w:rsidRDefault="00DE4D0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1) запровадження нового </w:t>
      </w:r>
      <w:proofErr w:type="spellStart"/>
      <w:r w:rsidRPr="00F8579F">
        <w:rPr>
          <w:rFonts w:ascii="Times New Roman" w:hAnsi="Times New Roman" w:cs="Times New Roman"/>
          <w:sz w:val="28"/>
          <w:szCs w:val="28"/>
        </w:rPr>
        <w:t>трирівневого</w:t>
      </w:r>
      <w:proofErr w:type="spellEnd"/>
      <w:r w:rsidRPr="00F8579F">
        <w:rPr>
          <w:rFonts w:ascii="Times New Roman" w:hAnsi="Times New Roman" w:cs="Times New Roman"/>
          <w:sz w:val="28"/>
          <w:szCs w:val="28"/>
        </w:rPr>
        <w:t xml:space="preserve"> адміністративно-територіального устрою: воєводство – повіт - </w:t>
      </w:r>
      <w:proofErr w:type="spellStart"/>
      <w:r w:rsidRPr="00F8579F">
        <w:rPr>
          <w:rFonts w:ascii="Times New Roman" w:hAnsi="Times New Roman" w:cs="Times New Roman"/>
          <w:sz w:val="28"/>
          <w:szCs w:val="28"/>
        </w:rPr>
        <w:t>гміна</w:t>
      </w:r>
      <w:proofErr w:type="spellEnd"/>
      <w:r w:rsidRPr="00F8579F">
        <w:rPr>
          <w:rFonts w:ascii="Times New Roman" w:hAnsi="Times New Roman" w:cs="Times New Roman"/>
          <w:sz w:val="28"/>
          <w:szCs w:val="28"/>
        </w:rPr>
        <w:t xml:space="preserve">; </w:t>
      </w:r>
    </w:p>
    <w:p w:rsidR="00DE4D0B" w:rsidRPr="00F8579F" w:rsidRDefault="00DE4D0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2) впровадження територіального самоврядування на рівні повіту та воєводства; </w:t>
      </w:r>
    </w:p>
    <w:p w:rsidR="00DE4D0B" w:rsidRPr="00F8579F" w:rsidRDefault="00DE4D0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3) нові вимоги щодо способу зміни територіального поділу сформульовано на законодавчому рівні окремо для кожного рівня територіальних одиниць;</w:t>
      </w:r>
    </w:p>
    <w:p w:rsidR="00DE4D0B" w:rsidRPr="00F8579F" w:rsidRDefault="00DE4D0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4) об'єднання під владою голови воєводства та старости більшості спеціальних адміністрацій; </w:t>
      </w:r>
    </w:p>
    <w:p w:rsidR="00DE4D0B" w:rsidRPr="00F8579F" w:rsidRDefault="00DE4D0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5) збереження допоміжного поділу та допоміжних одиниць лише на рівні </w:t>
      </w:r>
      <w:proofErr w:type="spellStart"/>
      <w:r w:rsidRPr="00F8579F">
        <w:rPr>
          <w:rFonts w:ascii="Times New Roman" w:hAnsi="Times New Roman" w:cs="Times New Roman"/>
          <w:sz w:val="28"/>
          <w:szCs w:val="28"/>
        </w:rPr>
        <w:t>гміни</w:t>
      </w:r>
      <w:proofErr w:type="spellEnd"/>
      <w:r w:rsidRPr="00F8579F">
        <w:rPr>
          <w:rFonts w:ascii="Times New Roman" w:hAnsi="Times New Roman" w:cs="Times New Roman"/>
          <w:sz w:val="28"/>
          <w:szCs w:val="28"/>
        </w:rPr>
        <w:t xml:space="preserve">; </w:t>
      </w:r>
    </w:p>
    <w:p w:rsidR="00DE4D0B" w:rsidRPr="00F8579F" w:rsidRDefault="00DE4D0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6) нова система розподілу повноважень, бюджетного фінансування та зміна організації управління.</w:t>
      </w:r>
    </w:p>
    <w:p w:rsidR="00DE4D0B" w:rsidRPr="00F8579F" w:rsidRDefault="00DE4D0B" w:rsidP="0066064B">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Таким чином, склалася така система посадових осіб:</w:t>
      </w:r>
    </w:p>
    <w:p w:rsidR="00DE4D0B" w:rsidRPr="00F8579F" w:rsidRDefault="00DE4D0B" w:rsidP="00DE4D0B">
      <w:pPr>
        <w:pStyle w:val="a3"/>
        <w:numPr>
          <w:ilvl w:val="0"/>
          <w:numId w:val="7"/>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Держава – президент.</w:t>
      </w:r>
    </w:p>
    <w:p w:rsidR="00DE4D0B" w:rsidRPr="00F8579F" w:rsidRDefault="00DE4D0B" w:rsidP="00DE4D0B">
      <w:pPr>
        <w:pStyle w:val="a3"/>
        <w:numPr>
          <w:ilvl w:val="0"/>
          <w:numId w:val="7"/>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Воєводство – воєвода.</w:t>
      </w:r>
    </w:p>
    <w:p w:rsidR="00DE4D0B" w:rsidRPr="00F8579F" w:rsidRDefault="00DE4D0B" w:rsidP="00DE4D0B">
      <w:pPr>
        <w:pStyle w:val="a3"/>
        <w:numPr>
          <w:ilvl w:val="0"/>
          <w:numId w:val="7"/>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Повіт – староста.</w:t>
      </w:r>
    </w:p>
    <w:p w:rsidR="00DE4D0B" w:rsidRPr="00F8579F" w:rsidRDefault="00DE4D0B" w:rsidP="008556C7">
      <w:pPr>
        <w:pStyle w:val="a3"/>
        <w:numPr>
          <w:ilvl w:val="0"/>
          <w:numId w:val="7"/>
        </w:numPr>
        <w:tabs>
          <w:tab w:val="left" w:pos="0"/>
        </w:tabs>
        <w:spacing w:line="360" w:lineRule="auto"/>
        <w:jc w:val="both"/>
        <w:rPr>
          <w:rFonts w:ascii="Times New Roman" w:hAnsi="Times New Roman" w:cs="Times New Roman"/>
          <w:sz w:val="28"/>
          <w:szCs w:val="28"/>
        </w:rPr>
      </w:pPr>
      <w:proofErr w:type="spellStart"/>
      <w:r w:rsidRPr="00F8579F">
        <w:rPr>
          <w:rFonts w:ascii="Times New Roman" w:hAnsi="Times New Roman" w:cs="Times New Roman"/>
          <w:sz w:val="28"/>
          <w:szCs w:val="28"/>
        </w:rPr>
        <w:t>Гміна</w:t>
      </w:r>
      <w:proofErr w:type="spellEnd"/>
      <w:r w:rsidRPr="00F8579F">
        <w:rPr>
          <w:rFonts w:ascii="Times New Roman" w:hAnsi="Times New Roman" w:cs="Times New Roman"/>
          <w:sz w:val="28"/>
          <w:szCs w:val="28"/>
        </w:rPr>
        <w:t xml:space="preserve"> – бургомістр, </w:t>
      </w:r>
      <w:proofErr w:type="spellStart"/>
      <w:r w:rsidRPr="00F8579F">
        <w:rPr>
          <w:rFonts w:ascii="Times New Roman" w:hAnsi="Times New Roman" w:cs="Times New Roman"/>
          <w:sz w:val="28"/>
          <w:szCs w:val="28"/>
        </w:rPr>
        <w:t>вуйт</w:t>
      </w:r>
      <w:proofErr w:type="spellEnd"/>
      <w:r w:rsidRPr="00F8579F">
        <w:rPr>
          <w:rFonts w:ascii="Times New Roman" w:hAnsi="Times New Roman" w:cs="Times New Roman"/>
          <w:sz w:val="28"/>
          <w:szCs w:val="28"/>
        </w:rPr>
        <w:t xml:space="preserve"> чи президент (у містах).</w:t>
      </w:r>
    </w:p>
    <w:p w:rsidR="00DE4D0B" w:rsidRPr="00F8579F" w:rsidRDefault="00DE4D0B" w:rsidP="008556C7">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Ключовою самоврядною одиницею стала </w:t>
      </w:r>
      <w:proofErr w:type="spellStart"/>
      <w:r w:rsidRPr="00F8579F">
        <w:rPr>
          <w:rFonts w:ascii="Times New Roman" w:hAnsi="Times New Roman" w:cs="Times New Roman"/>
          <w:sz w:val="28"/>
          <w:szCs w:val="28"/>
        </w:rPr>
        <w:t>гміна</w:t>
      </w:r>
      <w:proofErr w:type="spellEnd"/>
      <w:r w:rsidRPr="00F8579F">
        <w:rPr>
          <w:rFonts w:ascii="Times New Roman" w:hAnsi="Times New Roman" w:cs="Times New Roman"/>
          <w:sz w:val="28"/>
          <w:szCs w:val="28"/>
        </w:rPr>
        <w:t xml:space="preserve">, на чолі якої був </w:t>
      </w:r>
      <w:proofErr w:type="spellStart"/>
      <w:r w:rsidRPr="00F8579F">
        <w:rPr>
          <w:rFonts w:ascii="Times New Roman" w:hAnsi="Times New Roman" w:cs="Times New Roman"/>
          <w:sz w:val="28"/>
          <w:szCs w:val="28"/>
        </w:rPr>
        <w:t>вуйт</w:t>
      </w:r>
      <w:proofErr w:type="spellEnd"/>
      <w:r w:rsidRPr="00F8579F">
        <w:rPr>
          <w:rFonts w:ascii="Times New Roman" w:hAnsi="Times New Roman" w:cs="Times New Roman"/>
          <w:sz w:val="28"/>
          <w:szCs w:val="28"/>
        </w:rPr>
        <w:t xml:space="preserve"> (якщо це село), бургомістр (у місто-сільських </w:t>
      </w:r>
      <w:proofErr w:type="spellStart"/>
      <w:r w:rsidRPr="00F8579F">
        <w:rPr>
          <w:rFonts w:ascii="Times New Roman" w:hAnsi="Times New Roman" w:cs="Times New Roman"/>
          <w:sz w:val="28"/>
          <w:szCs w:val="28"/>
        </w:rPr>
        <w:t>гмінах</w:t>
      </w:r>
      <w:proofErr w:type="spellEnd"/>
      <w:r w:rsidRPr="00F8579F">
        <w:rPr>
          <w:rFonts w:ascii="Times New Roman" w:hAnsi="Times New Roman" w:cs="Times New Roman"/>
          <w:sz w:val="28"/>
          <w:szCs w:val="28"/>
        </w:rPr>
        <w:t xml:space="preserve">), президент (у великих міських </w:t>
      </w:r>
      <w:proofErr w:type="spellStart"/>
      <w:r w:rsidRPr="00F8579F">
        <w:rPr>
          <w:rFonts w:ascii="Times New Roman" w:hAnsi="Times New Roman" w:cs="Times New Roman"/>
          <w:sz w:val="28"/>
          <w:szCs w:val="28"/>
        </w:rPr>
        <w:t>гмінах</w:t>
      </w:r>
      <w:proofErr w:type="spellEnd"/>
      <w:r w:rsidRPr="00F8579F">
        <w:rPr>
          <w:rFonts w:ascii="Times New Roman" w:hAnsi="Times New Roman" w:cs="Times New Roman"/>
          <w:sz w:val="28"/>
          <w:szCs w:val="28"/>
        </w:rPr>
        <w:t>). Всі вони виборні та обираються на всезагальних місцевих виборах.</w:t>
      </w:r>
    </w:p>
    <w:p w:rsidR="00DE4D0B" w:rsidRPr="00F8579F" w:rsidRDefault="00DE4D0B" w:rsidP="008556C7">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Також здійснюється поділ публічної адміністрації на владну адміністрацію та адміністрацію самоуправління. Владна адміністрація складає систему адміністративних органів, якими керує Рада Міністрів Польщі. Муніципальна адміністрація самоуправління – це місцева чи регіональна адміністрація. </w:t>
      </w:r>
    </w:p>
    <w:p w:rsidR="00DE4D0B" w:rsidRPr="00F8579F" w:rsidRDefault="00DE4D0B" w:rsidP="008556C7">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Нижчою і початковою територіальною одиницею адміністративної влади в Польщі є </w:t>
      </w:r>
      <w:proofErr w:type="spellStart"/>
      <w:r w:rsidRPr="00F8579F">
        <w:rPr>
          <w:rFonts w:ascii="Times New Roman" w:hAnsi="Times New Roman" w:cs="Times New Roman"/>
          <w:sz w:val="28"/>
          <w:szCs w:val="28"/>
        </w:rPr>
        <w:t>гміна</w:t>
      </w:r>
      <w:proofErr w:type="spellEnd"/>
      <w:r w:rsidRPr="00F8579F">
        <w:rPr>
          <w:rFonts w:ascii="Times New Roman" w:hAnsi="Times New Roman" w:cs="Times New Roman"/>
          <w:sz w:val="28"/>
          <w:szCs w:val="28"/>
        </w:rPr>
        <w:t xml:space="preserve">. Влад в </w:t>
      </w:r>
      <w:proofErr w:type="spellStart"/>
      <w:r w:rsidRPr="00F8579F">
        <w:rPr>
          <w:rFonts w:ascii="Times New Roman" w:hAnsi="Times New Roman" w:cs="Times New Roman"/>
          <w:sz w:val="28"/>
          <w:szCs w:val="28"/>
        </w:rPr>
        <w:t>гміні</w:t>
      </w:r>
      <w:proofErr w:type="spellEnd"/>
      <w:r w:rsidRPr="00F8579F">
        <w:rPr>
          <w:rFonts w:ascii="Times New Roman" w:hAnsi="Times New Roman" w:cs="Times New Roman"/>
          <w:sz w:val="28"/>
          <w:szCs w:val="28"/>
        </w:rPr>
        <w:t xml:space="preserve"> формується таким чином – рада </w:t>
      </w:r>
      <w:proofErr w:type="spellStart"/>
      <w:r w:rsidRPr="00F8579F">
        <w:rPr>
          <w:rFonts w:ascii="Times New Roman" w:hAnsi="Times New Roman" w:cs="Times New Roman"/>
          <w:sz w:val="28"/>
          <w:szCs w:val="28"/>
        </w:rPr>
        <w:t>гміни</w:t>
      </w:r>
      <w:proofErr w:type="spellEnd"/>
      <w:r w:rsidRPr="00F8579F">
        <w:rPr>
          <w:rFonts w:ascii="Times New Roman" w:hAnsi="Times New Roman" w:cs="Times New Roman"/>
          <w:sz w:val="28"/>
          <w:szCs w:val="28"/>
        </w:rPr>
        <w:t xml:space="preserve"> обирається на прямих загальних виборах місцевого самоврядування, а також правління (воно обирається вже радою </w:t>
      </w:r>
      <w:proofErr w:type="spellStart"/>
      <w:r w:rsidRPr="00F8579F">
        <w:rPr>
          <w:rFonts w:ascii="Times New Roman" w:hAnsi="Times New Roman" w:cs="Times New Roman"/>
          <w:sz w:val="28"/>
          <w:szCs w:val="28"/>
        </w:rPr>
        <w:t>гміни</w:t>
      </w:r>
      <w:proofErr w:type="spellEnd"/>
      <w:r w:rsidRPr="00F8579F">
        <w:rPr>
          <w:rFonts w:ascii="Times New Roman" w:hAnsi="Times New Roman" w:cs="Times New Roman"/>
          <w:sz w:val="28"/>
          <w:szCs w:val="28"/>
        </w:rPr>
        <w:t xml:space="preserve">), яке здійснює виконавчу владу на території </w:t>
      </w:r>
      <w:proofErr w:type="spellStart"/>
      <w:r w:rsidRPr="00F8579F">
        <w:rPr>
          <w:rFonts w:ascii="Times New Roman" w:hAnsi="Times New Roman" w:cs="Times New Roman"/>
          <w:sz w:val="28"/>
          <w:szCs w:val="28"/>
        </w:rPr>
        <w:t>гміни</w:t>
      </w:r>
      <w:proofErr w:type="spellEnd"/>
      <w:r w:rsidRPr="00F8579F">
        <w:rPr>
          <w:rFonts w:ascii="Times New Roman" w:hAnsi="Times New Roman" w:cs="Times New Roman"/>
          <w:sz w:val="28"/>
          <w:szCs w:val="28"/>
        </w:rPr>
        <w:t>.</w:t>
      </w:r>
    </w:p>
    <w:p w:rsidR="008556C7" w:rsidRPr="00F8579F" w:rsidRDefault="008556C7" w:rsidP="008556C7">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Саме зміни на першому, найнижчому рівні – рівні </w:t>
      </w:r>
      <w:proofErr w:type="spellStart"/>
      <w:r w:rsidRPr="00F8579F">
        <w:rPr>
          <w:rFonts w:ascii="Times New Roman" w:hAnsi="Times New Roman" w:cs="Times New Roman"/>
          <w:sz w:val="28"/>
          <w:szCs w:val="28"/>
        </w:rPr>
        <w:t>гмін</w:t>
      </w:r>
      <w:proofErr w:type="spellEnd"/>
      <w:r w:rsidRPr="00F8579F">
        <w:rPr>
          <w:rFonts w:ascii="Times New Roman" w:hAnsi="Times New Roman" w:cs="Times New Roman"/>
          <w:sz w:val="28"/>
          <w:szCs w:val="28"/>
        </w:rPr>
        <w:t xml:space="preserve"> стали визначальними у новій реформі місцевого самоврядування. Як результат – місцеве самоврядування тримало реальне право здійснювати управління та розпорядження своїми власними ресурсами та засобами, отримало додаткові повноваження і більшу відповідальність за свою роботу.</w:t>
      </w:r>
    </w:p>
    <w:p w:rsidR="008556C7" w:rsidRPr="00F8579F" w:rsidRDefault="008556C7" w:rsidP="008556C7">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Модель влади змінилася на користь громад і реалізації їхніх прав на самоврядування. Фінансово самодостатнє місцеве самоврядування саме на першому, базовому рівні змогло перебрати на себе більшість функцій із </w:t>
      </w:r>
      <w:r w:rsidRPr="00F8579F">
        <w:rPr>
          <w:rFonts w:ascii="Times New Roman" w:hAnsi="Times New Roman" w:cs="Times New Roman"/>
          <w:sz w:val="28"/>
          <w:szCs w:val="28"/>
        </w:rPr>
        <w:lastRenderedPageBreak/>
        <w:t xml:space="preserve">забезпечення життєдіяльності громад. Ефективне самоврядування стало поштовхом до подальшого прискореного соціально-економічного розвитку сільських громад і сіл. </w:t>
      </w:r>
      <w:r w:rsidR="00683609">
        <w:rPr>
          <w:rStyle w:val="ad"/>
          <w:rFonts w:ascii="Times New Roman" w:hAnsi="Times New Roman" w:cs="Times New Roman"/>
          <w:sz w:val="28"/>
          <w:szCs w:val="28"/>
        </w:rPr>
        <w:footnoteReference w:id="29"/>
      </w:r>
    </w:p>
    <w:p w:rsidR="008556C7" w:rsidRPr="00F8579F" w:rsidRDefault="008556C7" w:rsidP="008556C7">
      <w:pPr>
        <w:tabs>
          <w:tab w:val="left" w:pos="0"/>
        </w:tabs>
        <w:spacing w:line="360" w:lineRule="auto"/>
        <w:ind w:firstLine="567"/>
        <w:contextualSpacing/>
        <w:jc w:val="both"/>
        <w:rPr>
          <w:rFonts w:ascii="Times New Roman" w:hAnsi="Times New Roman" w:cs="Times New Roman"/>
          <w:sz w:val="28"/>
          <w:szCs w:val="28"/>
        </w:rPr>
      </w:pPr>
      <w:proofErr w:type="spellStart"/>
      <w:r w:rsidRPr="00F8579F">
        <w:rPr>
          <w:rFonts w:ascii="Times New Roman" w:hAnsi="Times New Roman" w:cs="Times New Roman"/>
          <w:sz w:val="28"/>
          <w:szCs w:val="28"/>
        </w:rPr>
        <w:t>Ґміна</w:t>
      </w:r>
      <w:proofErr w:type="spellEnd"/>
      <w:r w:rsidRPr="00F8579F">
        <w:rPr>
          <w:rFonts w:ascii="Times New Roman" w:hAnsi="Times New Roman" w:cs="Times New Roman"/>
          <w:sz w:val="28"/>
          <w:szCs w:val="28"/>
        </w:rPr>
        <w:t xml:space="preserve"> може створювати у своєму складі також менші територіальні відділи з власними </w:t>
      </w:r>
      <w:proofErr w:type="spellStart"/>
      <w:r w:rsidRPr="00F8579F">
        <w:rPr>
          <w:rFonts w:ascii="Times New Roman" w:hAnsi="Times New Roman" w:cs="Times New Roman"/>
          <w:sz w:val="28"/>
          <w:szCs w:val="28"/>
        </w:rPr>
        <w:t>владами</w:t>
      </w:r>
      <w:proofErr w:type="spellEnd"/>
      <w:r w:rsidRPr="00F8579F">
        <w:rPr>
          <w:rFonts w:ascii="Times New Roman" w:hAnsi="Times New Roman" w:cs="Times New Roman"/>
          <w:sz w:val="28"/>
          <w:szCs w:val="28"/>
        </w:rPr>
        <w:t xml:space="preserve">, наприклад, </w:t>
      </w:r>
      <w:proofErr w:type="spellStart"/>
      <w:r w:rsidRPr="00F8579F">
        <w:rPr>
          <w:rFonts w:ascii="Times New Roman" w:hAnsi="Times New Roman" w:cs="Times New Roman"/>
          <w:sz w:val="28"/>
          <w:szCs w:val="28"/>
        </w:rPr>
        <w:t>солецтво</w:t>
      </w:r>
      <w:proofErr w:type="spellEnd"/>
      <w:r w:rsidRPr="00F8579F">
        <w:rPr>
          <w:rFonts w:ascii="Times New Roman" w:hAnsi="Times New Roman" w:cs="Times New Roman"/>
          <w:sz w:val="28"/>
          <w:szCs w:val="28"/>
        </w:rPr>
        <w:t>, на чолі з обраним мешканцями села солтисом. В Україні це відповідно село на чолі з обраним мешканцями старостою.</w:t>
      </w:r>
    </w:p>
    <w:p w:rsidR="008556C7" w:rsidRPr="00F8579F" w:rsidRDefault="008556C7" w:rsidP="008556C7">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Таким чином, </w:t>
      </w:r>
      <w:proofErr w:type="spellStart"/>
      <w:r w:rsidRPr="00F8579F">
        <w:rPr>
          <w:rFonts w:ascii="Times New Roman" w:hAnsi="Times New Roman" w:cs="Times New Roman"/>
          <w:sz w:val="28"/>
          <w:szCs w:val="28"/>
        </w:rPr>
        <w:t>ґміна</w:t>
      </w:r>
      <w:proofErr w:type="spellEnd"/>
      <w:r w:rsidRPr="00F8579F">
        <w:rPr>
          <w:rFonts w:ascii="Times New Roman" w:hAnsi="Times New Roman" w:cs="Times New Roman"/>
          <w:sz w:val="28"/>
          <w:szCs w:val="28"/>
        </w:rPr>
        <w:t xml:space="preserve"> стала незалежною юридичною особою, з правом захищати власні інтереси в суді (в тому числі — перед урядом), і це право </w:t>
      </w:r>
      <w:proofErr w:type="spellStart"/>
      <w:r w:rsidRPr="00F8579F">
        <w:rPr>
          <w:rFonts w:ascii="Times New Roman" w:hAnsi="Times New Roman" w:cs="Times New Roman"/>
          <w:sz w:val="28"/>
          <w:szCs w:val="28"/>
        </w:rPr>
        <w:t>гміни</w:t>
      </w:r>
      <w:proofErr w:type="spellEnd"/>
      <w:r w:rsidRPr="00F8579F">
        <w:rPr>
          <w:rFonts w:ascii="Times New Roman" w:hAnsi="Times New Roman" w:cs="Times New Roman"/>
          <w:sz w:val="28"/>
          <w:szCs w:val="28"/>
        </w:rPr>
        <w:t xml:space="preserve"> часто і успішно використовують. Список </w:t>
      </w:r>
      <w:proofErr w:type="spellStart"/>
      <w:r w:rsidRPr="00F8579F">
        <w:rPr>
          <w:rFonts w:ascii="Times New Roman" w:hAnsi="Times New Roman" w:cs="Times New Roman"/>
          <w:sz w:val="28"/>
          <w:szCs w:val="28"/>
        </w:rPr>
        <w:t>компетенцій</w:t>
      </w:r>
      <w:proofErr w:type="spellEnd"/>
      <w:r w:rsidRPr="00F8579F">
        <w:rPr>
          <w:rFonts w:ascii="Times New Roman" w:hAnsi="Times New Roman" w:cs="Times New Roman"/>
          <w:sz w:val="28"/>
          <w:szCs w:val="28"/>
        </w:rPr>
        <w:t xml:space="preserve"> та функцій, які належать </w:t>
      </w:r>
      <w:proofErr w:type="spellStart"/>
      <w:r w:rsidRPr="00F8579F">
        <w:rPr>
          <w:rFonts w:ascii="Times New Roman" w:hAnsi="Times New Roman" w:cs="Times New Roman"/>
          <w:sz w:val="28"/>
          <w:szCs w:val="28"/>
        </w:rPr>
        <w:t>ґміні</w:t>
      </w:r>
      <w:proofErr w:type="spellEnd"/>
      <w:r w:rsidRPr="00F8579F">
        <w:rPr>
          <w:rFonts w:ascii="Times New Roman" w:hAnsi="Times New Roman" w:cs="Times New Roman"/>
          <w:sz w:val="28"/>
          <w:szCs w:val="28"/>
        </w:rPr>
        <w:t xml:space="preserve">, не закритий остаточно, він може збільшуватись, тоді як воєводство, наприклад, не має таких прав. І, до речі, більшість завдань виконуються саме на рівні </w:t>
      </w:r>
      <w:proofErr w:type="spellStart"/>
      <w:r w:rsidRPr="00F8579F">
        <w:rPr>
          <w:rFonts w:ascii="Times New Roman" w:hAnsi="Times New Roman" w:cs="Times New Roman"/>
          <w:sz w:val="28"/>
          <w:szCs w:val="28"/>
        </w:rPr>
        <w:t>ґмін</w:t>
      </w:r>
      <w:proofErr w:type="spellEnd"/>
      <w:r w:rsidRPr="00F8579F">
        <w:rPr>
          <w:rFonts w:ascii="Times New Roman" w:hAnsi="Times New Roman" w:cs="Times New Roman"/>
          <w:sz w:val="28"/>
          <w:szCs w:val="28"/>
        </w:rPr>
        <w:t xml:space="preserve">. Активна </w:t>
      </w:r>
      <w:proofErr w:type="spellStart"/>
      <w:r w:rsidRPr="00F8579F">
        <w:rPr>
          <w:rFonts w:ascii="Times New Roman" w:hAnsi="Times New Roman" w:cs="Times New Roman"/>
          <w:sz w:val="28"/>
          <w:szCs w:val="28"/>
        </w:rPr>
        <w:t>ґміна</w:t>
      </w:r>
      <w:proofErr w:type="spellEnd"/>
      <w:r w:rsidRPr="00F8579F">
        <w:rPr>
          <w:rFonts w:ascii="Times New Roman" w:hAnsi="Times New Roman" w:cs="Times New Roman"/>
          <w:sz w:val="28"/>
          <w:szCs w:val="28"/>
        </w:rPr>
        <w:t>, крім власних коштів, залучає ще й грантові. При цьому місцева влада сама вирішує, як витрачати кошти на потреби свого населеного пункту при втіленні різних проектів. До того ж, до проектів залучені й самі жителі міста через так званий громадський бюджет міст. Його витрачатимуть на проекти, які розробляють і пропонують самі його жителі, а долучитись можуть абсолютно усі охочі.</w:t>
      </w:r>
    </w:p>
    <w:p w:rsidR="00231448" w:rsidRPr="00F8579F" w:rsidRDefault="008556C7" w:rsidP="008556C7">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Жителі міста складають свої проекти, а потім уряд міста визначає в ході своїх засідань, чи можна їх реалізувати. Потім під час відкритого голосування всі жителі голосують за проекти аж до того моменту, поки на все буде використаний затверджений бюджет. Кожного року таким чином  втілюють приблизно від 25 до 30 інвестиційних або культурних проектів.</w:t>
      </w:r>
    </w:p>
    <w:p w:rsidR="008556C7" w:rsidRPr="00F8579F" w:rsidRDefault="008556C7" w:rsidP="008556C7">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Реформа децентралізації, проведена в Польщі в 1998-1999 роках, не була відірваною від життя і безсистемною – вона проводилася комплексно разом з реформуванням земельних відносин, систем освіти та охорони здоров’я, фінансів. </w:t>
      </w:r>
    </w:p>
    <w:p w:rsidR="008556C7" w:rsidRPr="00F8579F" w:rsidRDefault="008556C7" w:rsidP="008556C7">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Що цікаво – безпосередньо ті люди, які брали участь у розробці та впровадженні ідей цієї реформи в життя, а також члени їхніх родин ще </w:t>
      </w:r>
      <w:r w:rsidRPr="00F8579F">
        <w:rPr>
          <w:rFonts w:ascii="Times New Roman" w:hAnsi="Times New Roman" w:cs="Times New Roman"/>
          <w:sz w:val="28"/>
          <w:szCs w:val="28"/>
        </w:rPr>
        <w:lastRenderedPageBreak/>
        <w:t>впродовж 10 років не могли брати участь в управлінні місцевими громадами. Таке цікаве рішення (фактично пониження політичних прав громадянина) було прийнято з метою уникнення конфлікту особистих інтересів при владі.</w:t>
      </w:r>
    </w:p>
    <w:p w:rsidR="00DE2464" w:rsidRPr="00F8579F" w:rsidRDefault="00DE2464" w:rsidP="008556C7">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Отож як результат реформи – на сьогодні в Польщі існує 16 воєводств, які поділені на 308 повітів, що в свою чергу розділяються на 2489 </w:t>
      </w:r>
      <w:proofErr w:type="spellStart"/>
      <w:r w:rsidRPr="00F8579F">
        <w:rPr>
          <w:rFonts w:ascii="Times New Roman" w:hAnsi="Times New Roman" w:cs="Times New Roman"/>
          <w:sz w:val="28"/>
          <w:szCs w:val="28"/>
        </w:rPr>
        <w:t>г</w:t>
      </w:r>
      <w:r w:rsidR="000E60E4" w:rsidRPr="00F8579F">
        <w:rPr>
          <w:rFonts w:ascii="Times New Roman" w:hAnsi="Times New Roman" w:cs="Times New Roman"/>
          <w:sz w:val="28"/>
          <w:szCs w:val="28"/>
        </w:rPr>
        <w:t>мін</w:t>
      </w:r>
      <w:proofErr w:type="spellEnd"/>
      <w:r w:rsidR="000E60E4" w:rsidRPr="00F8579F">
        <w:rPr>
          <w:rFonts w:ascii="Times New Roman" w:hAnsi="Times New Roman" w:cs="Times New Roman"/>
          <w:sz w:val="28"/>
          <w:szCs w:val="28"/>
        </w:rPr>
        <w:t>. Сюди ж включаються 65 міст</w:t>
      </w:r>
      <w:r w:rsidRPr="00F8579F">
        <w:rPr>
          <w:rFonts w:ascii="Times New Roman" w:hAnsi="Times New Roman" w:cs="Times New Roman"/>
          <w:sz w:val="28"/>
          <w:szCs w:val="28"/>
        </w:rPr>
        <w:t xml:space="preserve">,які мають статус міських повітів. Оптимальними вважаються повіти, які мають у своєму складі не менше ніж 5 </w:t>
      </w:r>
      <w:proofErr w:type="spellStart"/>
      <w:r w:rsidRPr="00F8579F">
        <w:rPr>
          <w:rFonts w:ascii="Times New Roman" w:hAnsi="Times New Roman" w:cs="Times New Roman"/>
          <w:sz w:val="28"/>
          <w:szCs w:val="28"/>
        </w:rPr>
        <w:t>гмін</w:t>
      </w:r>
      <w:proofErr w:type="spellEnd"/>
      <w:r w:rsidRPr="00F8579F">
        <w:rPr>
          <w:rFonts w:ascii="Times New Roman" w:hAnsi="Times New Roman" w:cs="Times New Roman"/>
          <w:sz w:val="28"/>
          <w:szCs w:val="28"/>
        </w:rPr>
        <w:t>, а також близько 50 тисяч населення.</w:t>
      </w:r>
    </w:p>
    <w:p w:rsidR="001C2519" w:rsidRPr="00F8579F" w:rsidRDefault="001C2519" w:rsidP="008556C7">
      <w:pPr>
        <w:tabs>
          <w:tab w:val="left" w:pos="0"/>
        </w:tabs>
        <w:spacing w:line="360" w:lineRule="auto"/>
        <w:ind w:firstLine="567"/>
        <w:contextualSpacing/>
        <w:jc w:val="both"/>
        <w:rPr>
          <w:rFonts w:ascii="Times New Roman" w:hAnsi="Times New Roman" w:cs="Times New Roman"/>
          <w:b/>
          <w:sz w:val="28"/>
          <w:szCs w:val="28"/>
        </w:rPr>
      </w:pPr>
    </w:p>
    <w:p w:rsidR="001C2519" w:rsidRPr="00F8579F" w:rsidRDefault="001C2519" w:rsidP="008556C7">
      <w:pPr>
        <w:tabs>
          <w:tab w:val="left" w:pos="0"/>
        </w:tabs>
        <w:spacing w:line="360" w:lineRule="auto"/>
        <w:ind w:firstLine="567"/>
        <w:contextualSpacing/>
        <w:jc w:val="both"/>
        <w:rPr>
          <w:rFonts w:ascii="Times New Roman" w:hAnsi="Times New Roman" w:cs="Times New Roman"/>
          <w:b/>
          <w:sz w:val="28"/>
          <w:szCs w:val="28"/>
        </w:rPr>
      </w:pPr>
    </w:p>
    <w:p w:rsidR="001C2519" w:rsidRPr="00F8579F" w:rsidRDefault="001C2519" w:rsidP="0013667C">
      <w:pPr>
        <w:tabs>
          <w:tab w:val="left" w:pos="0"/>
        </w:tabs>
        <w:spacing w:line="360" w:lineRule="auto"/>
        <w:contextualSpacing/>
        <w:jc w:val="both"/>
        <w:rPr>
          <w:rFonts w:ascii="Times New Roman" w:hAnsi="Times New Roman" w:cs="Times New Roman"/>
          <w:b/>
          <w:sz w:val="28"/>
          <w:szCs w:val="28"/>
        </w:rPr>
      </w:pPr>
    </w:p>
    <w:p w:rsidR="00DE2464" w:rsidRPr="00F8579F" w:rsidRDefault="00DE2464" w:rsidP="008556C7">
      <w:pPr>
        <w:tabs>
          <w:tab w:val="left" w:pos="0"/>
        </w:tabs>
        <w:spacing w:line="360" w:lineRule="auto"/>
        <w:ind w:firstLine="567"/>
        <w:contextualSpacing/>
        <w:jc w:val="both"/>
        <w:rPr>
          <w:rFonts w:ascii="Times New Roman" w:hAnsi="Times New Roman" w:cs="Times New Roman"/>
          <w:b/>
          <w:sz w:val="28"/>
          <w:szCs w:val="28"/>
        </w:rPr>
      </w:pPr>
      <w:r w:rsidRPr="00F8579F">
        <w:rPr>
          <w:rFonts w:ascii="Times New Roman" w:hAnsi="Times New Roman" w:cs="Times New Roman"/>
          <w:b/>
          <w:sz w:val="28"/>
          <w:szCs w:val="28"/>
        </w:rPr>
        <w:t xml:space="preserve">Висновки до Розділу </w:t>
      </w:r>
      <w:r w:rsidR="00960883" w:rsidRPr="00F8579F">
        <w:rPr>
          <w:rFonts w:ascii="Times New Roman" w:hAnsi="Times New Roman" w:cs="Times New Roman"/>
          <w:b/>
          <w:sz w:val="28"/>
          <w:szCs w:val="28"/>
        </w:rPr>
        <w:t>ІІ</w:t>
      </w:r>
    </w:p>
    <w:p w:rsidR="00DE2464" w:rsidRPr="00F8579F" w:rsidRDefault="00DE2464" w:rsidP="008556C7">
      <w:pPr>
        <w:tabs>
          <w:tab w:val="left" w:pos="0"/>
        </w:tabs>
        <w:spacing w:line="360" w:lineRule="auto"/>
        <w:ind w:firstLine="567"/>
        <w:contextualSpacing/>
        <w:jc w:val="both"/>
        <w:rPr>
          <w:rFonts w:ascii="Times New Roman" w:hAnsi="Times New Roman" w:cs="Times New Roman"/>
          <w:b/>
          <w:sz w:val="28"/>
          <w:szCs w:val="28"/>
        </w:rPr>
      </w:pPr>
    </w:p>
    <w:p w:rsidR="00DE2464" w:rsidRPr="00F8579F" w:rsidRDefault="00DE2464" w:rsidP="008556C7">
      <w:pPr>
        <w:tabs>
          <w:tab w:val="left" w:pos="0"/>
        </w:tabs>
        <w:spacing w:line="360" w:lineRule="auto"/>
        <w:ind w:firstLine="567"/>
        <w:contextualSpacing/>
        <w:jc w:val="both"/>
        <w:rPr>
          <w:rFonts w:ascii="Times New Roman" w:hAnsi="Times New Roman" w:cs="Times New Roman"/>
          <w:sz w:val="28"/>
          <w:szCs w:val="28"/>
        </w:rPr>
      </w:pPr>
    </w:p>
    <w:p w:rsidR="00DE2464" w:rsidRPr="00F8579F" w:rsidRDefault="00DE2464" w:rsidP="008556C7">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Ефективний та збалансований розвиток системи місцевого самоврядування напряму залежить від ефективного розподілу державної влади в країні. А модель такого самоврядування залежить знову ж таки від моделі розподілу владних повноважень. Тому їх вивчення та аналіз на прикладі зарубіжних країн дає можливість взяти кращі риси перспективного світового досвіду провідних країн світу в даній сфері.</w:t>
      </w:r>
    </w:p>
    <w:p w:rsidR="00DE2464" w:rsidRPr="00F8579F" w:rsidRDefault="00DE2464" w:rsidP="00DE2464">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Отож на сьогодні існують, згідно моделей розподілу влади, такі  держави, де система поділу влади відсутня; держави радянського (комуністичного) типу; парламентські або конституційні монархії; держави – парламентські республіки; президентські республіки; парламентсько-президентські (змішаного типу) республіки; «</w:t>
      </w:r>
      <w:proofErr w:type="spellStart"/>
      <w:r w:rsidRPr="00F8579F">
        <w:rPr>
          <w:rFonts w:ascii="Times New Roman" w:hAnsi="Times New Roman" w:cs="Times New Roman"/>
          <w:sz w:val="28"/>
          <w:szCs w:val="28"/>
        </w:rPr>
        <w:t>суперпрезидентські</w:t>
      </w:r>
      <w:proofErr w:type="spellEnd"/>
      <w:r w:rsidRPr="00F8579F">
        <w:rPr>
          <w:rFonts w:ascii="Times New Roman" w:hAnsi="Times New Roman" w:cs="Times New Roman"/>
          <w:sz w:val="28"/>
          <w:szCs w:val="28"/>
        </w:rPr>
        <w:t xml:space="preserve"> республіки». Всі вони мають свої унікальні особливості. Україна належить до </w:t>
      </w:r>
      <w:r w:rsidR="00355FA0" w:rsidRPr="00F8579F">
        <w:rPr>
          <w:rFonts w:ascii="Times New Roman" w:hAnsi="Times New Roman" w:cs="Times New Roman"/>
          <w:sz w:val="28"/>
          <w:szCs w:val="28"/>
        </w:rPr>
        <w:t>змішаного типу республік з парламентсько-президентським правлінням.</w:t>
      </w:r>
    </w:p>
    <w:p w:rsidR="00355FA0" w:rsidRPr="00F8579F" w:rsidRDefault="00355FA0" w:rsidP="00DE2464">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У відповідності до цього поділу виділяють дві основні моделі місцевого самоврядування – модель автономії та модель децентралізації. В основі автономістської моделі місцевого самоврядування лежить принцип широкої </w:t>
      </w:r>
      <w:r w:rsidRPr="00F8579F">
        <w:rPr>
          <w:rFonts w:ascii="Times New Roman" w:hAnsi="Times New Roman" w:cs="Times New Roman"/>
          <w:sz w:val="28"/>
          <w:szCs w:val="28"/>
        </w:rPr>
        <w:lastRenderedPageBreak/>
        <w:t xml:space="preserve">автономії громад зі своїм самоуправлінням. Яскравим прикладом такої моделі є Іспанія, </w:t>
      </w:r>
      <w:proofErr w:type="spellStart"/>
      <w:r w:rsidRPr="00F8579F">
        <w:rPr>
          <w:rFonts w:ascii="Times New Roman" w:hAnsi="Times New Roman" w:cs="Times New Roman"/>
          <w:sz w:val="28"/>
          <w:szCs w:val="28"/>
        </w:rPr>
        <w:t>дереальною</w:t>
      </w:r>
      <w:proofErr w:type="spellEnd"/>
      <w:r w:rsidRPr="00F8579F">
        <w:rPr>
          <w:rFonts w:ascii="Times New Roman" w:hAnsi="Times New Roman" w:cs="Times New Roman"/>
          <w:sz w:val="28"/>
          <w:szCs w:val="28"/>
        </w:rPr>
        <w:t xml:space="preserve"> автономією володіють і історично складені регіони проживання окремих етнічних груп, і всі провінції та муніципалітети, а розмежування повноважень державної центральної влади та автономних територій закріплено окремими статтями Конституції держави. </w:t>
      </w:r>
    </w:p>
    <w:p w:rsidR="00355FA0" w:rsidRPr="00F8579F" w:rsidRDefault="00355FA0" w:rsidP="00355F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Інша модель – децентралізація місцевого самоврядування яскраво представлена у Франції. Основними аспектами проведеної там реформи місцевого самоврядування у 80-90 рр.. ХХ століття стали: чіткий перерозподіл владних повноважень між центральною та місцевою владою, здобуття більшої автономії децентралізованими рівнями управління та відповідно підвищення ефективності надання публічних послуг населенню держави. Головним елементом системи місцевого самоуправління стали територіальні колективи – комуни, департаменти, регіони, колективи з особливим статусом і заморські колективи, які уповноважені приймати рішення лише у межах наданої їм на відповідному рівні компетенції і управляються виборними радами.</w:t>
      </w:r>
    </w:p>
    <w:p w:rsidR="006A6C11" w:rsidRPr="00F8579F" w:rsidRDefault="00355FA0" w:rsidP="006A6C1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Важливим для вивчення та аналізу є досвід Німеччини в сфері місцевого самоуправління. </w:t>
      </w:r>
      <w:r w:rsidR="006A6C11" w:rsidRPr="00F8579F">
        <w:rPr>
          <w:rFonts w:ascii="Times New Roman" w:hAnsi="Times New Roman" w:cs="Times New Roman"/>
          <w:sz w:val="28"/>
          <w:szCs w:val="28"/>
        </w:rPr>
        <w:t>В державі вже склалася дієва та ефективна модель місцевого самоврядування, яка включає такі основні параметри:</w:t>
      </w:r>
    </w:p>
    <w:p w:rsidR="006A6C11" w:rsidRPr="00F8579F" w:rsidRDefault="006A6C11" w:rsidP="006A6C1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-основною адміністративно-територіальною одиницею країни є адміністративний округ;</w:t>
      </w:r>
    </w:p>
    <w:p w:rsidR="006A6C11" w:rsidRPr="00F8579F" w:rsidRDefault="006A6C11" w:rsidP="006A6C1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на кілька сотень округів вже обираються міські, комунальні чи сільські органи місцевого самоврядування – їх обирають на місцевих виборах по пропорційній партійній основі;</w:t>
      </w:r>
    </w:p>
    <w:p w:rsidR="006A6C11" w:rsidRPr="00F8579F" w:rsidRDefault="006A6C11" w:rsidP="006A6C1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більшість зібраних податків та зборів залишаються на місцях  у округах, проте на практиці більшість земель, громад та муніципалітетів отримують постійні грошові надходження від центральної влади;</w:t>
      </w:r>
    </w:p>
    <w:p w:rsidR="006A6C11" w:rsidRPr="00F8579F" w:rsidRDefault="006A6C11" w:rsidP="006A6C1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кожна із федеральних земель у Німеччині самостійно визначає структуру та форми своїх органів влади - обрані парламентами федеральних </w:t>
      </w:r>
      <w:r w:rsidRPr="00F8579F">
        <w:rPr>
          <w:rFonts w:ascii="Times New Roman" w:hAnsi="Times New Roman" w:cs="Times New Roman"/>
          <w:sz w:val="28"/>
          <w:szCs w:val="28"/>
        </w:rPr>
        <w:lastRenderedPageBreak/>
        <w:t>земель прем’єр-міністри формують та очолюють земельні уряди, які по своїй суті формально абсолютно незалежні від центральної влади ФРН;</w:t>
      </w:r>
    </w:p>
    <w:p w:rsidR="006A6C11" w:rsidRPr="00F8579F" w:rsidRDefault="006A6C11" w:rsidP="006A6C1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безпосередньо виконавчу владу на місцях здійснюють муніципалітети (місцеві адміністрації). Вони підлеглі та підконтрольні відповідним земельним урядам;</w:t>
      </w:r>
    </w:p>
    <w:p w:rsidR="006A6C11" w:rsidRPr="00F8579F" w:rsidRDefault="006A6C11" w:rsidP="006A6C1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на рівні </w:t>
      </w:r>
      <w:proofErr w:type="spellStart"/>
      <w:r w:rsidRPr="00F8579F">
        <w:rPr>
          <w:rFonts w:ascii="Times New Roman" w:hAnsi="Times New Roman" w:cs="Times New Roman"/>
          <w:sz w:val="28"/>
          <w:szCs w:val="28"/>
        </w:rPr>
        <w:t>крейсів</w:t>
      </w:r>
      <w:proofErr w:type="spellEnd"/>
      <w:r w:rsidRPr="00F8579F">
        <w:rPr>
          <w:rFonts w:ascii="Times New Roman" w:hAnsi="Times New Roman" w:cs="Times New Roman"/>
          <w:sz w:val="28"/>
          <w:szCs w:val="28"/>
        </w:rPr>
        <w:t>(районів) існує також єдиний орган управління – так зване «окружне управління».</w:t>
      </w:r>
    </w:p>
    <w:p w:rsidR="00DE2464" w:rsidRPr="00F8579F" w:rsidRDefault="006A6C11" w:rsidP="008556C7">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Окремого аналізу та обговорення заслуговує досвід Польщі у проведенні місцевого самоврядування. Її основними аспектами слід виділити:</w:t>
      </w:r>
    </w:p>
    <w:p w:rsidR="006A6C11" w:rsidRPr="00F8579F" w:rsidRDefault="006A6C11" w:rsidP="006A6C1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1) </w:t>
      </w:r>
      <w:proofErr w:type="spellStart"/>
      <w:r w:rsidRPr="00F8579F">
        <w:rPr>
          <w:rFonts w:ascii="Times New Roman" w:hAnsi="Times New Roman" w:cs="Times New Roman"/>
          <w:sz w:val="28"/>
          <w:szCs w:val="28"/>
        </w:rPr>
        <w:t>новутрирівневу</w:t>
      </w:r>
      <w:proofErr w:type="spellEnd"/>
      <w:r w:rsidRPr="00F8579F">
        <w:rPr>
          <w:rFonts w:ascii="Times New Roman" w:hAnsi="Times New Roman" w:cs="Times New Roman"/>
          <w:sz w:val="28"/>
          <w:szCs w:val="28"/>
        </w:rPr>
        <w:t xml:space="preserve"> систему адміністративно-територіального устрою: воєводство – повіт – </w:t>
      </w:r>
      <w:proofErr w:type="spellStart"/>
      <w:r w:rsidRPr="00F8579F">
        <w:rPr>
          <w:rFonts w:ascii="Times New Roman" w:hAnsi="Times New Roman" w:cs="Times New Roman"/>
          <w:sz w:val="28"/>
          <w:szCs w:val="28"/>
        </w:rPr>
        <w:t>гміна</w:t>
      </w:r>
      <w:proofErr w:type="spellEnd"/>
      <w:r w:rsidRPr="00F8579F">
        <w:rPr>
          <w:rFonts w:ascii="Times New Roman" w:hAnsi="Times New Roman" w:cs="Times New Roman"/>
          <w:sz w:val="28"/>
          <w:szCs w:val="28"/>
        </w:rPr>
        <w:t xml:space="preserve">, де первинною та основною ланкою місцевого самоврядування стала </w:t>
      </w:r>
      <w:proofErr w:type="spellStart"/>
      <w:r w:rsidRPr="00F8579F">
        <w:rPr>
          <w:rFonts w:ascii="Times New Roman" w:hAnsi="Times New Roman" w:cs="Times New Roman"/>
          <w:sz w:val="28"/>
          <w:szCs w:val="28"/>
        </w:rPr>
        <w:t>гміна</w:t>
      </w:r>
      <w:proofErr w:type="spellEnd"/>
      <w:r w:rsidRPr="00F8579F">
        <w:rPr>
          <w:rFonts w:ascii="Times New Roman" w:hAnsi="Times New Roman" w:cs="Times New Roman"/>
          <w:sz w:val="28"/>
          <w:szCs w:val="28"/>
        </w:rPr>
        <w:t>;</w:t>
      </w:r>
    </w:p>
    <w:p w:rsidR="006A6C11" w:rsidRPr="00F8579F" w:rsidRDefault="006A6C11" w:rsidP="006A6C1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2) територіальне самоврядування - на рівні повіту та воєводства; </w:t>
      </w:r>
    </w:p>
    <w:p w:rsidR="006A6C11" w:rsidRPr="00F8579F" w:rsidRDefault="006A6C11" w:rsidP="006A6C1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3) нові вимоги щодо способу зміни територіального поділу сформульовано на законодавчому рівні окремо для кожного рівня територіальних одиниць;</w:t>
      </w:r>
    </w:p>
    <w:p w:rsidR="006A6C11" w:rsidRPr="00F8579F" w:rsidRDefault="006A6C11" w:rsidP="006A6C1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4) об'єднання під владою голови воєводства та старости більшості спеціальних адміністрацій; </w:t>
      </w:r>
    </w:p>
    <w:p w:rsidR="006A6C11" w:rsidRPr="00F8579F" w:rsidRDefault="006A6C11" w:rsidP="006A6C1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5) збереження допоміжного поділу та допоміжних одиниць лише на рівні </w:t>
      </w:r>
      <w:proofErr w:type="spellStart"/>
      <w:r w:rsidRPr="00F8579F">
        <w:rPr>
          <w:rFonts w:ascii="Times New Roman" w:hAnsi="Times New Roman" w:cs="Times New Roman"/>
          <w:sz w:val="28"/>
          <w:szCs w:val="28"/>
        </w:rPr>
        <w:t>гміни</w:t>
      </w:r>
      <w:proofErr w:type="spellEnd"/>
      <w:r w:rsidRPr="00F8579F">
        <w:rPr>
          <w:rFonts w:ascii="Times New Roman" w:hAnsi="Times New Roman" w:cs="Times New Roman"/>
          <w:sz w:val="28"/>
          <w:szCs w:val="28"/>
        </w:rPr>
        <w:t xml:space="preserve">; </w:t>
      </w:r>
    </w:p>
    <w:p w:rsidR="006A6C11" w:rsidRPr="00F8579F" w:rsidRDefault="006A6C11" w:rsidP="006A6C1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6) нов</w:t>
      </w:r>
      <w:r w:rsidR="007B59D5" w:rsidRPr="00F8579F">
        <w:rPr>
          <w:rFonts w:ascii="Times New Roman" w:hAnsi="Times New Roman" w:cs="Times New Roman"/>
          <w:sz w:val="28"/>
          <w:szCs w:val="28"/>
        </w:rPr>
        <w:t>у</w:t>
      </w:r>
      <w:r w:rsidRPr="00F8579F">
        <w:rPr>
          <w:rFonts w:ascii="Times New Roman" w:hAnsi="Times New Roman" w:cs="Times New Roman"/>
          <w:sz w:val="28"/>
          <w:szCs w:val="28"/>
        </w:rPr>
        <w:t xml:space="preserve"> систем</w:t>
      </w:r>
      <w:r w:rsidR="007B59D5" w:rsidRPr="00F8579F">
        <w:rPr>
          <w:rFonts w:ascii="Times New Roman" w:hAnsi="Times New Roman" w:cs="Times New Roman"/>
          <w:sz w:val="28"/>
          <w:szCs w:val="28"/>
        </w:rPr>
        <w:t>у</w:t>
      </w:r>
      <w:r w:rsidRPr="00F8579F">
        <w:rPr>
          <w:rFonts w:ascii="Times New Roman" w:hAnsi="Times New Roman" w:cs="Times New Roman"/>
          <w:sz w:val="28"/>
          <w:szCs w:val="28"/>
        </w:rPr>
        <w:t xml:space="preserve"> розподілу повноважень, бюджетного фінансування та зміна організації управління.</w:t>
      </w:r>
    </w:p>
    <w:p w:rsidR="006A6C11" w:rsidRPr="00F8579F" w:rsidRDefault="006A6C11" w:rsidP="006A6C11">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Ці зміни призвели до оптимізації бюджетних потоків в країні та більшої керованості життя в громадах та відповідно вирівнювання життя в різних частинах та регіонах держави.</w:t>
      </w:r>
    </w:p>
    <w:p w:rsidR="006A6C11" w:rsidRPr="00F8579F" w:rsidRDefault="006A6C11" w:rsidP="006A6C11">
      <w:pPr>
        <w:tabs>
          <w:tab w:val="left" w:pos="0"/>
        </w:tabs>
        <w:spacing w:line="360" w:lineRule="auto"/>
        <w:ind w:firstLine="567"/>
        <w:contextualSpacing/>
        <w:jc w:val="both"/>
        <w:rPr>
          <w:rFonts w:ascii="Times New Roman" w:hAnsi="Times New Roman" w:cs="Times New Roman"/>
          <w:sz w:val="28"/>
          <w:szCs w:val="28"/>
        </w:rPr>
      </w:pPr>
    </w:p>
    <w:p w:rsidR="006A6C11" w:rsidRPr="00F8579F" w:rsidRDefault="006A6C11" w:rsidP="006A6C11">
      <w:pPr>
        <w:tabs>
          <w:tab w:val="left" w:pos="0"/>
        </w:tabs>
        <w:spacing w:line="360" w:lineRule="auto"/>
        <w:ind w:firstLine="567"/>
        <w:contextualSpacing/>
        <w:jc w:val="both"/>
        <w:rPr>
          <w:rFonts w:ascii="Times New Roman" w:hAnsi="Times New Roman" w:cs="Times New Roman"/>
          <w:sz w:val="28"/>
          <w:szCs w:val="28"/>
        </w:rPr>
      </w:pPr>
    </w:p>
    <w:p w:rsidR="006A6C11" w:rsidRPr="00F8579F" w:rsidRDefault="006A6C11" w:rsidP="006A6C11">
      <w:pPr>
        <w:tabs>
          <w:tab w:val="left" w:pos="0"/>
        </w:tabs>
        <w:spacing w:line="360" w:lineRule="auto"/>
        <w:ind w:firstLine="567"/>
        <w:contextualSpacing/>
        <w:jc w:val="both"/>
        <w:rPr>
          <w:rFonts w:ascii="Times New Roman" w:hAnsi="Times New Roman" w:cs="Times New Roman"/>
          <w:sz w:val="28"/>
          <w:szCs w:val="28"/>
        </w:rPr>
      </w:pPr>
    </w:p>
    <w:p w:rsidR="006A6C11" w:rsidRPr="00F8579F" w:rsidRDefault="006A6C11" w:rsidP="006A6C11">
      <w:pPr>
        <w:tabs>
          <w:tab w:val="left" w:pos="0"/>
        </w:tabs>
        <w:spacing w:line="360" w:lineRule="auto"/>
        <w:ind w:firstLine="567"/>
        <w:contextualSpacing/>
        <w:jc w:val="both"/>
        <w:rPr>
          <w:rFonts w:ascii="Times New Roman" w:hAnsi="Times New Roman" w:cs="Times New Roman"/>
          <w:sz w:val="28"/>
          <w:szCs w:val="28"/>
        </w:rPr>
      </w:pPr>
    </w:p>
    <w:p w:rsidR="006A6C11" w:rsidRPr="00F8579F" w:rsidRDefault="006A6C11" w:rsidP="006A6C11">
      <w:pPr>
        <w:tabs>
          <w:tab w:val="left" w:pos="0"/>
        </w:tabs>
        <w:spacing w:line="360" w:lineRule="auto"/>
        <w:ind w:firstLine="567"/>
        <w:contextualSpacing/>
        <w:jc w:val="both"/>
        <w:rPr>
          <w:rFonts w:ascii="Times New Roman" w:hAnsi="Times New Roman" w:cs="Times New Roman"/>
          <w:sz w:val="28"/>
          <w:szCs w:val="28"/>
        </w:rPr>
      </w:pPr>
    </w:p>
    <w:p w:rsidR="006A6C11" w:rsidRPr="00F8579F" w:rsidRDefault="006A6C11" w:rsidP="006A6C11">
      <w:pPr>
        <w:tabs>
          <w:tab w:val="left" w:pos="0"/>
        </w:tabs>
        <w:spacing w:line="360" w:lineRule="auto"/>
        <w:ind w:firstLine="567"/>
        <w:contextualSpacing/>
        <w:jc w:val="both"/>
        <w:rPr>
          <w:rFonts w:ascii="Times New Roman" w:hAnsi="Times New Roman" w:cs="Times New Roman"/>
          <w:sz w:val="28"/>
          <w:szCs w:val="28"/>
        </w:rPr>
      </w:pPr>
    </w:p>
    <w:p w:rsidR="006A6C11" w:rsidRDefault="006A6C11" w:rsidP="006A6C11">
      <w:pPr>
        <w:tabs>
          <w:tab w:val="left" w:pos="0"/>
        </w:tabs>
        <w:spacing w:line="360" w:lineRule="auto"/>
        <w:ind w:firstLine="567"/>
        <w:contextualSpacing/>
        <w:jc w:val="both"/>
        <w:rPr>
          <w:rFonts w:ascii="Times New Roman" w:hAnsi="Times New Roman" w:cs="Times New Roman"/>
          <w:sz w:val="28"/>
          <w:szCs w:val="28"/>
        </w:rPr>
      </w:pPr>
    </w:p>
    <w:p w:rsidR="00683609" w:rsidRDefault="00683609" w:rsidP="006A6C11">
      <w:pPr>
        <w:tabs>
          <w:tab w:val="left" w:pos="0"/>
        </w:tabs>
        <w:spacing w:line="360" w:lineRule="auto"/>
        <w:ind w:firstLine="567"/>
        <w:contextualSpacing/>
        <w:jc w:val="both"/>
        <w:rPr>
          <w:rFonts w:ascii="Times New Roman" w:hAnsi="Times New Roman" w:cs="Times New Roman"/>
          <w:sz w:val="28"/>
          <w:szCs w:val="28"/>
        </w:rPr>
      </w:pPr>
    </w:p>
    <w:p w:rsidR="00683609" w:rsidRPr="00F8579F" w:rsidRDefault="00683609" w:rsidP="006A6C11">
      <w:pPr>
        <w:tabs>
          <w:tab w:val="left" w:pos="0"/>
        </w:tabs>
        <w:spacing w:line="360" w:lineRule="auto"/>
        <w:ind w:firstLine="567"/>
        <w:contextualSpacing/>
        <w:jc w:val="both"/>
        <w:rPr>
          <w:rFonts w:ascii="Times New Roman" w:hAnsi="Times New Roman" w:cs="Times New Roman"/>
          <w:sz w:val="28"/>
          <w:szCs w:val="28"/>
        </w:rPr>
      </w:pPr>
    </w:p>
    <w:p w:rsidR="006A6C11" w:rsidRPr="00F8579F" w:rsidRDefault="006A6C11" w:rsidP="006A6C11">
      <w:pPr>
        <w:tabs>
          <w:tab w:val="left" w:pos="0"/>
        </w:tabs>
        <w:spacing w:line="360" w:lineRule="auto"/>
        <w:ind w:firstLine="567"/>
        <w:contextualSpacing/>
        <w:jc w:val="both"/>
        <w:rPr>
          <w:rFonts w:ascii="Times New Roman" w:hAnsi="Times New Roman" w:cs="Times New Roman"/>
          <w:b/>
          <w:sz w:val="28"/>
          <w:szCs w:val="28"/>
        </w:rPr>
      </w:pPr>
      <w:r w:rsidRPr="00F8579F">
        <w:rPr>
          <w:rFonts w:ascii="Times New Roman" w:hAnsi="Times New Roman" w:cs="Times New Roman"/>
          <w:b/>
          <w:sz w:val="28"/>
          <w:szCs w:val="28"/>
        </w:rPr>
        <w:t>РОЗДІЛ ІІІ.НАПРЯМКИ ОПТИМІЗАЦІЇ ДЕРЖАВНОЇ ВЛАДИ  В УКРАЇНІ НА СУЧАСНОМУ ЕТАПІ ПРОВЕДЕННЯ РЕФОРМ</w:t>
      </w:r>
    </w:p>
    <w:p w:rsidR="006A6C11" w:rsidRPr="00F8579F" w:rsidRDefault="006A6C11" w:rsidP="006A6C11">
      <w:pPr>
        <w:tabs>
          <w:tab w:val="left" w:pos="0"/>
        </w:tabs>
        <w:spacing w:line="360" w:lineRule="auto"/>
        <w:ind w:firstLine="567"/>
        <w:contextualSpacing/>
        <w:jc w:val="both"/>
        <w:rPr>
          <w:rFonts w:ascii="Times New Roman" w:hAnsi="Times New Roman" w:cs="Times New Roman"/>
          <w:b/>
          <w:sz w:val="28"/>
          <w:szCs w:val="28"/>
        </w:rPr>
      </w:pPr>
    </w:p>
    <w:p w:rsidR="006A6C11" w:rsidRPr="00F8579F" w:rsidRDefault="006A6C11" w:rsidP="006A6C11">
      <w:pPr>
        <w:tabs>
          <w:tab w:val="left" w:pos="0"/>
        </w:tabs>
        <w:spacing w:line="360" w:lineRule="auto"/>
        <w:ind w:firstLine="567"/>
        <w:contextualSpacing/>
        <w:jc w:val="both"/>
        <w:rPr>
          <w:rFonts w:ascii="Times New Roman" w:hAnsi="Times New Roman" w:cs="Times New Roman"/>
          <w:b/>
          <w:sz w:val="28"/>
          <w:szCs w:val="28"/>
        </w:rPr>
      </w:pPr>
    </w:p>
    <w:p w:rsidR="006A6C11" w:rsidRPr="00F8579F" w:rsidRDefault="006A6C11" w:rsidP="006A6C11">
      <w:pPr>
        <w:tabs>
          <w:tab w:val="left" w:pos="0"/>
        </w:tabs>
        <w:spacing w:line="360" w:lineRule="auto"/>
        <w:ind w:firstLine="567"/>
        <w:contextualSpacing/>
        <w:jc w:val="both"/>
        <w:rPr>
          <w:rFonts w:ascii="Times New Roman" w:hAnsi="Times New Roman" w:cs="Times New Roman"/>
          <w:b/>
          <w:sz w:val="28"/>
          <w:szCs w:val="28"/>
        </w:rPr>
      </w:pPr>
      <w:r w:rsidRPr="00F8579F">
        <w:rPr>
          <w:rFonts w:ascii="Times New Roman" w:hAnsi="Times New Roman" w:cs="Times New Roman"/>
          <w:b/>
          <w:sz w:val="28"/>
          <w:szCs w:val="28"/>
        </w:rPr>
        <w:t>3.1. Основні проблеми здійснення децентралізації державної влади</w:t>
      </w:r>
    </w:p>
    <w:p w:rsidR="00231448" w:rsidRPr="00F8579F" w:rsidRDefault="00231448" w:rsidP="008556C7">
      <w:pPr>
        <w:tabs>
          <w:tab w:val="left" w:pos="0"/>
        </w:tabs>
        <w:spacing w:line="360" w:lineRule="auto"/>
        <w:ind w:firstLine="567"/>
        <w:contextualSpacing/>
        <w:jc w:val="both"/>
        <w:rPr>
          <w:rFonts w:ascii="Times New Roman" w:hAnsi="Times New Roman" w:cs="Times New Roman"/>
          <w:sz w:val="28"/>
          <w:szCs w:val="28"/>
        </w:rPr>
      </w:pPr>
    </w:p>
    <w:p w:rsidR="00231448" w:rsidRPr="00F8579F" w:rsidRDefault="00231448" w:rsidP="008556C7">
      <w:pPr>
        <w:tabs>
          <w:tab w:val="left" w:pos="0"/>
        </w:tabs>
        <w:spacing w:line="360" w:lineRule="auto"/>
        <w:ind w:firstLine="567"/>
        <w:contextualSpacing/>
        <w:jc w:val="both"/>
        <w:rPr>
          <w:rFonts w:ascii="Times New Roman" w:hAnsi="Times New Roman" w:cs="Times New Roman"/>
          <w:sz w:val="28"/>
          <w:szCs w:val="28"/>
        </w:rPr>
      </w:pPr>
    </w:p>
    <w:p w:rsidR="00785F40" w:rsidRPr="00F8579F" w:rsidRDefault="00785F40" w:rsidP="00785F4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Започаткована реформа місцевого самоврядування в Україні є довгоочікуваною відповіддю на численні запити суспільства, яке потребує вироблення нової управлінської ідеології та ідеї, спрямованої на оновлення адміністративної культури, формування готовності управлінського персоналу до прийняття рішень в умовах зростаючої свободи дій та підвищення особистої відповідальності з орієнтацією на служіння своїм громадянам. З цією метою протягом останніх років розпочалася системна комплексна робота по децентралізації державної влади в країні, направлена на удосконалення існуючого нині адміністративно-територіального устрою та реформування територіальної організації влади. </w:t>
      </w:r>
    </w:p>
    <w:p w:rsidR="00785F40" w:rsidRPr="00F8579F" w:rsidRDefault="00785F40" w:rsidP="00785F4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Проте до оптимального впровадження елементів нової реформи в життя ще далеко з огляду на численні проблеми та труднощі, які об’єктивно існують на шляху реалізації реформаторських заходів. Без їх розуміння, аналізу та окреслення шляхів подолання успіх нової реформи буде неможливий.</w:t>
      </w:r>
    </w:p>
    <w:p w:rsidR="00785F40" w:rsidRPr="00F8579F" w:rsidRDefault="00785F40" w:rsidP="00785F4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1. </w:t>
      </w:r>
      <w:r w:rsidR="00FB70BD" w:rsidRPr="00F8579F">
        <w:rPr>
          <w:rFonts w:ascii="Times New Roman" w:hAnsi="Times New Roman" w:cs="Times New Roman"/>
          <w:sz w:val="28"/>
          <w:szCs w:val="28"/>
        </w:rPr>
        <w:t xml:space="preserve">Нормативно-правові колізії та неузгодження. Так, зокрема, легко помітити неузгодженості в об’єктах регулювання Законів України «Про місцеві державні адміністрації» та «Про місцеве самоврядування в Україні»: виникає явище - конкуренція компетентності, коли на врегулювання одних і </w:t>
      </w:r>
      <w:r w:rsidR="00FB70BD" w:rsidRPr="00F8579F">
        <w:rPr>
          <w:rFonts w:ascii="Times New Roman" w:hAnsi="Times New Roman" w:cs="Times New Roman"/>
          <w:sz w:val="28"/>
          <w:szCs w:val="28"/>
        </w:rPr>
        <w:lastRenderedPageBreak/>
        <w:t>тих же відносин претендують кілька структурних органів, протилежних по змісту їх призначення. Часто вирішення питання, яке б мали робити органи місцевого самоврядування, переходять в компетенцію державної адміністрації, і навпаки. А така галузь, як соціально-економічний розвиток регіону – знаходиться в одночасній юрисдикції обох органів. Це ж саме торкається і розподілу природних ресурсів.</w:t>
      </w:r>
      <w:r w:rsidR="00683609">
        <w:rPr>
          <w:rStyle w:val="ad"/>
          <w:rFonts w:ascii="Times New Roman" w:hAnsi="Times New Roman" w:cs="Times New Roman"/>
          <w:sz w:val="28"/>
          <w:szCs w:val="28"/>
        </w:rPr>
        <w:footnoteReference w:id="30"/>
      </w:r>
    </w:p>
    <w:p w:rsidR="00FB70BD" w:rsidRPr="00F8579F" w:rsidRDefault="00FB70BD" w:rsidP="00785F4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2. Занадто велика кількість наявних адміністративно-територіальних одиниць і базового, і районного рівнів.За словами </w:t>
      </w:r>
      <w:r w:rsidR="000E6DFD" w:rsidRPr="00F8579F">
        <w:rPr>
          <w:rFonts w:ascii="Times New Roman" w:hAnsi="Times New Roman" w:cs="Times New Roman"/>
          <w:sz w:val="28"/>
          <w:szCs w:val="28"/>
        </w:rPr>
        <w:t xml:space="preserve">відомого вченого </w:t>
      </w:r>
      <w:r w:rsidRPr="00F8579F">
        <w:rPr>
          <w:rFonts w:ascii="Times New Roman" w:hAnsi="Times New Roman" w:cs="Times New Roman"/>
          <w:sz w:val="28"/>
          <w:szCs w:val="28"/>
        </w:rPr>
        <w:t xml:space="preserve">І. </w:t>
      </w:r>
      <w:proofErr w:type="spellStart"/>
      <w:r w:rsidRPr="00F8579F">
        <w:rPr>
          <w:rFonts w:ascii="Times New Roman" w:hAnsi="Times New Roman" w:cs="Times New Roman"/>
          <w:sz w:val="28"/>
          <w:szCs w:val="28"/>
        </w:rPr>
        <w:t>Коліушко</w:t>
      </w:r>
      <w:proofErr w:type="spellEnd"/>
      <w:r w:rsidRPr="00F8579F">
        <w:rPr>
          <w:rFonts w:ascii="Times New Roman" w:hAnsi="Times New Roman" w:cs="Times New Roman"/>
          <w:sz w:val="28"/>
          <w:szCs w:val="28"/>
        </w:rPr>
        <w:t>, «…Сьогодні маємо приблизно 11,5 тисячі суб’єктів місцевого самоврядування – сільських, селищних і міських рад. Понад 10 тисяч – це сільради. Більшість з них – населені пункти з кількістю населення, меншою за 3000. Тобто про жодну передачу повноважень говорити недоцільно. Там немає кому брати ці повноваження: нема ні кадрів, ні фінансів – та й нема потреби».</w:t>
      </w:r>
      <w:r w:rsidR="00683609">
        <w:rPr>
          <w:rStyle w:val="ad"/>
          <w:rFonts w:ascii="Times New Roman" w:hAnsi="Times New Roman" w:cs="Times New Roman"/>
          <w:sz w:val="28"/>
          <w:szCs w:val="28"/>
        </w:rPr>
        <w:footnoteReference w:id="31"/>
      </w:r>
    </w:p>
    <w:p w:rsidR="00FB70BD" w:rsidRPr="00F8579F" w:rsidRDefault="00FB70BD" w:rsidP="00785F4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3. Невпорядкованість та складність структури адміністративно-територіального устрою, наявність та</w:t>
      </w:r>
      <w:r w:rsidR="00545ECF" w:rsidRPr="00F8579F">
        <w:rPr>
          <w:rFonts w:ascii="Times New Roman" w:hAnsi="Times New Roman" w:cs="Times New Roman"/>
          <w:sz w:val="28"/>
          <w:szCs w:val="28"/>
        </w:rPr>
        <w:t>к званих анклавів та ексклавів т</w:t>
      </w:r>
      <w:r w:rsidR="00A86F06" w:rsidRPr="00F8579F">
        <w:rPr>
          <w:rFonts w:ascii="Times New Roman" w:hAnsi="Times New Roman" w:cs="Times New Roman"/>
          <w:sz w:val="28"/>
          <w:szCs w:val="28"/>
        </w:rPr>
        <w:t xml:space="preserve">а значна розривність </w:t>
      </w:r>
      <w:r w:rsidR="00545ECF" w:rsidRPr="00F8579F">
        <w:rPr>
          <w:rFonts w:ascii="Times New Roman" w:hAnsi="Times New Roman" w:cs="Times New Roman"/>
          <w:sz w:val="28"/>
          <w:szCs w:val="28"/>
        </w:rPr>
        <w:t xml:space="preserve">території. В багатьох регіонах спостерігається </w:t>
      </w:r>
      <w:r w:rsidR="004E07FB" w:rsidRPr="00F8579F">
        <w:rPr>
          <w:rFonts w:ascii="Times New Roman" w:hAnsi="Times New Roman" w:cs="Times New Roman"/>
          <w:sz w:val="28"/>
          <w:szCs w:val="28"/>
        </w:rPr>
        <w:t>велика</w:t>
      </w:r>
      <w:r w:rsidR="00545ECF" w:rsidRPr="00F8579F">
        <w:rPr>
          <w:rFonts w:ascii="Times New Roman" w:hAnsi="Times New Roman" w:cs="Times New Roman"/>
          <w:sz w:val="28"/>
          <w:szCs w:val="28"/>
        </w:rPr>
        <w:t xml:space="preserve"> віддаленість та важко доступність нижчих одиниць до адміністративного центру (наприклад, в одній громаді знаходяться разом села, віддалені один від одного на 100 км та ще 50 – від центру).</w:t>
      </w:r>
    </w:p>
    <w:p w:rsidR="00545ECF" w:rsidRPr="00F8579F" w:rsidRDefault="00545ECF" w:rsidP="00785F4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4. Часта відсутність підтримки проведення реформи створення об’єднаних територіальних громад з боку простого населення. Люди часто не розуміють (не поінформовані, бояться та ін.), навіщо створюється ОТГ, бояться втратити робочі місця, свої повноваження тощо. </w:t>
      </w:r>
      <w:r w:rsidR="004E07FB" w:rsidRPr="00F8579F">
        <w:rPr>
          <w:rFonts w:ascii="Times New Roman" w:hAnsi="Times New Roman" w:cs="Times New Roman"/>
          <w:sz w:val="28"/>
          <w:szCs w:val="28"/>
        </w:rPr>
        <w:t>М</w:t>
      </w:r>
      <w:r w:rsidRPr="00F8579F">
        <w:rPr>
          <w:rFonts w:ascii="Times New Roman" w:hAnsi="Times New Roman" w:cs="Times New Roman"/>
          <w:sz w:val="28"/>
          <w:szCs w:val="28"/>
        </w:rPr>
        <w:t xml:space="preserve">ожна зустріти нерозуміння самої сутності проведення реформи, її змісту та направленості в силу недостатньої чи спотвореної поінформованості. Інколи спостерігається </w:t>
      </w:r>
      <w:r w:rsidRPr="00F8579F">
        <w:rPr>
          <w:rFonts w:ascii="Times New Roman" w:hAnsi="Times New Roman" w:cs="Times New Roman"/>
          <w:sz w:val="28"/>
          <w:szCs w:val="28"/>
        </w:rPr>
        <w:lastRenderedPageBreak/>
        <w:t>спротив на рівні районних адміністрацій та місцевих рад, в першу чергу районних.</w:t>
      </w:r>
    </w:p>
    <w:p w:rsidR="00545ECF" w:rsidRPr="00F8579F" w:rsidRDefault="00545ECF" w:rsidP="00785F4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5. Нерівномірність субвенцій них надходжень в новостворені об’єднані територіальні громади. Так, за даними Державного комітету статистики,</w:t>
      </w:r>
      <w:r w:rsidR="004E07FB" w:rsidRPr="00F8579F">
        <w:rPr>
          <w:rFonts w:ascii="Times New Roman" w:hAnsi="Times New Roman" w:cs="Times New Roman"/>
          <w:sz w:val="28"/>
          <w:szCs w:val="28"/>
        </w:rPr>
        <w:t xml:space="preserve"> у 2016 році </w:t>
      </w:r>
      <w:proofErr w:type="spellStart"/>
      <w:r w:rsidR="004E07FB" w:rsidRPr="00F8579F">
        <w:rPr>
          <w:rFonts w:ascii="Times New Roman" w:hAnsi="Times New Roman" w:cs="Times New Roman"/>
          <w:sz w:val="28"/>
          <w:szCs w:val="28"/>
        </w:rPr>
        <w:t>субвенцій</w:t>
      </w:r>
      <w:r w:rsidRPr="00F8579F">
        <w:rPr>
          <w:rFonts w:ascii="Times New Roman" w:hAnsi="Times New Roman" w:cs="Times New Roman"/>
          <w:sz w:val="28"/>
          <w:szCs w:val="28"/>
        </w:rPr>
        <w:t>ні</w:t>
      </w:r>
      <w:proofErr w:type="spellEnd"/>
      <w:r w:rsidRPr="00F8579F">
        <w:rPr>
          <w:rFonts w:ascii="Times New Roman" w:hAnsi="Times New Roman" w:cs="Times New Roman"/>
          <w:sz w:val="28"/>
          <w:szCs w:val="28"/>
        </w:rPr>
        <w:t xml:space="preserve"> кошти на підтримку діяльності новостворених ОТГ склали близько 1 млрд. гривень та були розподілені між 159 громадами у пропорційному відношенні до їх площі. У 2017 році було вже виділено 1,5 млрд. гривень на ці цілі (0</w:t>
      </w:r>
      <w:r w:rsidR="00C82133" w:rsidRPr="00F8579F">
        <w:rPr>
          <w:rFonts w:ascii="Times New Roman" w:hAnsi="Times New Roman" w:cs="Times New Roman"/>
          <w:sz w:val="28"/>
          <w:szCs w:val="28"/>
        </w:rPr>
        <w:t>,5 млрд. грн..з державного бюджету та ще 1 млрд. грн.. зі спеціального фонду). Проте, оскільки ці кошти розподілені вже між 366 громадами, то кожна з них отримала набагато менше.</w:t>
      </w:r>
    </w:p>
    <w:p w:rsidR="00C82133" w:rsidRPr="00F8579F" w:rsidRDefault="00C82133" w:rsidP="00785F4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6. Відсутність кваліфікованих спеціалістів для новоутворених територіальних громад, низький рівень кваліфікації тих працівників, які є на даний час. Через це новостворені ОТГ часто просто виявляються неготовими до викликів часу, особливо в плані запровадження стратегічного планування та програмування подальшого розвитку громад.</w:t>
      </w:r>
    </w:p>
    <w:p w:rsidR="00C82133" w:rsidRPr="00F8579F" w:rsidRDefault="00C82133" w:rsidP="00785F4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Як один із варіантів вирішення даної проблеми – можна створити дієві програми підвищення кваліфікації та навчання службовців місцевого самоврядування з одночасним наданням їм всієї необхідної методичної, юридичної та консультативної допомоги.</w:t>
      </w:r>
    </w:p>
    <w:p w:rsidR="00C82133" w:rsidRPr="00F8579F" w:rsidRDefault="00C82133" w:rsidP="00785F4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7. Відсутність чітких та продуманих механізмів контролю за діяльністю органів місцевого самоврядування у світлі високих ризиків корупційних дій, особливо стосовно розподілу субвенцій них коштів. Для цього необхідно налагодити дієвий контроль місцевої влади з боку фінансових контролюючих органів, а також забезпечити громадський контроль та моніторинг діяльності місцевих посадовців.</w:t>
      </w:r>
    </w:p>
    <w:p w:rsidR="00545ECF" w:rsidRPr="00F8579F" w:rsidRDefault="00C82133" w:rsidP="00785F4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8</w:t>
      </w:r>
      <w:r w:rsidR="00545ECF" w:rsidRPr="00F8579F">
        <w:rPr>
          <w:rFonts w:ascii="Times New Roman" w:hAnsi="Times New Roman" w:cs="Times New Roman"/>
          <w:sz w:val="28"/>
          <w:szCs w:val="28"/>
        </w:rPr>
        <w:t xml:space="preserve">. Відсутність чітких критеріїв впорядкування статусу населених пунктів та порядку віднесення їх до певної категорії, </w:t>
      </w:r>
      <w:proofErr w:type="spellStart"/>
      <w:r w:rsidR="00545ECF" w:rsidRPr="00F8579F">
        <w:rPr>
          <w:rFonts w:ascii="Times New Roman" w:hAnsi="Times New Roman" w:cs="Times New Roman"/>
          <w:sz w:val="28"/>
          <w:szCs w:val="28"/>
        </w:rPr>
        <w:t>віджилість</w:t>
      </w:r>
      <w:proofErr w:type="spellEnd"/>
      <w:r w:rsidR="00545ECF" w:rsidRPr="00F8579F">
        <w:rPr>
          <w:rFonts w:ascii="Times New Roman" w:hAnsi="Times New Roman" w:cs="Times New Roman"/>
          <w:sz w:val="28"/>
          <w:szCs w:val="28"/>
        </w:rPr>
        <w:t xml:space="preserve"> таких територіальних одиниць, як сільрада, сели</w:t>
      </w:r>
      <w:r w:rsidRPr="00F8579F">
        <w:rPr>
          <w:rFonts w:ascii="Times New Roman" w:hAnsi="Times New Roman" w:cs="Times New Roman"/>
          <w:sz w:val="28"/>
          <w:szCs w:val="28"/>
        </w:rPr>
        <w:t>ще, селищна та міська рада тощо.</w:t>
      </w:r>
      <w:r w:rsidR="00683609">
        <w:rPr>
          <w:rStyle w:val="ad"/>
          <w:rFonts w:ascii="Times New Roman" w:hAnsi="Times New Roman" w:cs="Times New Roman"/>
          <w:sz w:val="28"/>
          <w:szCs w:val="28"/>
        </w:rPr>
        <w:footnoteReference w:id="32"/>
      </w:r>
    </w:p>
    <w:p w:rsidR="00545ECF" w:rsidRPr="00F8579F" w:rsidRDefault="00C00AA0" w:rsidP="00785F4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 xml:space="preserve">Це основні проблемні питання, які виникають безпосередньо при здійсненні </w:t>
      </w:r>
      <w:proofErr w:type="spellStart"/>
      <w:r w:rsidRPr="00F8579F">
        <w:rPr>
          <w:rFonts w:ascii="Times New Roman" w:hAnsi="Times New Roman" w:cs="Times New Roman"/>
          <w:sz w:val="28"/>
          <w:szCs w:val="28"/>
        </w:rPr>
        <w:t>децентралізаційних</w:t>
      </w:r>
      <w:proofErr w:type="spellEnd"/>
      <w:r w:rsidRPr="00F8579F">
        <w:rPr>
          <w:rFonts w:ascii="Times New Roman" w:hAnsi="Times New Roman" w:cs="Times New Roman"/>
          <w:sz w:val="28"/>
          <w:szCs w:val="28"/>
        </w:rPr>
        <w:t xml:space="preserve"> заходів. До них обов’язково слід додати перелік проблем, які є своєрідними глобальними викликами для місцевого самоврядування:</w:t>
      </w:r>
    </w:p>
    <w:p w:rsidR="00C00AA0" w:rsidRPr="00F8579F" w:rsidRDefault="00C00AA0"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економічна неспроможність переважної більшості територіальних громад, органів місцевого самоврядування щодо здійснення власних і делегованих повноважень; </w:t>
      </w:r>
    </w:p>
    <w:p w:rsidR="00C00AA0" w:rsidRPr="00F8579F" w:rsidRDefault="00C00AA0"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недостатність ресурсів у бюджетах розвитку територіальних громад для інвестицій в інфраструктуру; </w:t>
      </w:r>
    </w:p>
    <w:p w:rsidR="00C00AA0" w:rsidRPr="00F8579F" w:rsidRDefault="00C00AA0"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криза комунальної інфраструктури</w:t>
      </w:r>
      <w:r w:rsidR="004E07FB" w:rsidRPr="00F8579F">
        <w:rPr>
          <w:rFonts w:ascii="Times New Roman" w:hAnsi="Times New Roman" w:cs="Times New Roman"/>
          <w:sz w:val="28"/>
          <w:szCs w:val="28"/>
        </w:rPr>
        <w:t xml:space="preserve"> на місцях</w:t>
      </w:r>
      <w:r w:rsidRPr="00F8579F">
        <w:rPr>
          <w:rFonts w:ascii="Times New Roman" w:hAnsi="Times New Roman" w:cs="Times New Roman"/>
          <w:sz w:val="28"/>
          <w:szCs w:val="28"/>
        </w:rPr>
        <w:t xml:space="preserve">, загрозлива зношеність теплових, </w:t>
      </w:r>
      <w:proofErr w:type="spellStart"/>
      <w:r w:rsidRPr="00F8579F">
        <w:rPr>
          <w:rFonts w:ascii="Times New Roman" w:hAnsi="Times New Roman" w:cs="Times New Roman"/>
          <w:sz w:val="28"/>
          <w:szCs w:val="28"/>
        </w:rPr>
        <w:t>водноканалізаційних</w:t>
      </w:r>
      <w:proofErr w:type="spellEnd"/>
      <w:r w:rsidRPr="00F8579F">
        <w:rPr>
          <w:rFonts w:ascii="Times New Roman" w:hAnsi="Times New Roman" w:cs="Times New Roman"/>
          <w:sz w:val="28"/>
          <w:szCs w:val="28"/>
        </w:rPr>
        <w:t xml:space="preserve">, водопостачальних мереж та житлового фонду; </w:t>
      </w:r>
    </w:p>
    <w:p w:rsidR="00C00AA0" w:rsidRPr="00F8579F" w:rsidRDefault="00C00AA0"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відсутність чіткого розподілу повноважень між рівнями, органами та посадовими особами місцевого самоврядування; </w:t>
      </w:r>
    </w:p>
    <w:p w:rsidR="00C00AA0" w:rsidRPr="00F8579F" w:rsidRDefault="00C00AA0"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відчуженість органів місцевого самоврядування від населення та їх корпоратизація, закритість і непрозорість діяльності, неефективне використання комунальної власності, земельних ресурсів, корупція, патерналізм у відносинах з населенням; </w:t>
      </w:r>
    </w:p>
    <w:p w:rsidR="00C00AA0" w:rsidRPr="00F8579F" w:rsidRDefault="00C00AA0"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криза кадрової політики, системи підготовки, перепідготовки, підвищення кваліфікації посадових осіб, службовців органів місцевого самоврядування, депутатів місцевих рад; </w:t>
      </w:r>
    </w:p>
    <w:p w:rsidR="00C00AA0" w:rsidRPr="00F8579F" w:rsidRDefault="00C00AA0"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нерозвиненість незалежного суспільного сектору соціальних ініціатив і соціальної економіки з виробництва соціальних, культурних, побутових, інформаційних та інших послуг для населення; невикористання ресурсного потенціалу цього сектору у місцевому розвиткові; </w:t>
      </w:r>
    </w:p>
    <w:p w:rsidR="00C00AA0" w:rsidRPr="00F8579F" w:rsidRDefault="00C00AA0"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нерозвиненість форм прямої демократії, відсутність у жителів навичок безпосередньої участі у вирішенні питань місцевого значення; </w:t>
      </w:r>
    </w:p>
    <w:p w:rsidR="00C00AA0" w:rsidRPr="00F8579F" w:rsidRDefault="00C00AA0"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соціальна </w:t>
      </w:r>
      <w:proofErr w:type="spellStart"/>
      <w:r w:rsidRPr="00F8579F">
        <w:rPr>
          <w:rFonts w:ascii="Times New Roman" w:hAnsi="Times New Roman" w:cs="Times New Roman"/>
          <w:sz w:val="28"/>
          <w:szCs w:val="28"/>
        </w:rPr>
        <w:t>дезінтегрованість</w:t>
      </w:r>
      <w:proofErr w:type="spellEnd"/>
      <w:r w:rsidRPr="00F8579F">
        <w:rPr>
          <w:rFonts w:ascii="Times New Roman" w:hAnsi="Times New Roman" w:cs="Times New Roman"/>
          <w:sz w:val="28"/>
          <w:szCs w:val="28"/>
        </w:rPr>
        <w:t xml:space="preserve"> територіальних громад та неспроможність жителів до солідарних дій із захисту своїх прав і відстоювання інтересів у </w:t>
      </w:r>
      <w:r w:rsidRPr="00F8579F">
        <w:rPr>
          <w:rFonts w:ascii="Times New Roman" w:hAnsi="Times New Roman" w:cs="Times New Roman"/>
          <w:sz w:val="28"/>
          <w:szCs w:val="28"/>
        </w:rPr>
        <w:lastRenderedPageBreak/>
        <w:t xml:space="preserve">співпраці з органами місцевої влади та досягнення спільних цілей розвитку спільнот; </w:t>
      </w:r>
    </w:p>
    <w:p w:rsidR="00C00AA0" w:rsidRPr="00F8579F" w:rsidRDefault="00C00AA0"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складна демографічна ситуація у більшості територіальних громад і погіршення кількісних та якісних параметрів людських ресурсів.</w:t>
      </w:r>
      <w:r w:rsidR="00683609">
        <w:rPr>
          <w:rStyle w:val="ad"/>
          <w:rFonts w:ascii="Times New Roman" w:hAnsi="Times New Roman" w:cs="Times New Roman"/>
          <w:sz w:val="28"/>
          <w:szCs w:val="28"/>
        </w:rPr>
        <w:footnoteReference w:id="33"/>
      </w:r>
    </w:p>
    <w:p w:rsidR="00C00AA0" w:rsidRPr="00F8579F" w:rsidRDefault="00C00AA0"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Вирішення всіх цих проблем та труднощів неможливе без комплексної роботи всіх зацікавлених у проведенні реформи людей – тобто всього суспільства в цілому. Першими кроками до їх подолання мають бути законодавчі заходи. Так, зокрема, фахівці Інституту держави і права імені В.М.</w:t>
      </w:r>
      <w:proofErr w:type="spellStart"/>
      <w:r w:rsidRPr="00F8579F">
        <w:rPr>
          <w:rFonts w:ascii="Times New Roman" w:hAnsi="Times New Roman" w:cs="Times New Roman"/>
          <w:sz w:val="28"/>
          <w:szCs w:val="28"/>
        </w:rPr>
        <w:t>Корецького</w:t>
      </w:r>
      <w:proofErr w:type="spellEnd"/>
      <w:r w:rsidRPr="00F8579F">
        <w:rPr>
          <w:rFonts w:ascii="Times New Roman" w:hAnsi="Times New Roman" w:cs="Times New Roman"/>
          <w:sz w:val="28"/>
          <w:szCs w:val="28"/>
        </w:rPr>
        <w:t xml:space="preserve"> на чолі з його директором Ю.</w:t>
      </w:r>
      <w:proofErr w:type="spellStart"/>
      <w:r w:rsidRPr="00F8579F">
        <w:rPr>
          <w:rFonts w:ascii="Times New Roman" w:hAnsi="Times New Roman" w:cs="Times New Roman"/>
          <w:sz w:val="28"/>
          <w:szCs w:val="28"/>
        </w:rPr>
        <w:t>Шемшученком</w:t>
      </w:r>
      <w:proofErr w:type="spellEnd"/>
      <w:r w:rsidRPr="00F8579F">
        <w:rPr>
          <w:rFonts w:ascii="Times New Roman" w:hAnsi="Times New Roman" w:cs="Times New Roman"/>
          <w:sz w:val="28"/>
          <w:szCs w:val="28"/>
        </w:rPr>
        <w:t xml:space="preserve"> пропонують на законодавчому рівні закріпити основоположні конституційні зміни стосовно проведення децентралізації влади та реформи місцевого самоврядування в Україні, а саме:</w:t>
      </w:r>
    </w:p>
    <w:p w:rsidR="001726E7" w:rsidRPr="00F8579F" w:rsidRDefault="00C00AA0"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1. </w:t>
      </w:r>
      <w:r w:rsidR="001726E7" w:rsidRPr="00F8579F">
        <w:rPr>
          <w:rFonts w:ascii="Times New Roman" w:hAnsi="Times New Roman" w:cs="Times New Roman"/>
          <w:sz w:val="28"/>
          <w:szCs w:val="28"/>
        </w:rPr>
        <w:t>Н</w:t>
      </w:r>
      <w:r w:rsidRPr="00F8579F">
        <w:rPr>
          <w:rFonts w:ascii="Times New Roman" w:hAnsi="Times New Roman" w:cs="Times New Roman"/>
          <w:sz w:val="28"/>
          <w:szCs w:val="28"/>
        </w:rPr>
        <w:t xml:space="preserve">а конституційному рівні врегулювати статус територіальної громади як первинного суб’єкта місцевого самоврядування, </w:t>
      </w:r>
      <w:r w:rsidR="001726E7" w:rsidRPr="00F8579F">
        <w:rPr>
          <w:rFonts w:ascii="Times New Roman" w:hAnsi="Times New Roman" w:cs="Times New Roman"/>
          <w:sz w:val="28"/>
          <w:szCs w:val="28"/>
        </w:rPr>
        <w:t xml:space="preserve">який є </w:t>
      </w:r>
      <w:r w:rsidRPr="00F8579F">
        <w:rPr>
          <w:rFonts w:ascii="Times New Roman" w:hAnsi="Times New Roman" w:cs="Times New Roman"/>
          <w:sz w:val="28"/>
          <w:szCs w:val="28"/>
        </w:rPr>
        <w:t>основн</w:t>
      </w:r>
      <w:r w:rsidR="001726E7" w:rsidRPr="00F8579F">
        <w:rPr>
          <w:rFonts w:ascii="Times New Roman" w:hAnsi="Times New Roman" w:cs="Times New Roman"/>
          <w:sz w:val="28"/>
          <w:szCs w:val="28"/>
        </w:rPr>
        <w:t>им</w:t>
      </w:r>
      <w:r w:rsidRPr="00F8579F">
        <w:rPr>
          <w:rFonts w:ascii="Times New Roman" w:hAnsi="Times New Roman" w:cs="Times New Roman"/>
          <w:sz w:val="28"/>
          <w:szCs w:val="28"/>
        </w:rPr>
        <w:t xml:space="preserve"> носі</w:t>
      </w:r>
      <w:r w:rsidR="001726E7" w:rsidRPr="00F8579F">
        <w:rPr>
          <w:rFonts w:ascii="Times New Roman" w:hAnsi="Times New Roman" w:cs="Times New Roman"/>
          <w:sz w:val="28"/>
          <w:szCs w:val="28"/>
        </w:rPr>
        <w:t>єм</w:t>
      </w:r>
      <w:r w:rsidRPr="00F8579F">
        <w:rPr>
          <w:rFonts w:ascii="Times New Roman" w:hAnsi="Times New Roman" w:cs="Times New Roman"/>
          <w:sz w:val="28"/>
          <w:szCs w:val="28"/>
        </w:rPr>
        <w:t xml:space="preserve"> його функцій та повноважень, </w:t>
      </w:r>
      <w:r w:rsidR="001726E7" w:rsidRPr="00F8579F">
        <w:rPr>
          <w:rFonts w:ascii="Times New Roman" w:hAnsi="Times New Roman" w:cs="Times New Roman"/>
          <w:sz w:val="28"/>
          <w:szCs w:val="28"/>
        </w:rPr>
        <w:t xml:space="preserve">та </w:t>
      </w:r>
      <w:r w:rsidRPr="00F8579F">
        <w:rPr>
          <w:rFonts w:ascii="Times New Roman" w:hAnsi="Times New Roman" w:cs="Times New Roman"/>
          <w:sz w:val="28"/>
          <w:szCs w:val="28"/>
        </w:rPr>
        <w:t>визначити особливості її правосуб’єктності. На сьогодні статус територіальн</w:t>
      </w:r>
      <w:r w:rsidR="001726E7" w:rsidRPr="00F8579F">
        <w:rPr>
          <w:rFonts w:ascii="Times New Roman" w:hAnsi="Times New Roman" w:cs="Times New Roman"/>
          <w:sz w:val="28"/>
          <w:szCs w:val="28"/>
        </w:rPr>
        <w:t xml:space="preserve">ої громади в законодавстві має все-таки </w:t>
      </w:r>
      <w:r w:rsidRPr="00F8579F">
        <w:rPr>
          <w:rFonts w:ascii="Times New Roman" w:hAnsi="Times New Roman" w:cs="Times New Roman"/>
          <w:sz w:val="28"/>
          <w:szCs w:val="28"/>
        </w:rPr>
        <w:t xml:space="preserve">вкрай </w:t>
      </w:r>
      <w:r w:rsidR="001726E7" w:rsidRPr="00F8579F">
        <w:rPr>
          <w:rFonts w:ascii="Times New Roman" w:hAnsi="Times New Roman" w:cs="Times New Roman"/>
          <w:sz w:val="28"/>
          <w:szCs w:val="28"/>
        </w:rPr>
        <w:t>розмитий</w:t>
      </w:r>
      <w:r w:rsidRPr="00F8579F">
        <w:rPr>
          <w:rFonts w:ascii="Times New Roman" w:hAnsi="Times New Roman" w:cs="Times New Roman"/>
          <w:sz w:val="28"/>
          <w:szCs w:val="28"/>
        </w:rPr>
        <w:t xml:space="preserve"> та незавершений характер, аїї роль </w:t>
      </w:r>
      <w:r w:rsidR="001726E7" w:rsidRPr="00F8579F">
        <w:rPr>
          <w:rFonts w:ascii="Times New Roman" w:hAnsi="Times New Roman" w:cs="Times New Roman"/>
          <w:sz w:val="28"/>
          <w:szCs w:val="28"/>
        </w:rPr>
        <w:t xml:space="preserve">та значення </w:t>
      </w:r>
      <w:r w:rsidRPr="00F8579F">
        <w:rPr>
          <w:rFonts w:ascii="Times New Roman" w:hAnsi="Times New Roman" w:cs="Times New Roman"/>
          <w:sz w:val="28"/>
          <w:szCs w:val="28"/>
        </w:rPr>
        <w:t>у практиці здійснення місцевого самоврядування є</w:t>
      </w:r>
      <w:r w:rsidR="001726E7" w:rsidRPr="00F8579F">
        <w:rPr>
          <w:rFonts w:ascii="Times New Roman" w:hAnsi="Times New Roman" w:cs="Times New Roman"/>
          <w:sz w:val="28"/>
          <w:szCs w:val="28"/>
        </w:rPr>
        <w:t xml:space="preserve"> поки що суто</w:t>
      </w:r>
      <w:r w:rsidRPr="00F8579F">
        <w:rPr>
          <w:rFonts w:ascii="Times New Roman" w:hAnsi="Times New Roman" w:cs="Times New Roman"/>
          <w:sz w:val="28"/>
          <w:szCs w:val="28"/>
        </w:rPr>
        <w:t xml:space="preserve"> символічною. Тому необхідно</w:t>
      </w:r>
      <w:r w:rsidR="001726E7" w:rsidRPr="00F8579F">
        <w:rPr>
          <w:rFonts w:ascii="Times New Roman" w:hAnsi="Times New Roman" w:cs="Times New Roman"/>
          <w:sz w:val="28"/>
          <w:szCs w:val="28"/>
        </w:rPr>
        <w:t>:</w:t>
      </w:r>
    </w:p>
    <w:p w:rsidR="001726E7" w:rsidRPr="00F8579F" w:rsidRDefault="001726E7"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w:t>
      </w:r>
      <w:r w:rsidR="00C00AA0" w:rsidRPr="00F8579F">
        <w:rPr>
          <w:rFonts w:ascii="Times New Roman" w:hAnsi="Times New Roman" w:cs="Times New Roman"/>
          <w:sz w:val="28"/>
          <w:szCs w:val="28"/>
        </w:rPr>
        <w:t xml:space="preserve">створити оптимальні конституційно-правові умови для реалізації принципу визнання та гарантування місцевого самоврядування, первинним суб’єктом та основним носієм функцій та повноважень </w:t>
      </w:r>
      <w:r w:rsidRPr="00F8579F">
        <w:rPr>
          <w:rFonts w:ascii="Times New Roman" w:hAnsi="Times New Roman" w:cs="Times New Roman"/>
          <w:sz w:val="28"/>
          <w:szCs w:val="28"/>
        </w:rPr>
        <w:t>якого є територіальна громада;</w:t>
      </w:r>
    </w:p>
    <w:p w:rsidR="001726E7" w:rsidRPr="00F8579F" w:rsidRDefault="001726E7"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w:t>
      </w:r>
      <w:r w:rsidR="00C00AA0" w:rsidRPr="00F8579F">
        <w:rPr>
          <w:rFonts w:ascii="Times New Roman" w:hAnsi="Times New Roman" w:cs="Times New Roman"/>
          <w:sz w:val="28"/>
          <w:szCs w:val="28"/>
        </w:rPr>
        <w:t xml:space="preserve">посилити акцент на первинності територіальної громади як основного суб’єкта місцевого самоврядування, </w:t>
      </w:r>
      <w:r w:rsidRPr="00F8579F">
        <w:rPr>
          <w:rFonts w:ascii="Times New Roman" w:hAnsi="Times New Roman" w:cs="Times New Roman"/>
          <w:sz w:val="28"/>
          <w:szCs w:val="28"/>
        </w:rPr>
        <w:t>посилаючись</w:t>
      </w:r>
      <w:r w:rsidR="00C00AA0" w:rsidRPr="00F8579F">
        <w:rPr>
          <w:rFonts w:ascii="Times New Roman" w:hAnsi="Times New Roman" w:cs="Times New Roman"/>
          <w:sz w:val="28"/>
          <w:szCs w:val="28"/>
        </w:rPr>
        <w:t xml:space="preserve"> на те, що статус територіальної грома</w:t>
      </w:r>
      <w:r w:rsidRPr="00F8579F">
        <w:rPr>
          <w:rFonts w:ascii="Times New Roman" w:hAnsi="Times New Roman" w:cs="Times New Roman"/>
          <w:sz w:val="28"/>
          <w:szCs w:val="28"/>
        </w:rPr>
        <w:t>ди регулюється окремим законом;</w:t>
      </w:r>
    </w:p>
    <w:p w:rsidR="001726E7" w:rsidRPr="00F8579F" w:rsidRDefault="001726E7"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w:t>
      </w:r>
      <w:r w:rsidR="00C00AA0" w:rsidRPr="00F8579F">
        <w:rPr>
          <w:rFonts w:ascii="Times New Roman" w:hAnsi="Times New Roman" w:cs="Times New Roman"/>
          <w:sz w:val="28"/>
          <w:szCs w:val="28"/>
        </w:rPr>
        <w:t xml:space="preserve">зафіксувати </w:t>
      </w:r>
      <w:r w:rsidRPr="00F8579F">
        <w:rPr>
          <w:rFonts w:ascii="Times New Roman" w:hAnsi="Times New Roman" w:cs="Times New Roman"/>
          <w:sz w:val="28"/>
          <w:szCs w:val="28"/>
        </w:rPr>
        <w:t xml:space="preserve">в Конституції </w:t>
      </w:r>
      <w:r w:rsidR="00C00AA0" w:rsidRPr="00F8579F">
        <w:rPr>
          <w:rFonts w:ascii="Times New Roman" w:hAnsi="Times New Roman" w:cs="Times New Roman"/>
          <w:sz w:val="28"/>
          <w:szCs w:val="28"/>
        </w:rPr>
        <w:t xml:space="preserve">положення про те, що держава гарантує всі права територіальних громад, зробивши акцент на </w:t>
      </w:r>
      <w:r w:rsidRPr="00F8579F">
        <w:rPr>
          <w:rFonts w:ascii="Times New Roman" w:hAnsi="Times New Roman" w:cs="Times New Roman"/>
          <w:sz w:val="28"/>
          <w:szCs w:val="28"/>
        </w:rPr>
        <w:t>володінні ними</w:t>
      </w:r>
      <w:r w:rsidR="00C00AA0" w:rsidRPr="00F8579F">
        <w:rPr>
          <w:rFonts w:ascii="Times New Roman" w:hAnsi="Times New Roman" w:cs="Times New Roman"/>
          <w:sz w:val="28"/>
          <w:szCs w:val="28"/>
        </w:rPr>
        <w:t xml:space="preserve"> усією </w:t>
      </w:r>
      <w:r w:rsidR="00C00AA0" w:rsidRPr="00F8579F">
        <w:rPr>
          <w:rFonts w:ascii="Times New Roman" w:hAnsi="Times New Roman" w:cs="Times New Roman"/>
          <w:sz w:val="28"/>
          <w:szCs w:val="28"/>
        </w:rPr>
        <w:lastRenderedPageBreak/>
        <w:t>повнотою прав юридичної особи, як це передбачено</w:t>
      </w:r>
      <w:r w:rsidRPr="00F8579F">
        <w:rPr>
          <w:rFonts w:ascii="Times New Roman" w:hAnsi="Times New Roman" w:cs="Times New Roman"/>
          <w:sz w:val="28"/>
          <w:szCs w:val="28"/>
        </w:rPr>
        <w:t>, наприклад,</w:t>
      </w:r>
      <w:r w:rsidR="00C00AA0" w:rsidRPr="00F8579F">
        <w:rPr>
          <w:rFonts w:ascii="Times New Roman" w:hAnsi="Times New Roman" w:cs="Times New Roman"/>
          <w:sz w:val="28"/>
          <w:szCs w:val="28"/>
        </w:rPr>
        <w:t xml:space="preserve"> конституціями деяких європейських держав. </w:t>
      </w:r>
    </w:p>
    <w:p w:rsidR="001726E7" w:rsidRPr="00F8579F" w:rsidRDefault="001726E7"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2. У</w:t>
      </w:r>
      <w:r w:rsidR="00C00AA0" w:rsidRPr="00F8579F">
        <w:rPr>
          <w:rFonts w:ascii="Times New Roman" w:hAnsi="Times New Roman" w:cs="Times New Roman"/>
          <w:sz w:val="28"/>
          <w:szCs w:val="28"/>
        </w:rPr>
        <w:t xml:space="preserve"> тексті Конституції закріпити принцип, згідно з яким місцеве самоврядування – це самостійний та організаційно відокремлений від органів державної влади вид публічної влади, який здійснюється територіальною громадою в порядку, встановленому законом, як безпосередньо, так і через органи та посадових осіб місцевого самоврядування. Така конституційна регламентація  створювала б правові умови для формування в Україні муніципальної влади як самостійного виду публічної влади, її поділу не тільки по горизонталі – на законодавчу, виконавчу та судову, а й по вертикалі – на державну та муніципальну. </w:t>
      </w:r>
    </w:p>
    <w:p w:rsidR="001726E7" w:rsidRPr="00F8579F" w:rsidRDefault="001726E7" w:rsidP="001726E7">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3. Н</w:t>
      </w:r>
      <w:r w:rsidR="00C00AA0" w:rsidRPr="00F8579F">
        <w:rPr>
          <w:rFonts w:ascii="Times New Roman" w:hAnsi="Times New Roman" w:cs="Times New Roman"/>
          <w:sz w:val="28"/>
          <w:szCs w:val="28"/>
        </w:rPr>
        <w:t>а конституційному рівні закріпити основні принципи місцевого самоврядування, децентралі</w:t>
      </w:r>
      <w:r w:rsidRPr="00F8579F">
        <w:rPr>
          <w:rFonts w:ascii="Times New Roman" w:hAnsi="Times New Roman" w:cs="Times New Roman"/>
          <w:sz w:val="28"/>
          <w:szCs w:val="28"/>
        </w:rPr>
        <w:t xml:space="preserve">зації та регіональної політики – </w:t>
      </w:r>
      <w:r w:rsidR="00C00AA0" w:rsidRPr="00F8579F">
        <w:rPr>
          <w:rFonts w:ascii="Times New Roman" w:hAnsi="Times New Roman" w:cs="Times New Roman"/>
          <w:sz w:val="28"/>
          <w:szCs w:val="28"/>
        </w:rPr>
        <w:t xml:space="preserve">це принципи визнання територіальної громади первинним суб’єктом місцевого самоврядування, його державної підтримки та гарантованості, гуманізму, визнання людини, її прав і свобод найвищою соціальною цінністю та головною метою місцевого самоврядування, народовладдя і виборності, законності, поєднання державних та місцевих інтересів, </w:t>
      </w:r>
      <w:proofErr w:type="spellStart"/>
      <w:r w:rsidR="00C00AA0" w:rsidRPr="00F8579F">
        <w:rPr>
          <w:rFonts w:ascii="Times New Roman" w:hAnsi="Times New Roman" w:cs="Times New Roman"/>
          <w:sz w:val="28"/>
          <w:szCs w:val="28"/>
        </w:rPr>
        <w:t>субсидіарності</w:t>
      </w:r>
      <w:proofErr w:type="spellEnd"/>
      <w:r w:rsidR="00C00AA0" w:rsidRPr="00F8579F">
        <w:rPr>
          <w:rFonts w:ascii="Times New Roman" w:hAnsi="Times New Roman" w:cs="Times New Roman"/>
          <w:sz w:val="28"/>
          <w:szCs w:val="28"/>
        </w:rPr>
        <w:t>, повсюдності, публічності й прозорості, правової, організаційно-кадрової та матеріально-</w:t>
      </w:r>
      <w:r w:rsidRPr="00F8579F">
        <w:rPr>
          <w:rFonts w:ascii="Times New Roman" w:hAnsi="Times New Roman" w:cs="Times New Roman"/>
          <w:sz w:val="28"/>
          <w:szCs w:val="28"/>
        </w:rPr>
        <w:t>фінансової самостійності й спро</w:t>
      </w:r>
      <w:r w:rsidR="00C00AA0" w:rsidRPr="00F8579F">
        <w:rPr>
          <w:rFonts w:ascii="Times New Roman" w:hAnsi="Times New Roman" w:cs="Times New Roman"/>
          <w:sz w:val="28"/>
          <w:szCs w:val="28"/>
        </w:rPr>
        <w:t xml:space="preserve">можності, судового захисту прав місцевого самоврядування тощо. </w:t>
      </w:r>
    </w:p>
    <w:p w:rsidR="001726E7" w:rsidRPr="00F8579F" w:rsidRDefault="001726E7" w:rsidP="001726E7">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На даний час л</w:t>
      </w:r>
      <w:r w:rsidR="00C00AA0" w:rsidRPr="00F8579F">
        <w:rPr>
          <w:rFonts w:ascii="Times New Roman" w:hAnsi="Times New Roman" w:cs="Times New Roman"/>
          <w:sz w:val="28"/>
          <w:szCs w:val="28"/>
        </w:rPr>
        <w:t xml:space="preserve">ише частина цих принципів дістала закріплення в чинній Конституції України та в Законі «Про місцеве самоврядування в Україні». Такі фундаментальні демократичні принципи регіональної політики, децентралізації публічної влади та місцевого самоврядування є обов’язковими для виконання, особливо державою. Саме вони мають стати ціннісними орієнтирами для подальшої побудови конституційно-правової основи місцевого самоврядування згідно з європейськими традиціями та стандартами. </w:t>
      </w:r>
    </w:p>
    <w:p w:rsidR="001726E7" w:rsidRPr="00F8579F" w:rsidRDefault="001726E7" w:rsidP="001726E7">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4.  Н</w:t>
      </w:r>
      <w:r w:rsidR="00C00AA0" w:rsidRPr="00F8579F">
        <w:rPr>
          <w:rFonts w:ascii="Times New Roman" w:hAnsi="Times New Roman" w:cs="Times New Roman"/>
          <w:sz w:val="28"/>
          <w:szCs w:val="28"/>
        </w:rPr>
        <w:t xml:space="preserve">еобхідно перейти до повноцінної системи місцевого самоврядування на всіх рівнях: від </w:t>
      </w:r>
      <w:proofErr w:type="spellStart"/>
      <w:r w:rsidR="00C00AA0" w:rsidRPr="00F8579F">
        <w:rPr>
          <w:rFonts w:ascii="Times New Roman" w:hAnsi="Times New Roman" w:cs="Times New Roman"/>
          <w:sz w:val="28"/>
          <w:szCs w:val="28"/>
        </w:rPr>
        <w:t>громадівського</w:t>
      </w:r>
      <w:proofErr w:type="spellEnd"/>
      <w:r w:rsidR="00C00AA0" w:rsidRPr="00F8579F">
        <w:rPr>
          <w:rFonts w:ascii="Times New Roman" w:hAnsi="Times New Roman" w:cs="Times New Roman"/>
          <w:sz w:val="28"/>
          <w:szCs w:val="28"/>
        </w:rPr>
        <w:t xml:space="preserve"> до субрегіонального та регіонального. Сьогодні на практиці місцеве самоврядування, по суті, здійснюється  лише на рівні територіальних громад</w:t>
      </w:r>
      <w:r w:rsidRPr="00F8579F">
        <w:rPr>
          <w:rFonts w:ascii="Times New Roman" w:hAnsi="Times New Roman" w:cs="Times New Roman"/>
          <w:sz w:val="28"/>
          <w:szCs w:val="28"/>
        </w:rPr>
        <w:t xml:space="preserve"> – створення ОТГ</w:t>
      </w:r>
      <w:r w:rsidR="00C00AA0" w:rsidRPr="00F8579F">
        <w:rPr>
          <w:rFonts w:ascii="Times New Roman" w:hAnsi="Times New Roman" w:cs="Times New Roman"/>
          <w:sz w:val="28"/>
          <w:szCs w:val="28"/>
        </w:rPr>
        <w:t xml:space="preserve">, а на рівні регіонів – областей і районів воно фактично має символічний характер. Ідеться про необхідність запровадження в Україні принципу повсюдності місцевого самоврядування. Як свідчить європейський досвід, це створило б конституційно-правові умови для посилення організаційної автономності та активізації функціональної спроможності територіальних громад, визначило б чіткі територіальні межі їхньої самоврядної діяльності, зрештою, сприяло б децентралізації публічної влади, розмежуванню функцій та повноважень центральних і місцевих органів виконавчої влади та органів місцевого самоврядування тощо. </w:t>
      </w:r>
    </w:p>
    <w:p w:rsidR="001726E7" w:rsidRPr="00F8579F" w:rsidRDefault="001726E7" w:rsidP="001726E7">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5. В</w:t>
      </w:r>
      <w:r w:rsidR="00C00AA0" w:rsidRPr="00F8579F">
        <w:rPr>
          <w:rFonts w:ascii="Times New Roman" w:hAnsi="Times New Roman" w:cs="Times New Roman"/>
          <w:sz w:val="28"/>
          <w:szCs w:val="28"/>
        </w:rPr>
        <w:t xml:space="preserve">изначитися зі статусом та колом питань місцевого значення, які в законодавстві та на практиці дістають своє втілення в конкретних функціях та повноваженнях суб’єктів місцевого самоврядування,  і насамперед правах людини в конкретних сферах муніципального життя. </w:t>
      </w:r>
    </w:p>
    <w:p w:rsidR="001726E7" w:rsidRPr="00F8579F" w:rsidRDefault="001726E7" w:rsidP="001726E7">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6. З</w:t>
      </w:r>
      <w:r w:rsidR="00C00AA0" w:rsidRPr="00F8579F">
        <w:rPr>
          <w:rFonts w:ascii="Times New Roman" w:hAnsi="Times New Roman" w:cs="Times New Roman"/>
          <w:sz w:val="28"/>
          <w:szCs w:val="28"/>
        </w:rPr>
        <w:t xml:space="preserve">акріпити положення про те, що стосовно питань місцевого значення територіальна громада, органи та посадові особи місцевого самоврядування повинні мати всі функції та повноваження, за винятком тих, які покладено на органи державної влади Конституцією та законами України. </w:t>
      </w:r>
    </w:p>
    <w:p w:rsidR="00C00AA0" w:rsidRPr="00F8579F" w:rsidRDefault="001726E7" w:rsidP="001726E7">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7. Н</w:t>
      </w:r>
      <w:r w:rsidR="00C00AA0" w:rsidRPr="00F8579F">
        <w:rPr>
          <w:rFonts w:ascii="Times New Roman" w:hAnsi="Times New Roman" w:cs="Times New Roman"/>
          <w:sz w:val="28"/>
          <w:szCs w:val="28"/>
        </w:rPr>
        <w:t>а конституційному рівні закріпити статус асо</w:t>
      </w:r>
      <w:r w:rsidRPr="00F8579F">
        <w:rPr>
          <w:rFonts w:ascii="Times New Roman" w:hAnsi="Times New Roman" w:cs="Times New Roman"/>
          <w:sz w:val="28"/>
          <w:szCs w:val="28"/>
        </w:rPr>
        <w:t>ціацій місцевого самоврядування та</w:t>
      </w:r>
      <w:r w:rsidR="00C00AA0" w:rsidRPr="00F8579F">
        <w:rPr>
          <w:rFonts w:ascii="Times New Roman" w:hAnsi="Times New Roman" w:cs="Times New Roman"/>
          <w:sz w:val="28"/>
          <w:szCs w:val="28"/>
        </w:rPr>
        <w:t xml:space="preserve"> посилити право територіальних громад утворювати такі асоціації і захищати за їхньою участю свої муніципальні права. Підвищення асоціації на конституційний рівень і відповідного права територіальних громад – це насамперед орієнтир для держави, щоб вона рахувалася з місцевим самоврядуванням.</w:t>
      </w:r>
    </w:p>
    <w:p w:rsidR="001726E7" w:rsidRPr="00F8579F" w:rsidRDefault="001726E7" w:rsidP="001726E7">
      <w:pPr>
        <w:tabs>
          <w:tab w:val="left" w:pos="0"/>
        </w:tabs>
        <w:spacing w:line="360" w:lineRule="auto"/>
        <w:ind w:firstLine="567"/>
        <w:contextualSpacing/>
        <w:jc w:val="both"/>
        <w:rPr>
          <w:rFonts w:ascii="Times New Roman" w:hAnsi="Times New Roman" w:cs="Times New Roman"/>
          <w:sz w:val="28"/>
          <w:szCs w:val="28"/>
        </w:rPr>
      </w:pPr>
    </w:p>
    <w:p w:rsidR="001726E7" w:rsidRPr="00F8579F" w:rsidRDefault="001726E7" w:rsidP="001726E7">
      <w:pPr>
        <w:tabs>
          <w:tab w:val="left" w:pos="0"/>
        </w:tabs>
        <w:spacing w:line="360" w:lineRule="auto"/>
        <w:contextualSpacing/>
        <w:jc w:val="both"/>
        <w:rPr>
          <w:rFonts w:ascii="Times New Roman" w:hAnsi="Times New Roman" w:cs="Times New Roman"/>
          <w:sz w:val="28"/>
          <w:szCs w:val="28"/>
        </w:rPr>
      </w:pPr>
    </w:p>
    <w:p w:rsidR="001726E7" w:rsidRDefault="001726E7" w:rsidP="001726E7">
      <w:pPr>
        <w:tabs>
          <w:tab w:val="left" w:pos="0"/>
        </w:tabs>
        <w:spacing w:line="360" w:lineRule="auto"/>
        <w:ind w:firstLine="567"/>
        <w:contextualSpacing/>
        <w:jc w:val="both"/>
        <w:rPr>
          <w:rFonts w:ascii="Times New Roman" w:hAnsi="Times New Roman" w:cs="Times New Roman"/>
          <w:sz w:val="28"/>
          <w:szCs w:val="28"/>
        </w:rPr>
      </w:pPr>
    </w:p>
    <w:p w:rsidR="00683609" w:rsidRDefault="00683609" w:rsidP="001726E7">
      <w:pPr>
        <w:tabs>
          <w:tab w:val="left" w:pos="0"/>
        </w:tabs>
        <w:spacing w:line="360" w:lineRule="auto"/>
        <w:ind w:firstLine="567"/>
        <w:contextualSpacing/>
        <w:jc w:val="both"/>
        <w:rPr>
          <w:rFonts w:ascii="Times New Roman" w:hAnsi="Times New Roman" w:cs="Times New Roman"/>
          <w:sz w:val="28"/>
          <w:szCs w:val="28"/>
        </w:rPr>
      </w:pPr>
    </w:p>
    <w:p w:rsidR="00683609" w:rsidRPr="00F8579F" w:rsidRDefault="00683609" w:rsidP="001726E7">
      <w:pPr>
        <w:tabs>
          <w:tab w:val="left" w:pos="0"/>
        </w:tabs>
        <w:spacing w:line="360" w:lineRule="auto"/>
        <w:ind w:firstLine="567"/>
        <w:contextualSpacing/>
        <w:jc w:val="both"/>
        <w:rPr>
          <w:rFonts w:ascii="Times New Roman" w:hAnsi="Times New Roman" w:cs="Times New Roman"/>
          <w:sz w:val="28"/>
          <w:szCs w:val="28"/>
        </w:rPr>
      </w:pPr>
    </w:p>
    <w:p w:rsidR="00C00AA0" w:rsidRPr="00F8579F" w:rsidRDefault="001726E7" w:rsidP="00C00AA0">
      <w:pPr>
        <w:tabs>
          <w:tab w:val="left" w:pos="0"/>
        </w:tabs>
        <w:spacing w:line="360" w:lineRule="auto"/>
        <w:ind w:firstLine="567"/>
        <w:contextualSpacing/>
        <w:jc w:val="both"/>
        <w:rPr>
          <w:rFonts w:ascii="Times New Roman" w:hAnsi="Times New Roman" w:cs="Times New Roman"/>
          <w:b/>
          <w:sz w:val="28"/>
          <w:szCs w:val="28"/>
        </w:rPr>
      </w:pPr>
      <w:r w:rsidRPr="00F8579F">
        <w:rPr>
          <w:rFonts w:ascii="Times New Roman" w:hAnsi="Times New Roman" w:cs="Times New Roman"/>
          <w:b/>
          <w:sz w:val="28"/>
          <w:szCs w:val="28"/>
        </w:rPr>
        <w:t>3.2. Концепція реформування місцевого самоврядування та територіальної організації влади в Україні</w:t>
      </w:r>
    </w:p>
    <w:p w:rsidR="001726E7" w:rsidRPr="00F8579F" w:rsidRDefault="001726E7" w:rsidP="00C00AA0">
      <w:pPr>
        <w:tabs>
          <w:tab w:val="left" w:pos="0"/>
        </w:tabs>
        <w:spacing w:line="360" w:lineRule="auto"/>
        <w:ind w:firstLine="567"/>
        <w:contextualSpacing/>
        <w:jc w:val="both"/>
        <w:rPr>
          <w:rFonts w:ascii="Times New Roman" w:hAnsi="Times New Roman" w:cs="Times New Roman"/>
          <w:sz w:val="28"/>
          <w:szCs w:val="28"/>
        </w:rPr>
      </w:pPr>
    </w:p>
    <w:p w:rsidR="001726E7" w:rsidRPr="00F8579F" w:rsidRDefault="001726E7" w:rsidP="00C00AA0">
      <w:pPr>
        <w:tabs>
          <w:tab w:val="left" w:pos="0"/>
        </w:tabs>
        <w:spacing w:line="360" w:lineRule="auto"/>
        <w:ind w:firstLine="567"/>
        <w:contextualSpacing/>
        <w:jc w:val="both"/>
        <w:rPr>
          <w:rFonts w:ascii="Times New Roman" w:hAnsi="Times New Roman" w:cs="Times New Roman"/>
          <w:sz w:val="28"/>
          <w:szCs w:val="28"/>
        </w:rPr>
      </w:pPr>
    </w:p>
    <w:p w:rsidR="001726E7" w:rsidRPr="00F8579F" w:rsidRDefault="001726E7"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Без удосконалення існуючого адміністративно-територіального устрою в державі реформа місцевого самоврядування </w:t>
      </w:r>
      <w:r w:rsidR="00D33D12" w:rsidRPr="00F8579F">
        <w:rPr>
          <w:rFonts w:ascii="Times New Roman" w:hAnsi="Times New Roman" w:cs="Times New Roman"/>
          <w:sz w:val="28"/>
          <w:szCs w:val="28"/>
        </w:rPr>
        <w:t xml:space="preserve">апріорі не бути ефективною та дієвою. З огляду на це 1 квітня 2014 року розпорядженням Кабінету Міністрів України № 333-р було затверджено Концепцію реформування місцевого самоврядування та територіальної організації влади в Україні. </w:t>
      </w:r>
      <w:r w:rsidR="00683609">
        <w:rPr>
          <w:rStyle w:val="ad"/>
          <w:rFonts w:ascii="Times New Roman" w:hAnsi="Times New Roman" w:cs="Times New Roman"/>
          <w:sz w:val="28"/>
          <w:szCs w:val="28"/>
        </w:rPr>
        <w:footnoteReference w:id="34"/>
      </w:r>
      <w:r w:rsidR="00D33D12" w:rsidRPr="00F8579F">
        <w:rPr>
          <w:rFonts w:ascii="Times New Roman" w:hAnsi="Times New Roman" w:cs="Times New Roman"/>
          <w:sz w:val="28"/>
          <w:szCs w:val="28"/>
        </w:rPr>
        <w:t>Концепція прийнята для:</w:t>
      </w:r>
    </w:p>
    <w:p w:rsidR="00D33D12" w:rsidRPr="00F8579F" w:rsidRDefault="00D33D12"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визначення шляхів, механізмів та термінів формування дієвого місцевого самоврядування та територіальної організації влади;</w:t>
      </w:r>
    </w:p>
    <w:p w:rsidR="00D33D12" w:rsidRPr="00F8579F" w:rsidRDefault="00D33D12"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створення та підтримку повноцінного та якісного життєвого середовища для громадян України;</w:t>
      </w:r>
    </w:p>
    <w:p w:rsidR="00D33D12" w:rsidRPr="00F8579F" w:rsidRDefault="00D33D12"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становлення та розбудову інституцій прямого народовладдя;</w:t>
      </w:r>
    </w:p>
    <w:p w:rsidR="00D33D12" w:rsidRPr="00F8579F" w:rsidRDefault="00D33D12"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задоволення інтересів та потреб населення в усіх сферах суспільного життя на окресленій території;</w:t>
      </w:r>
    </w:p>
    <w:p w:rsidR="00D33D12" w:rsidRPr="00F8579F" w:rsidRDefault="00D33D12"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погодження інтересів та </w:t>
      </w:r>
      <w:proofErr w:type="spellStart"/>
      <w:r w:rsidRPr="00F8579F">
        <w:rPr>
          <w:rFonts w:ascii="Times New Roman" w:hAnsi="Times New Roman" w:cs="Times New Roman"/>
          <w:sz w:val="28"/>
          <w:szCs w:val="28"/>
        </w:rPr>
        <w:t>компетенцій</w:t>
      </w:r>
      <w:proofErr w:type="spellEnd"/>
      <w:r w:rsidRPr="00F8579F">
        <w:rPr>
          <w:rFonts w:ascii="Times New Roman" w:hAnsi="Times New Roman" w:cs="Times New Roman"/>
          <w:sz w:val="28"/>
          <w:szCs w:val="28"/>
        </w:rPr>
        <w:t xml:space="preserve"> держави та територіальних громад.</w:t>
      </w:r>
    </w:p>
    <w:p w:rsidR="00D33D12" w:rsidRPr="00F8579F" w:rsidRDefault="00D33D12"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Оскільки більшість територіальних громад в Україні дуже подрібнені, закономірно виникає питання щодо неможливості ефективного здійснення місцевою владою наданим їх повноважень та функцій. Тому потребує удосконалення та оптимізації вся система територіальної організації в Україні з метою усунення диспропорційності адміністративно-територіального устрою.</w:t>
      </w:r>
    </w:p>
    <w:p w:rsidR="00D33D12" w:rsidRPr="00F8579F" w:rsidRDefault="00D33D12" w:rsidP="00D33D12">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В ході численних опитувань громадської думки соціологічним центрами протягом 2014-2015 рр. було виявлено основні очікування та надії, які покладали місцеві громади на прийняту Концепцію реформування місцевого самоврядування та територіальної організації влади в Україні:</w:t>
      </w:r>
    </w:p>
    <w:p w:rsidR="00D33D12" w:rsidRPr="00F8579F" w:rsidRDefault="00D33D12" w:rsidP="00D33D12">
      <w:pPr>
        <w:pStyle w:val="a3"/>
        <w:numPr>
          <w:ilvl w:val="0"/>
          <w:numId w:val="8"/>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Забезпечення належного правового підґрунтя для добровільного об’єднання територіальних громад, у яких формуються дієздатні органи місцевого самоврядування, спроможні виконувати виключно власні та делеговані їм повноваження.</w:t>
      </w:r>
    </w:p>
    <w:p w:rsidR="00D33D12" w:rsidRPr="00F8579F" w:rsidRDefault="00D33D12" w:rsidP="00D33D12">
      <w:pPr>
        <w:pStyle w:val="a3"/>
        <w:numPr>
          <w:ilvl w:val="0"/>
          <w:numId w:val="8"/>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 xml:space="preserve">Дотримання ключового принципу </w:t>
      </w:r>
      <w:proofErr w:type="spellStart"/>
      <w:r w:rsidRPr="00F8579F">
        <w:rPr>
          <w:rFonts w:ascii="Times New Roman" w:hAnsi="Times New Roman" w:cs="Times New Roman"/>
          <w:sz w:val="28"/>
          <w:szCs w:val="28"/>
        </w:rPr>
        <w:t>субсидіарності</w:t>
      </w:r>
      <w:proofErr w:type="spellEnd"/>
      <w:r w:rsidRPr="00F8579F">
        <w:rPr>
          <w:rFonts w:ascii="Times New Roman" w:hAnsi="Times New Roman" w:cs="Times New Roman"/>
          <w:sz w:val="28"/>
          <w:szCs w:val="28"/>
        </w:rPr>
        <w:t xml:space="preserve">, який передбачає передачу функцій від місцевих органів виконавчої влади та територіальних органів центральних органів виконавчої влади органам місцевого самоврядування, </w:t>
      </w:r>
      <w:r w:rsidR="008730C0" w:rsidRPr="00F8579F">
        <w:rPr>
          <w:rFonts w:ascii="Times New Roman" w:hAnsi="Times New Roman" w:cs="Times New Roman"/>
          <w:sz w:val="28"/>
          <w:szCs w:val="28"/>
        </w:rPr>
        <w:t>що</w:t>
      </w:r>
      <w:r w:rsidRPr="00F8579F">
        <w:rPr>
          <w:rFonts w:ascii="Times New Roman" w:hAnsi="Times New Roman" w:cs="Times New Roman"/>
          <w:sz w:val="28"/>
          <w:szCs w:val="28"/>
        </w:rPr>
        <w:t xml:space="preserve"> мають найтісніший контакт із громадянами</w:t>
      </w:r>
      <w:r w:rsidR="008730C0" w:rsidRPr="00F8579F">
        <w:rPr>
          <w:rFonts w:ascii="Times New Roman" w:hAnsi="Times New Roman" w:cs="Times New Roman"/>
          <w:sz w:val="28"/>
          <w:szCs w:val="28"/>
        </w:rPr>
        <w:t xml:space="preserve"> об’єднаної громади</w:t>
      </w:r>
      <w:r w:rsidRPr="00F8579F">
        <w:rPr>
          <w:rFonts w:ascii="Times New Roman" w:hAnsi="Times New Roman" w:cs="Times New Roman"/>
          <w:sz w:val="28"/>
          <w:szCs w:val="28"/>
        </w:rPr>
        <w:t>.</w:t>
      </w:r>
    </w:p>
    <w:p w:rsidR="008730C0" w:rsidRPr="00F8579F" w:rsidRDefault="008730C0" w:rsidP="008730C0">
      <w:pPr>
        <w:pStyle w:val="a3"/>
        <w:numPr>
          <w:ilvl w:val="0"/>
          <w:numId w:val="8"/>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Недопущення практики дублювання повноважень, функцій та завдань органів місцевого самоврядування на різних рівнях їх діяльності.</w:t>
      </w:r>
    </w:p>
    <w:p w:rsidR="008730C0" w:rsidRPr="00F8579F" w:rsidRDefault="008730C0" w:rsidP="008730C0">
      <w:pPr>
        <w:pStyle w:val="a3"/>
        <w:numPr>
          <w:ilvl w:val="0"/>
          <w:numId w:val="8"/>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Забезпечення повної відкритості та чіткої фінансово-господарської підзвітності населенню територіальних громад діяльності органів місцевого самоврядування та їх посадових осіб.</w:t>
      </w:r>
    </w:p>
    <w:p w:rsidR="008730C0" w:rsidRPr="00F8579F" w:rsidRDefault="008730C0" w:rsidP="008730C0">
      <w:pPr>
        <w:pStyle w:val="a3"/>
        <w:numPr>
          <w:ilvl w:val="0"/>
          <w:numId w:val="8"/>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Створення належних матеріальних, фінансових, соціальних та організаційних умов для забезпечення виконання завдань органами місцевого самоврядування громади.</w:t>
      </w:r>
    </w:p>
    <w:p w:rsidR="008730C0" w:rsidRPr="00F8579F" w:rsidRDefault="008730C0" w:rsidP="008730C0">
      <w:pPr>
        <w:pStyle w:val="a3"/>
        <w:numPr>
          <w:ilvl w:val="0"/>
          <w:numId w:val="8"/>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Реформування органів державної влади на місцевому та регіональному рівнях за принципом оптимального забезпечення населення адміністративними і соціальними послугами, яке зменшить диспропорційність у доступі громадян до цих послуг та їх якості.</w:t>
      </w:r>
    </w:p>
    <w:p w:rsidR="008730C0" w:rsidRPr="00F8579F" w:rsidRDefault="008730C0" w:rsidP="008730C0">
      <w:pPr>
        <w:pStyle w:val="a3"/>
        <w:numPr>
          <w:ilvl w:val="0"/>
          <w:numId w:val="8"/>
        </w:numPr>
        <w:tabs>
          <w:tab w:val="left" w:pos="0"/>
        </w:tabs>
        <w:spacing w:line="360" w:lineRule="auto"/>
        <w:jc w:val="both"/>
        <w:rPr>
          <w:rFonts w:ascii="Times New Roman" w:hAnsi="Times New Roman" w:cs="Times New Roman"/>
          <w:sz w:val="28"/>
          <w:szCs w:val="28"/>
        </w:rPr>
      </w:pPr>
      <w:proofErr w:type="spellStart"/>
      <w:r w:rsidRPr="00F8579F">
        <w:rPr>
          <w:rFonts w:ascii="Times New Roman" w:hAnsi="Times New Roman" w:cs="Times New Roman"/>
          <w:sz w:val="28"/>
          <w:szCs w:val="28"/>
        </w:rPr>
        <w:t>Розробкадієвих</w:t>
      </w:r>
      <w:proofErr w:type="spellEnd"/>
      <w:r w:rsidRPr="00F8579F">
        <w:rPr>
          <w:rFonts w:ascii="Times New Roman" w:hAnsi="Times New Roman" w:cs="Times New Roman"/>
          <w:sz w:val="28"/>
          <w:szCs w:val="28"/>
        </w:rPr>
        <w:t xml:space="preserve"> механізмів контролю за якістю надання населенню публічних та інших законодавчо визначених послуг з боку місцевого самоврядування.</w:t>
      </w:r>
    </w:p>
    <w:p w:rsidR="008730C0" w:rsidRPr="00F8579F" w:rsidRDefault="008730C0" w:rsidP="008730C0">
      <w:pPr>
        <w:pStyle w:val="a3"/>
        <w:numPr>
          <w:ilvl w:val="0"/>
          <w:numId w:val="8"/>
        </w:numPr>
        <w:tabs>
          <w:tab w:val="left" w:pos="0"/>
        </w:tabs>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lastRenderedPageBreak/>
        <w:t>Максимально можливе залучення населення територіальних громад до прийняття управлінських рішень на місцевому рівні, сприяння подальшому розвитку сучасних форм безпосередньої демократичної участі громадян на місцях.</w:t>
      </w:r>
    </w:p>
    <w:p w:rsidR="00D33D12" w:rsidRPr="00F8579F" w:rsidRDefault="008730C0"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Отже, дана Концепція передбачає ефективне якісне розмежування повноважень між органами місцевого самоврядування та органами виконавчої влади на всіх рівнях адміністративно-територіальної системи з урахуванням принципів </w:t>
      </w:r>
      <w:proofErr w:type="spellStart"/>
      <w:r w:rsidRPr="00F8579F">
        <w:rPr>
          <w:rFonts w:ascii="Times New Roman" w:hAnsi="Times New Roman" w:cs="Times New Roman"/>
          <w:sz w:val="28"/>
          <w:szCs w:val="28"/>
        </w:rPr>
        <w:t>субсидіарності</w:t>
      </w:r>
      <w:proofErr w:type="spellEnd"/>
      <w:r w:rsidRPr="00F8579F">
        <w:rPr>
          <w:rFonts w:ascii="Times New Roman" w:hAnsi="Times New Roman" w:cs="Times New Roman"/>
          <w:sz w:val="28"/>
          <w:szCs w:val="28"/>
        </w:rPr>
        <w:t xml:space="preserve"> та децентралізації. Крім того, вона обов’язково враховує наявний кадровий, фінансовий, господарсько-економічний, ресурсний та інфраструктурний потенціал органів місцевого самоврядування громади.</w:t>
      </w:r>
    </w:p>
    <w:p w:rsidR="00D33D12" w:rsidRPr="00F8579F" w:rsidRDefault="008730C0"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На думку Прем’єр-міністра, одного із ініціаторів та розробників затвердження даної Концепції В.</w:t>
      </w:r>
      <w:proofErr w:type="spellStart"/>
      <w:r w:rsidRPr="00F8579F">
        <w:rPr>
          <w:rFonts w:ascii="Times New Roman" w:hAnsi="Times New Roman" w:cs="Times New Roman"/>
          <w:sz w:val="28"/>
          <w:szCs w:val="28"/>
        </w:rPr>
        <w:t>Гройсмана</w:t>
      </w:r>
      <w:proofErr w:type="spellEnd"/>
      <w:r w:rsidRPr="00F8579F">
        <w:rPr>
          <w:rFonts w:ascii="Times New Roman" w:hAnsi="Times New Roman" w:cs="Times New Roman"/>
          <w:sz w:val="28"/>
          <w:szCs w:val="28"/>
        </w:rPr>
        <w:t>, при ефективній трансформації повноважень від центральних органів до органів місцевого самоврядування вигоди очевидні, тому що отримані повноваження дають змогу місцевій владі здійснювати оптимальне залучення всіх доступних наявних ресурсів та резервів для досягнення запланованої мети.</w:t>
      </w:r>
      <w:r w:rsidR="00683609">
        <w:rPr>
          <w:rStyle w:val="ad"/>
          <w:rFonts w:ascii="Times New Roman" w:hAnsi="Times New Roman" w:cs="Times New Roman"/>
          <w:sz w:val="28"/>
          <w:szCs w:val="28"/>
        </w:rPr>
        <w:footnoteReference w:id="35"/>
      </w:r>
    </w:p>
    <w:p w:rsidR="00D6509D" w:rsidRPr="00F8579F" w:rsidRDefault="00D6509D" w:rsidP="00C00AA0">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Концепція реформування місцевого самоврядування та територіальної організації влади в Україні закріплює за громадами перелік повноважень (рис. 2)</w:t>
      </w:r>
    </w:p>
    <w:p w:rsidR="00D6509D" w:rsidRPr="00F8579F" w:rsidRDefault="00D6509D" w:rsidP="00D6509D">
      <w:pPr>
        <w:tabs>
          <w:tab w:val="left" w:pos="0"/>
        </w:tabs>
        <w:spacing w:line="360" w:lineRule="auto"/>
        <w:ind w:firstLine="567"/>
        <w:contextualSpacing/>
        <w:rPr>
          <w:noProof/>
          <w:lang w:eastAsia="uk-UA"/>
        </w:rPr>
      </w:pPr>
    </w:p>
    <w:p w:rsidR="00D6509D" w:rsidRPr="00F8579F" w:rsidRDefault="00D6509D" w:rsidP="00D6509D">
      <w:pPr>
        <w:tabs>
          <w:tab w:val="left" w:pos="0"/>
        </w:tabs>
        <w:spacing w:line="360" w:lineRule="auto"/>
        <w:ind w:firstLine="567"/>
        <w:contextualSpacing/>
        <w:rPr>
          <w:rFonts w:ascii="Times New Roman" w:hAnsi="Times New Roman" w:cs="Times New Roman"/>
          <w:sz w:val="28"/>
          <w:szCs w:val="28"/>
        </w:rPr>
      </w:pPr>
      <w:r w:rsidRPr="00F8579F">
        <w:rPr>
          <w:noProof/>
          <w:lang w:eastAsia="uk-UA"/>
        </w:rPr>
        <w:lastRenderedPageBreak/>
        <w:drawing>
          <wp:anchor distT="0" distB="0" distL="114300" distR="114300" simplePos="0" relativeHeight="251693056" behindDoc="0" locked="0" layoutInCell="1" allowOverlap="1">
            <wp:simplePos x="0" y="0"/>
            <wp:positionH relativeFrom="column">
              <wp:posOffset>-38735</wp:posOffset>
            </wp:positionH>
            <wp:positionV relativeFrom="paragraph">
              <wp:posOffset>494030</wp:posOffset>
            </wp:positionV>
            <wp:extent cx="5520055" cy="509333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31054" t="16458" r="33619" b="30153"/>
                    <a:stretch/>
                  </pic:blipFill>
                  <pic:spPr bwMode="auto">
                    <a:xfrm>
                      <a:off x="0" y="0"/>
                      <a:ext cx="5520055" cy="5093335"/>
                    </a:xfrm>
                    <a:prstGeom prst="rect">
                      <a:avLst/>
                    </a:prstGeom>
                    <a:ln>
                      <a:noFill/>
                    </a:ln>
                    <a:extLst>
                      <a:ext uri="{53640926-AAD7-44D8-BBD7-CCE9431645EC}">
                        <a14:shadowObscured xmlns:a14="http://schemas.microsoft.com/office/drawing/2010/main"/>
                      </a:ext>
                    </a:extLst>
                  </pic:spPr>
                </pic:pic>
              </a:graphicData>
            </a:graphic>
          </wp:anchor>
        </w:drawing>
      </w:r>
      <w:r w:rsidRPr="00F8579F">
        <w:rPr>
          <w:rFonts w:ascii="Times New Roman" w:hAnsi="Times New Roman" w:cs="Times New Roman"/>
          <w:sz w:val="28"/>
          <w:szCs w:val="28"/>
        </w:rPr>
        <w:br w:type="textWrapping" w:clear="all"/>
      </w:r>
    </w:p>
    <w:p w:rsidR="008730C0" w:rsidRPr="00F8579F" w:rsidRDefault="008730C0" w:rsidP="00D6509D">
      <w:pPr>
        <w:tabs>
          <w:tab w:val="left" w:pos="0"/>
        </w:tabs>
        <w:spacing w:line="360" w:lineRule="auto"/>
        <w:ind w:firstLine="567"/>
        <w:contextualSpacing/>
        <w:jc w:val="both"/>
        <w:rPr>
          <w:rFonts w:ascii="Times New Roman" w:hAnsi="Times New Roman" w:cs="Times New Roman"/>
          <w:sz w:val="28"/>
          <w:szCs w:val="28"/>
        </w:rPr>
      </w:pPr>
    </w:p>
    <w:p w:rsidR="001726E7" w:rsidRPr="00F8579F" w:rsidRDefault="001726E7" w:rsidP="00D6509D">
      <w:pPr>
        <w:tabs>
          <w:tab w:val="left" w:pos="0"/>
        </w:tabs>
        <w:spacing w:line="360" w:lineRule="auto"/>
        <w:ind w:firstLine="567"/>
        <w:contextualSpacing/>
        <w:jc w:val="both"/>
        <w:rPr>
          <w:rFonts w:ascii="Times New Roman" w:hAnsi="Times New Roman" w:cs="Times New Roman"/>
          <w:sz w:val="28"/>
          <w:szCs w:val="28"/>
        </w:rPr>
      </w:pPr>
    </w:p>
    <w:p w:rsidR="001726E7" w:rsidRPr="00F8579F" w:rsidRDefault="001726E7" w:rsidP="00D6509D">
      <w:pPr>
        <w:tabs>
          <w:tab w:val="left" w:pos="0"/>
        </w:tabs>
        <w:spacing w:line="360" w:lineRule="auto"/>
        <w:ind w:firstLine="567"/>
        <w:contextualSpacing/>
        <w:jc w:val="both"/>
        <w:rPr>
          <w:rFonts w:ascii="Times New Roman" w:hAnsi="Times New Roman" w:cs="Times New Roman"/>
          <w:sz w:val="28"/>
          <w:szCs w:val="28"/>
        </w:rPr>
      </w:pPr>
    </w:p>
    <w:p w:rsidR="00C00AA0" w:rsidRPr="00F8579F" w:rsidRDefault="00C00AA0" w:rsidP="00D6509D">
      <w:pPr>
        <w:tabs>
          <w:tab w:val="left" w:pos="0"/>
        </w:tabs>
        <w:spacing w:line="360" w:lineRule="auto"/>
        <w:ind w:firstLine="567"/>
        <w:contextualSpacing/>
        <w:jc w:val="both"/>
        <w:rPr>
          <w:rFonts w:ascii="Times New Roman" w:hAnsi="Times New Roman" w:cs="Times New Roman"/>
          <w:sz w:val="28"/>
          <w:szCs w:val="28"/>
        </w:rPr>
      </w:pPr>
    </w:p>
    <w:p w:rsidR="00FB70BD" w:rsidRPr="00F8579F" w:rsidRDefault="00FB70BD" w:rsidP="00D6509D">
      <w:pPr>
        <w:tabs>
          <w:tab w:val="left" w:pos="0"/>
        </w:tabs>
        <w:spacing w:line="360" w:lineRule="auto"/>
        <w:ind w:firstLine="567"/>
        <w:contextualSpacing/>
        <w:jc w:val="both"/>
        <w:rPr>
          <w:rFonts w:ascii="Times New Roman" w:hAnsi="Times New Roman" w:cs="Times New Roman"/>
          <w:sz w:val="28"/>
          <w:szCs w:val="28"/>
        </w:rPr>
      </w:pPr>
    </w:p>
    <w:p w:rsidR="00FB70BD" w:rsidRPr="00F8579F" w:rsidRDefault="00FB70BD" w:rsidP="00D6509D">
      <w:pPr>
        <w:tabs>
          <w:tab w:val="left" w:pos="0"/>
        </w:tabs>
        <w:spacing w:line="360" w:lineRule="auto"/>
        <w:ind w:firstLine="567"/>
        <w:contextualSpacing/>
        <w:jc w:val="both"/>
        <w:rPr>
          <w:rFonts w:ascii="Times New Roman" w:hAnsi="Times New Roman" w:cs="Times New Roman"/>
          <w:sz w:val="28"/>
          <w:szCs w:val="28"/>
        </w:rPr>
      </w:pPr>
    </w:p>
    <w:p w:rsidR="00CE25EB" w:rsidRPr="00F8579F" w:rsidRDefault="00CE25EB" w:rsidP="00D6509D">
      <w:pPr>
        <w:tabs>
          <w:tab w:val="left" w:pos="0"/>
        </w:tabs>
        <w:spacing w:line="360" w:lineRule="auto"/>
        <w:ind w:firstLine="567"/>
        <w:contextualSpacing/>
        <w:jc w:val="both"/>
        <w:rPr>
          <w:rFonts w:ascii="Times New Roman" w:hAnsi="Times New Roman" w:cs="Times New Roman"/>
          <w:sz w:val="28"/>
          <w:szCs w:val="28"/>
        </w:rPr>
      </w:pPr>
    </w:p>
    <w:p w:rsidR="00D6509D" w:rsidRPr="00F8579F" w:rsidRDefault="00D6509D" w:rsidP="00D6509D">
      <w:pPr>
        <w:tabs>
          <w:tab w:val="left" w:pos="0"/>
        </w:tabs>
        <w:spacing w:line="360" w:lineRule="auto"/>
        <w:ind w:firstLine="567"/>
        <w:contextualSpacing/>
        <w:jc w:val="both"/>
        <w:rPr>
          <w:rFonts w:ascii="Times New Roman" w:hAnsi="Times New Roman" w:cs="Times New Roman"/>
          <w:sz w:val="28"/>
          <w:szCs w:val="28"/>
        </w:rPr>
      </w:pPr>
    </w:p>
    <w:p w:rsidR="00D6509D" w:rsidRPr="00F8579F" w:rsidRDefault="00D6509D" w:rsidP="00D6509D">
      <w:pPr>
        <w:spacing w:line="360" w:lineRule="auto"/>
        <w:contextualSpacing/>
        <w:rPr>
          <w:rFonts w:ascii="Times New Roman" w:hAnsi="Times New Roman" w:cs="Times New Roman"/>
          <w:sz w:val="28"/>
          <w:szCs w:val="28"/>
        </w:rPr>
      </w:pPr>
    </w:p>
    <w:p w:rsidR="00D6509D" w:rsidRPr="00F8579F" w:rsidRDefault="00D6509D" w:rsidP="00D6509D">
      <w:pPr>
        <w:spacing w:line="360" w:lineRule="auto"/>
        <w:contextualSpacing/>
        <w:rPr>
          <w:rFonts w:ascii="Times New Roman" w:hAnsi="Times New Roman" w:cs="Times New Roman"/>
          <w:sz w:val="28"/>
          <w:szCs w:val="28"/>
        </w:rPr>
      </w:pPr>
    </w:p>
    <w:p w:rsidR="00D6509D" w:rsidRPr="00F8579F" w:rsidRDefault="00D6509D" w:rsidP="00D6509D">
      <w:pPr>
        <w:spacing w:line="360" w:lineRule="auto"/>
        <w:contextualSpacing/>
        <w:rPr>
          <w:rFonts w:ascii="Times New Roman" w:hAnsi="Times New Roman" w:cs="Times New Roman"/>
          <w:sz w:val="28"/>
          <w:szCs w:val="28"/>
        </w:rPr>
      </w:pPr>
    </w:p>
    <w:p w:rsidR="00D6509D" w:rsidRPr="00F8579F" w:rsidRDefault="00D6509D" w:rsidP="00D6509D">
      <w:pPr>
        <w:spacing w:line="360" w:lineRule="auto"/>
        <w:contextualSpacing/>
        <w:rPr>
          <w:rFonts w:ascii="Times New Roman" w:hAnsi="Times New Roman" w:cs="Times New Roman"/>
          <w:sz w:val="28"/>
          <w:szCs w:val="28"/>
        </w:rPr>
      </w:pPr>
    </w:p>
    <w:p w:rsidR="00D6509D" w:rsidRPr="00F8579F" w:rsidRDefault="00D6509D" w:rsidP="00D6509D">
      <w:pPr>
        <w:spacing w:line="360" w:lineRule="auto"/>
        <w:contextualSpacing/>
        <w:rPr>
          <w:rFonts w:ascii="Times New Roman" w:hAnsi="Times New Roman" w:cs="Times New Roman"/>
          <w:sz w:val="28"/>
          <w:szCs w:val="28"/>
        </w:rPr>
      </w:pPr>
    </w:p>
    <w:p w:rsidR="00D6509D" w:rsidRPr="00F8579F" w:rsidRDefault="00D6509D" w:rsidP="00D6509D">
      <w:pPr>
        <w:spacing w:line="360" w:lineRule="auto"/>
        <w:contextualSpacing/>
        <w:rPr>
          <w:rFonts w:ascii="Times New Roman" w:hAnsi="Times New Roman" w:cs="Times New Roman"/>
          <w:sz w:val="28"/>
          <w:szCs w:val="28"/>
        </w:rPr>
      </w:pPr>
    </w:p>
    <w:p w:rsidR="00D6509D" w:rsidRPr="00F8579F" w:rsidRDefault="00D6509D" w:rsidP="00D6509D">
      <w:pPr>
        <w:spacing w:line="360" w:lineRule="auto"/>
        <w:contextualSpacing/>
        <w:rPr>
          <w:rFonts w:ascii="Times New Roman" w:hAnsi="Times New Roman" w:cs="Times New Roman"/>
          <w:sz w:val="28"/>
          <w:szCs w:val="28"/>
        </w:rPr>
      </w:pPr>
    </w:p>
    <w:p w:rsidR="00D6509D" w:rsidRPr="00F8579F" w:rsidRDefault="00D6509D" w:rsidP="00D6509D">
      <w:pPr>
        <w:spacing w:line="360" w:lineRule="auto"/>
        <w:ind w:firstLine="567"/>
        <w:contextualSpacing/>
        <w:rPr>
          <w:rFonts w:ascii="Times New Roman" w:hAnsi="Times New Roman" w:cs="Times New Roman"/>
          <w:sz w:val="28"/>
          <w:szCs w:val="28"/>
        </w:rPr>
      </w:pPr>
    </w:p>
    <w:p w:rsidR="00D6509D" w:rsidRPr="00F8579F" w:rsidRDefault="00D6509D" w:rsidP="00D6509D">
      <w:pPr>
        <w:spacing w:line="360" w:lineRule="auto"/>
        <w:ind w:firstLine="567"/>
        <w:contextualSpacing/>
        <w:jc w:val="both"/>
        <w:rPr>
          <w:rFonts w:ascii="Times New Roman" w:hAnsi="Times New Roman" w:cs="Times New Roman"/>
          <w:sz w:val="28"/>
          <w:szCs w:val="28"/>
        </w:rPr>
      </w:pPr>
    </w:p>
    <w:p w:rsidR="00D6509D" w:rsidRPr="00F8579F" w:rsidRDefault="00D6509D" w:rsidP="00D6509D">
      <w:pPr>
        <w:spacing w:line="360" w:lineRule="auto"/>
        <w:ind w:firstLine="567"/>
        <w:contextualSpacing/>
        <w:jc w:val="both"/>
        <w:rPr>
          <w:rFonts w:ascii="Times New Roman" w:hAnsi="Times New Roman" w:cs="Times New Roman"/>
          <w:sz w:val="28"/>
          <w:szCs w:val="28"/>
        </w:rPr>
      </w:pPr>
    </w:p>
    <w:p w:rsidR="008556C7" w:rsidRPr="00F8579F" w:rsidRDefault="00D6509D" w:rsidP="00D6509D">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Рисунок 2. Власні повноваження ОТГ згідно Концепції реформування місцевого самоврядування та територіальної організації влади в Україні</w:t>
      </w:r>
    </w:p>
    <w:p w:rsidR="00D6509D" w:rsidRPr="00F8579F" w:rsidRDefault="00D6509D" w:rsidP="00D6509D">
      <w:pPr>
        <w:spacing w:line="360" w:lineRule="auto"/>
        <w:ind w:firstLine="567"/>
        <w:contextualSpacing/>
        <w:jc w:val="both"/>
        <w:rPr>
          <w:rFonts w:ascii="Times New Roman" w:hAnsi="Times New Roman" w:cs="Times New Roman"/>
          <w:sz w:val="28"/>
          <w:szCs w:val="28"/>
        </w:rPr>
      </w:pPr>
    </w:p>
    <w:p w:rsidR="00D6509D" w:rsidRPr="00F8579F" w:rsidRDefault="00D6509D" w:rsidP="00D6509D">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Фактично в Концепції повноваження ОТГ майже ідентичні повноваженням міст обласного значення.</w:t>
      </w:r>
    </w:p>
    <w:p w:rsidR="00D6509D" w:rsidRPr="00F8579F" w:rsidRDefault="00D6509D" w:rsidP="00D6509D">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Крім того, Концепція передбачає надання об’єднаним територіальним громадам делегованих повноважень (рис. 3):</w:t>
      </w:r>
    </w:p>
    <w:p w:rsidR="00D6509D" w:rsidRPr="00F8579F" w:rsidRDefault="00D6509D" w:rsidP="004E42A7">
      <w:pPr>
        <w:spacing w:line="360" w:lineRule="auto"/>
        <w:ind w:firstLine="567"/>
        <w:contextualSpacing/>
        <w:jc w:val="center"/>
        <w:rPr>
          <w:rFonts w:ascii="Times New Roman" w:hAnsi="Times New Roman" w:cs="Times New Roman"/>
          <w:sz w:val="28"/>
          <w:szCs w:val="28"/>
        </w:rPr>
      </w:pPr>
      <w:r w:rsidRPr="00F8579F">
        <w:rPr>
          <w:noProof/>
          <w:lang w:eastAsia="uk-UA"/>
        </w:rPr>
        <w:lastRenderedPageBreak/>
        <w:drawing>
          <wp:inline distT="0" distB="0" distL="0" distR="0">
            <wp:extent cx="5461000" cy="271612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2411" t="34746" r="29880" b="33050"/>
                    <a:stretch/>
                  </pic:blipFill>
                  <pic:spPr bwMode="auto">
                    <a:xfrm>
                      <a:off x="0" y="0"/>
                      <a:ext cx="5459967" cy="2715608"/>
                    </a:xfrm>
                    <a:prstGeom prst="rect">
                      <a:avLst/>
                    </a:prstGeom>
                    <a:ln>
                      <a:noFill/>
                    </a:ln>
                    <a:extLst>
                      <a:ext uri="{53640926-AAD7-44D8-BBD7-CCE9431645EC}">
                        <a14:shadowObscured xmlns:a14="http://schemas.microsoft.com/office/drawing/2010/main"/>
                      </a:ext>
                    </a:extLst>
                  </pic:spPr>
                </pic:pic>
              </a:graphicData>
            </a:graphic>
          </wp:inline>
        </w:drawing>
      </w:r>
    </w:p>
    <w:p w:rsidR="00D6509D" w:rsidRPr="00F8579F" w:rsidRDefault="004E42A7" w:rsidP="00D6509D">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Рисунок 3. Делеговані повноваження ОТГ згідно Концепції реформування місцевого самоврядування та територіальної організації влади в Україні</w:t>
      </w:r>
    </w:p>
    <w:p w:rsidR="004E42A7" w:rsidRPr="00F8579F" w:rsidRDefault="004E42A7" w:rsidP="00D6509D">
      <w:pPr>
        <w:spacing w:line="360" w:lineRule="auto"/>
        <w:ind w:firstLine="567"/>
        <w:contextualSpacing/>
        <w:jc w:val="both"/>
        <w:rPr>
          <w:rFonts w:ascii="Times New Roman" w:hAnsi="Times New Roman" w:cs="Times New Roman"/>
          <w:sz w:val="28"/>
          <w:szCs w:val="28"/>
        </w:rPr>
      </w:pPr>
    </w:p>
    <w:p w:rsidR="004E42A7" w:rsidRPr="00F8579F" w:rsidRDefault="004E42A7" w:rsidP="004E42A7">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Окремо слід сказати про повноваження інших органів влади, які продовжать діяти на території ОТГ. Так, зокрема, до повноважень структурних підрозділів територіальних органів центральних органів виконавчої влади на базовому рівні слід віднести:</w:t>
      </w:r>
    </w:p>
    <w:p w:rsidR="004E42A7" w:rsidRPr="00F8579F" w:rsidRDefault="004E42A7" w:rsidP="004E42A7">
      <w:pPr>
        <w:pStyle w:val="a3"/>
        <w:numPr>
          <w:ilvl w:val="0"/>
          <w:numId w:val="4"/>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 xml:space="preserve">санітарно-епідеміологічного захисту; </w:t>
      </w:r>
    </w:p>
    <w:p w:rsidR="004E42A7" w:rsidRPr="00F8579F" w:rsidRDefault="004E42A7" w:rsidP="004E42A7">
      <w:pPr>
        <w:pStyle w:val="a3"/>
        <w:numPr>
          <w:ilvl w:val="0"/>
          <w:numId w:val="4"/>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 xml:space="preserve">соціальний захист населення (виплата пенсій, субсидій, компенсацій, забезпечення надання пільг); </w:t>
      </w:r>
    </w:p>
    <w:p w:rsidR="004E42A7" w:rsidRPr="00F8579F" w:rsidRDefault="004E42A7" w:rsidP="004E42A7">
      <w:pPr>
        <w:pStyle w:val="a3"/>
        <w:numPr>
          <w:ilvl w:val="0"/>
          <w:numId w:val="4"/>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 xml:space="preserve">казначейське обслуговування; </w:t>
      </w:r>
    </w:p>
    <w:p w:rsidR="004E42A7" w:rsidRPr="00F8579F" w:rsidRDefault="004E42A7" w:rsidP="004E42A7">
      <w:pPr>
        <w:pStyle w:val="a3"/>
        <w:numPr>
          <w:ilvl w:val="0"/>
          <w:numId w:val="4"/>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реєстрація актів цивільного стану (РАЦС).</w:t>
      </w:r>
    </w:p>
    <w:p w:rsidR="004E42A7" w:rsidRPr="00F8579F" w:rsidRDefault="004E42A7" w:rsidP="004E42A7">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Основними повноваженнями органів місцевого самоврядування районного рівня залишаться:</w:t>
      </w:r>
    </w:p>
    <w:p w:rsidR="004E42A7" w:rsidRPr="00F8579F" w:rsidRDefault="004E42A7" w:rsidP="004E42A7">
      <w:pPr>
        <w:pStyle w:val="a3"/>
        <w:numPr>
          <w:ilvl w:val="0"/>
          <w:numId w:val="9"/>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 xml:space="preserve">виховання та навчання дітей у школах-інтернатах  загального профілю; </w:t>
      </w:r>
    </w:p>
    <w:p w:rsidR="004E42A7" w:rsidRPr="00F8579F" w:rsidRDefault="004E42A7" w:rsidP="004E42A7">
      <w:pPr>
        <w:pStyle w:val="a3"/>
        <w:numPr>
          <w:ilvl w:val="0"/>
          <w:numId w:val="9"/>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надання медичних послуг вторинного рівня</w:t>
      </w:r>
    </w:p>
    <w:p w:rsidR="004E42A7" w:rsidRPr="00F8579F" w:rsidRDefault="004E42A7" w:rsidP="004E42A7">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До основних повноважень органів місцевого самоврядування обласного рівня потрібно віднести:</w:t>
      </w:r>
    </w:p>
    <w:p w:rsidR="004E42A7" w:rsidRPr="00F8579F" w:rsidRDefault="004E42A7" w:rsidP="004E42A7">
      <w:pPr>
        <w:pStyle w:val="a3"/>
        <w:numPr>
          <w:ilvl w:val="0"/>
          <w:numId w:val="4"/>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 xml:space="preserve">регіональний розвиток; </w:t>
      </w:r>
    </w:p>
    <w:p w:rsidR="004E42A7" w:rsidRPr="00F8579F" w:rsidRDefault="004E42A7" w:rsidP="004E42A7">
      <w:pPr>
        <w:pStyle w:val="a3"/>
        <w:numPr>
          <w:ilvl w:val="0"/>
          <w:numId w:val="4"/>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 xml:space="preserve">охорона навколишнього природного середовища; </w:t>
      </w:r>
    </w:p>
    <w:p w:rsidR="004E42A7" w:rsidRPr="00F8579F" w:rsidRDefault="004E42A7" w:rsidP="004E42A7">
      <w:pPr>
        <w:pStyle w:val="a3"/>
        <w:numPr>
          <w:ilvl w:val="0"/>
          <w:numId w:val="4"/>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 xml:space="preserve">розвиток обласної інфраструктури, в першу чергу обласних автомобільних доріг, мережі міжрайонних та міжобласних маршрутів транспорту загального користування; </w:t>
      </w:r>
    </w:p>
    <w:p w:rsidR="004E42A7" w:rsidRPr="00F8579F" w:rsidRDefault="004E42A7" w:rsidP="004E42A7">
      <w:pPr>
        <w:pStyle w:val="a3"/>
        <w:numPr>
          <w:ilvl w:val="0"/>
          <w:numId w:val="4"/>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 xml:space="preserve">професійно-технічна освіта; </w:t>
      </w:r>
    </w:p>
    <w:p w:rsidR="004E42A7" w:rsidRPr="00F8579F" w:rsidRDefault="004E42A7" w:rsidP="004E42A7">
      <w:pPr>
        <w:pStyle w:val="a3"/>
        <w:numPr>
          <w:ilvl w:val="0"/>
          <w:numId w:val="4"/>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 xml:space="preserve">надання високоспеціалізованої медичної допомоги; </w:t>
      </w:r>
    </w:p>
    <w:p w:rsidR="004E42A7" w:rsidRPr="00F8579F" w:rsidRDefault="004E42A7" w:rsidP="004E42A7">
      <w:pPr>
        <w:pStyle w:val="a3"/>
        <w:numPr>
          <w:ilvl w:val="0"/>
          <w:numId w:val="4"/>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розвиток культури, спорту, туризму тощо.</w:t>
      </w:r>
    </w:p>
    <w:p w:rsidR="004E42A7" w:rsidRPr="00F8579F" w:rsidRDefault="004E42A7" w:rsidP="004E42A7">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Загалом, повноваження передаються державою органам місцевого самоврядування, що діють на тому рівні адміністративно-територіального устрою, на якому можливо і доцільно їх здійснювати з огляду на кадровий, фінансовий, інфраструктурний потенціал і ресурси, необхідні для реалізації повноважень на такому рівні. У Концепції також вказано, що для оптимального розподілу владних повноважень між органами місцевого самоврядування та органами виконавчої влади на різних рівнях адміністративно-територіального устрою необхідно:</w:t>
      </w:r>
    </w:p>
    <w:p w:rsidR="004E42A7" w:rsidRPr="00F8579F" w:rsidRDefault="004E42A7" w:rsidP="004E42A7">
      <w:pPr>
        <w:pStyle w:val="a3"/>
        <w:numPr>
          <w:ilvl w:val="0"/>
          <w:numId w:val="10"/>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 xml:space="preserve">удосконалити систему залучення громадськості до розроблення управлінських рішень і контролю за їх реалізацією; </w:t>
      </w:r>
    </w:p>
    <w:p w:rsidR="004E42A7" w:rsidRPr="00F8579F" w:rsidRDefault="004E42A7" w:rsidP="004E42A7">
      <w:pPr>
        <w:pStyle w:val="a3"/>
        <w:numPr>
          <w:ilvl w:val="0"/>
          <w:numId w:val="10"/>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 xml:space="preserve">визначити достатню податкову базу, яка дасть можливість виконати органами місцевого самоврядування власні повноваження,  враховуючи об’єктивні критерії фінансування державою делегованих повноважень; </w:t>
      </w:r>
    </w:p>
    <w:p w:rsidR="004E42A7" w:rsidRPr="00F8579F" w:rsidRDefault="004E42A7" w:rsidP="004E42A7">
      <w:pPr>
        <w:pStyle w:val="a3"/>
        <w:numPr>
          <w:ilvl w:val="0"/>
          <w:numId w:val="10"/>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 xml:space="preserve">утворити на кожному адміністративно-територіальному рівні представницькі органи місцевого самоврядування з власними виконавчими органами; </w:t>
      </w:r>
    </w:p>
    <w:p w:rsidR="004E42A7" w:rsidRPr="00F8579F" w:rsidRDefault="004E42A7" w:rsidP="004E42A7">
      <w:pPr>
        <w:pStyle w:val="a3"/>
        <w:numPr>
          <w:ilvl w:val="0"/>
          <w:numId w:val="10"/>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ефективн</w:t>
      </w:r>
      <w:r w:rsidR="00D44BD8" w:rsidRPr="00F8579F">
        <w:rPr>
          <w:rFonts w:ascii="Times New Roman" w:hAnsi="Times New Roman" w:cs="Times New Roman"/>
          <w:sz w:val="28"/>
          <w:szCs w:val="28"/>
        </w:rPr>
        <w:t>о</w:t>
      </w:r>
      <w:r w:rsidR="006E52FE" w:rsidRPr="00F8579F">
        <w:rPr>
          <w:rFonts w:ascii="Times New Roman" w:hAnsi="Times New Roman" w:cs="Times New Roman"/>
          <w:sz w:val="28"/>
          <w:szCs w:val="28"/>
        </w:rPr>
        <w:t>контролювати д</w:t>
      </w:r>
      <w:r w:rsidR="00D44BD8" w:rsidRPr="00F8579F">
        <w:rPr>
          <w:rFonts w:ascii="Times New Roman" w:hAnsi="Times New Roman" w:cs="Times New Roman"/>
          <w:sz w:val="28"/>
          <w:szCs w:val="28"/>
        </w:rPr>
        <w:t>отримання</w:t>
      </w:r>
      <w:r w:rsidRPr="00F8579F">
        <w:rPr>
          <w:rFonts w:ascii="Times New Roman" w:hAnsi="Times New Roman" w:cs="Times New Roman"/>
          <w:sz w:val="28"/>
          <w:szCs w:val="28"/>
        </w:rPr>
        <w:t xml:space="preserve"> органами місцевого самоврядування вимог Конституції та законів Україн</w:t>
      </w:r>
      <w:r w:rsidR="00D44BD8" w:rsidRPr="00F8579F">
        <w:rPr>
          <w:rFonts w:ascii="Times New Roman" w:hAnsi="Times New Roman" w:cs="Times New Roman"/>
          <w:sz w:val="28"/>
          <w:szCs w:val="28"/>
        </w:rPr>
        <w:t>и.</w:t>
      </w:r>
    </w:p>
    <w:p w:rsidR="00D6509D" w:rsidRPr="00F8579F" w:rsidRDefault="00D44BD8" w:rsidP="00D44BD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Зрештою, Концепція реформування місцевого самоврядування та територіальної організації влади в Україні закріпила шляхи та алгоритм проведення об’єднання територіальних громад в ОТГ. Так, зокрема, передбачено, що можуть існувати три різні точки зору у ставленні населення до добровільного об’єднання територіальних громад:</w:t>
      </w:r>
    </w:p>
    <w:p w:rsidR="00D44BD8" w:rsidRPr="00F8579F" w:rsidRDefault="00D44BD8" w:rsidP="00D44BD8">
      <w:pPr>
        <w:pStyle w:val="a3"/>
        <w:numPr>
          <w:ilvl w:val="0"/>
          <w:numId w:val="11"/>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Повна підтримка та сприяння об’єднанню.</w:t>
      </w:r>
    </w:p>
    <w:p w:rsidR="00D44BD8" w:rsidRPr="00F8579F" w:rsidRDefault="00D44BD8" w:rsidP="00D44BD8">
      <w:pPr>
        <w:pStyle w:val="a3"/>
        <w:numPr>
          <w:ilvl w:val="0"/>
          <w:numId w:val="11"/>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Виявлення сумнівів щодо ефективності об’єднання в ОТГ та страх конфліктів між населенням.</w:t>
      </w:r>
    </w:p>
    <w:p w:rsidR="00D44BD8" w:rsidRPr="00F8579F" w:rsidRDefault="00D44BD8" w:rsidP="00D44BD8">
      <w:pPr>
        <w:pStyle w:val="a3"/>
        <w:numPr>
          <w:ilvl w:val="0"/>
          <w:numId w:val="11"/>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Проведення об’єднання за принципом обов’язковості, тобто примусовим шляхом через статистичні розрахунки та просторове планування.</w:t>
      </w:r>
    </w:p>
    <w:p w:rsidR="00D44BD8" w:rsidRPr="00F8579F" w:rsidRDefault="00D44BD8" w:rsidP="00D44BD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Саму процедуру об’єднання необхідно проводити лише після затвердження Перспективного плану формування територій громад.</w:t>
      </w:r>
    </w:p>
    <w:p w:rsidR="00D44BD8" w:rsidRPr="00F8579F" w:rsidRDefault="00D44BD8" w:rsidP="004E07FB">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В лютому 2015 року на основі вищевказаної Концепції був прийнятий Закон України «Про добровільне об’єднання територіальних громад», який розширив, пояснив та деталізував положення і приписи Концепції. </w:t>
      </w:r>
      <w:r w:rsidR="00683609">
        <w:rPr>
          <w:rStyle w:val="ad"/>
          <w:rFonts w:ascii="Times New Roman" w:hAnsi="Times New Roman" w:cs="Times New Roman"/>
          <w:sz w:val="28"/>
          <w:szCs w:val="28"/>
        </w:rPr>
        <w:footnoteReference w:id="36"/>
      </w:r>
      <w:r w:rsidRPr="00F8579F">
        <w:rPr>
          <w:rFonts w:ascii="Times New Roman" w:hAnsi="Times New Roman" w:cs="Times New Roman"/>
          <w:sz w:val="28"/>
          <w:szCs w:val="28"/>
        </w:rPr>
        <w:t xml:space="preserve">Він в свою чергу закріпив алгоритм проведення створення ОТГ та конкретні кроки із їх тривалістю та суб’єктами </w:t>
      </w:r>
      <w:r w:rsidR="002D7B89" w:rsidRPr="00F8579F">
        <w:rPr>
          <w:rFonts w:ascii="Times New Roman" w:hAnsi="Times New Roman" w:cs="Times New Roman"/>
          <w:sz w:val="28"/>
          <w:szCs w:val="28"/>
        </w:rPr>
        <w:t>дії.</w:t>
      </w:r>
      <w:r w:rsidR="004E07FB" w:rsidRPr="00F8579F">
        <w:rPr>
          <w:rFonts w:ascii="Times New Roman" w:hAnsi="Times New Roman" w:cs="Times New Roman"/>
          <w:sz w:val="28"/>
          <w:szCs w:val="28"/>
        </w:rPr>
        <w:t xml:space="preserve"> Даний алгоритм виділяє 4 основні етапи об’єднання територіальних громад:</w:t>
      </w:r>
    </w:p>
    <w:p w:rsidR="004E07FB" w:rsidRPr="00F8579F" w:rsidRDefault="004E07FB" w:rsidP="00EB410C">
      <w:pPr>
        <w:autoSpaceDE w:val="0"/>
        <w:autoSpaceDN w:val="0"/>
        <w:adjustRightInd w:val="0"/>
        <w:spacing w:after="0" w:line="360" w:lineRule="auto"/>
        <w:ind w:firstLine="567"/>
        <w:contextualSpacing/>
        <w:jc w:val="both"/>
        <w:rPr>
          <w:rFonts w:ascii="Times New Roman" w:hAnsi="Times New Roman" w:cs="Times New Roman"/>
          <w:bCs/>
          <w:sz w:val="28"/>
          <w:szCs w:val="28"/>
        </w:rPr>
      </w:pPr>
      <w:r w:rsidRPr="00F8579F">
        <w:rPr>
          <w:rFonts w:ascii="Times New Roman" w:hAnsi="Times New Roman" w:cs="Times New Roman"/>
          <w:sz w:val="28"/>
          <w:szCs w:val="28"/>
        </w:rPr>
        <w:t xml:space="preserve">1. Подання ініціативи, пропозиції об’єднання в ОТГ. Цю ініціативу можуть подати і голова місцевої ради, і її депутати (в кількості не менше третини від загально числа депутатів, і громадяни з числа населення громади, і органи самоорганізації населення на території громади (якщо такі є). на цьому етапі має обов’язково пройти  розгляд даного питання на першій сесії місцевої ради, де </w:t>
      </w:r>
      <w:r w:rsidR="00EB410C" w:rsidRPr="00F8579F">
        <w:rPr>
          <w:rFonts w:ascii="Times New Roman" w:hAnsi="Times New Roman" w:cs="Times New Roman"/>
          <w:sz w:val="28"/>
          <w:szCs w:val="28"/>
        </w:rPr>
        <w:t>має бути прийнято рішення п</w:t>
      </w:r>
      <w:r w:rsidRPr="00F8579F">
        <w:rPr>
          <w:rFonts w:ascii="Times New Roman" w:hAnsi="Times New Roman" w:cs="Times New Roman"/>
          <w:bCs/>
          <w:sz w:val="28"/>
          <w:szCs w:val="28"/>
        </w:rPr>
        <w:t>ро затвердження Порядку проведення громадських обговорень з питань добровільного об’єднання територіальних громад</w:t>
      </w:r>
      <w:r w:rsidR="00EB410C" w:rsidRPr="00F8579F">
        <w:rPr>
          <w:rFonts w:ascii="Times New Roman" w:hAnsi="Times New Roman" w:cs="Times New Roman"/>
          <w:bCs/>
          <w:sz w:val="28"/>
          <w:szCs w:val="28"/>
        </w:rPr>
        <w:t xml:space="preserve">, обговорення та складання протоколу. Крім того, має </w:t>
      </w:r>
      <w:r w:rsidR="00EB410C" w:rsidRPr="00F8579F">
        <w:rPr>
          <w:rFonts w:ascii="Times New Roman" w:hAnsi="Times New Roman" w:cs="Times New Roman"/>
          <w:bCs/>
          <w:sz w:val="28"/>
          <w:szCs w:val="28"/>
        </w:rPr>
        <w:lastRenderedPageBreak/>
        <w:t>вже бути чітко визначені (в ініціативі об’єднання) перелік тих громад, які бажають об’єднатися, та центр майбутньої ОТГ із її назвою.</w:t>
      </w:r>
    </w:p>
    <w:p w:rsidR="00EB410C" w:rsidRPr="00F8579F" w:rsidRDefault="00EB410C" w:rsidP="00EB410C">
      <w:pPr>
        <w:autoSpaceDE w:val="0"/>
        <w:autoSpaceDN w:val="0"/>
        <w:adjustRightInd w:val="0"/>
        <w:spacing w:after="0" w:line="360" w:lineRule="auto"/>
        <w:ind w:firstLine="567"/>
        <w:contextualSpacing/>
        <w:jc w:val="both"/>
        <w:rPr>
          <w:rFonts w:ascii="Times New Roman" w:hAnsi="Times New Roman" w:cs="Times New Roman"/>
          <w:bCs/>
          <w:sz w:val="28"/>
          <w:szCs w:val="28"/>
        </w:rPr>
      </w:pPr>
      <w:r w:rsidRPr="00F8579F">
        <w:rPr>
          <w:rFonts w:ascii="Times New Roman" w:hAnsi="Times New Roman" w:cs="Times New Roman"/>
          <w:bCs/>
          <w:sz w:val="28"/>
          <w:szCs w:val="28"/>
        </w:rPr>
        <w:t>2. Підготовка рішення про об’єднання громади. Вся ця робота має пройти на другому засіданні місцевої ради, де обов’язково повинні бути розглянуті такі питання:</w:t>
      </w:r>
    </w:p>
    <w:p w:rsidR="00EB410C" w:rsidRPr="00F8579F" w:rsidRDefault="00A4317E" w:rsidP="00EB410C">
      <w:pPr>
        <w:autoSpaceDE w:val="0"/>
        <w:autoSpaceDN w:val="0"/>
        <w:adjustRightInd w:val="0"/>
        <w:spacing w:after="0" w:line="360" w:lineRule="auto"/>
        <w:ind w:firstLine="567"/>
        <w:contextualSpacing/>
        <w:jc w:val="both"/>
        <w:rPr>
          <w:rFonts w:ascii="Times New Roman" w:hAnsi="Times New Roman" w:cs="Times New Roman"/>
          <w:bCs/>
          <w:sz w:val="28"/>
          <w:szCs w:val="28"/>
        </w:rPr>
      </w:pPr>
      <w:r w:rsidRPr="00F8579F">
        <w:rPr>
          <w:rFonts w:ascii="Times New Roman" w:hAnsi="Times New Roman" w:cs="Times New Roman"/>
          <w:bCs/>
          <w:sz w:val="28"/>
          <w:szCs w:val="28"/>
        </w:rPr>
        <w:t>1)</w:t>
      </w:r>
      <w:r w:rsidR="00EB410C" w:rsidRPr="00F8579F">
        <w:rPr>
          <w:rFonts w:ascii="Times New Roman" w:hAnsi="Times New Roman" w:cs="Times New Roman"/>
          <w:bCs/>
          <w:sz w:val="28"/>
          <w:szCs w:val="28"/>
        </w:rPr>
        <w:t xml:space="preserve"> Прийняття від громади-ініціатора місцевою радою рішення «Про надання згоди на добровільнеоб’єднання територіальних громад та делегування представника до спільної робочої групи.</w:t>
      </w:r>
    </w:p>
    <w:p w:rsidR="00EB410C" w:rsidRPr="00F8579F" w:rsidRDefault="00A4317E" w:rsidP="00EB410C">
      <w:pPr>
        <w:autoSpaceDE w:val="0"/>
        <w:autoSpaceDN w:val="0"/>
        <w:adjustRightInd w:val="0"/>
        <w:spacing w:after="0" w:line="360" w:lineRule="auto"/>
        <w:ind w:firstLine="567"/>
        <w:contextualSpacing/>
        <w:jc w:val="both"/>
        <w:rPr>
          <w:rFonts w:ascii="Times New Roman" w:hAnsi="Times New Roman" w:cs="Times New Roman"/>
          <w:bCs/>
          <w:sz w:val="28"/>
          <w:szCs w:val="28"/>
        </w:rPr>
      </w:pPr>
      <w:r w:rsidRPr="00F8579F">
        <w:rPr>
          <w:rFonts w:ascii="Times New Roman" w:hAnsi="Times New Roman" w:cs="Times New Roman"/>
          <w:bCs/>
          <w:sz w:val="28"/>
          <w:szCs w:val="28"/>
        </w:rPr>
        <w:t>2)</w:t>
      </w:r>
      <w:r w:rsidR="00EB410C" w:rsidRPr="00F8579F">
        <w:rPr>
          <w:rFonts w:ascii="Times New Roman" w:hAnsi="Times New Roman" w:cs="Times New Roman"/>
          <w:bCs/>
          <w:sz w:val="28"/>
          <w:szCs w:val="28"/>
        </w:rPr>
        <w:t>Пересилання супровідним листом пропозиції суміжним головам місцевих рад, яким запропоновано об’єднатися, про надання згоди відповідних територіальних громаддо об’єднання та про делегування представника до складу спеціальної робочої групи від відповідної територіальної громади.</w:t>
      </w:r>
    </w:p>
    <w:p w:rsidR="00EB410C" w:rsidRPr="00F8579F" w:rsidRDefault="00A4317E" w:rsidP="00EB410C">
      <w:pPr>
        <w:autoSpaceDE w:val="0"/>
        <w:autoSpaceDN w:val="0"/>
        <w:adjustRightInd w:val="0"/>
        <w:spacing w:after="0" w:line="360" w:lineRule="auto"/>
        <w:ind w:firstLine="567"/>
        <w:contextualSpacing/>
        <w:jc w:val="both"/>
        <w:rPr>
          <w:rFonts w:ascii="Times New Roman" w:hAnsi="Times New Roman" w:cs="Times New Roman"/>
          <w:bCs/>
          <w:sz w:val="28"/>
          <w:szCs w:val="28"/>
        </w:rPr>
      </w:pPr>
      <w:r w:rsidRPr="00F8579F">
        <w:rPr>
          <w:rFonts w:ascii="Times New Roman" w:hAnsi="Times New Roman" w:cs="Times New Roman"/>
          <w:bCs/>
          <w:sz w:val="28"/>
          <w:szCs w:val="28"/>
        </w:rPr>
        <w:t>3)</w:t>
      </w:r>
      <w:r w:rsidR="00EB410C" w:rsidRPr="00F8579F">
        <w:rPr>
          <w:rFonts w:ascii="Times New Roman" w:hAnsi="Times New Roman" w:cs="Times New Roman"/>
          <w:bCs/>
          <w:sz w:val="28"/>
          <w:szCs w:val="28"/>
        </w:rPr>
        <w:t xml:space="preserve"> Узагальнення поданих від голів місцевих рад,яким запропоновано об’єднатися, інформації про прийняті рішення про надання згоди на добровільне об’єднання територіальнихгромад та делегування представників до складу спільної робочоїгрупи.</w:t>
      </w:r>
    </w:p>
    <w:p w:rsidR="00EB410C" w:rsidRPr="00F8579F" w:rsidRDefault="00A4317E" w:rsidP="00EB410C">
      <w:pPr>
        <w:autoSpaceDE w:val="0"/>
        <w:autoSpaceDN w:val="0"/>
        <w:adjustRightInd w:val="0"/>
        <w:spacing w:after="0" w:line="360" w:lineRule="auto"/>
        <w:ind w:firstLine="567"/>
        <w:contextualSpacing/>
        <w:jc w:val="both"/>
        <w:rPr>
          <w:rFonts w:ascii="Times New Roman" w:hAnsi="Times New Roman" w:cs="Times New Roman"/>
          <w:bCs/>
          <w:sz w:val="28"/>
          <w:szCs w:val="28"/>
        </w:rPr>
      </w:pPr>
      <w:r w:rsidRPr="00F8579F">
        <w:rPr>
          <w:rFonts w:ascii="Times New Roman" w:hAnsi="Times New Roman" w:cs="Times New Roman"/>
          <w:bCs/>
          <w:sz w:val="28"/>
          <w:szCs w:val="28"/>
        </w:rPr>
        <w:t>4)</w:t>
      </w:r>
      <w:r w:rsidR="00EB410C" w:rsidRPr="00F8579F">
        <w:rPr>
          <w:rFonts w:ascii="Times New Roman" w:hAnsi="Times New Roman" w:cs="Times New Roman"/>
          <w:bCs/>
          <w:sz w:val="28"/>
          <w:szCs w:val="28"/>
        </w:rPr>
        <w:t xml:space="preserve"> Прийняття розпорядження місцевої ради «Про утворення спільної робочоїгрупи з підготовки проектів рішень щодо добровільного об’єднання територіальних громад» з одночасним дорученням даній робочій групі підготувати проект рішення щодо добровільного об’єднання територіальних громад з врахуванням вимог статті 7 Закону до проектіврішень щодо добровільного об’єднання територіальних громад.</w:t>
      </w:r>
    </w:p>
    <w:p w:rsidR="00EB410C" w:rsidRPr="00F8579F" w:rsidRDefault="00A4317E" w:rsidP="00EB410C">
      <w:pPr>
        <w:autoSpaceDE w:val="0"/>
        <w:autoSpaceDN w:val="0"/>
        <w:adjustRightInd w:val="0"/>
        <w:spacing w:after="0" w:line="360" w:lineRule="auto"/>
        <w:ind w:firstLine="567"/>
        <w:contextualSpacing/>
        <w:jc w:val="both"/>
        <w:rPr>
          <w:rFonts w:ascii="Times New Roman" w:hAnsi="Times New Roman" w:cs="Times New Roman"/>
          <w:bCs/>
          <w:sz w:val="28"/>
          <w:szCs w:val="28"/>
        </w:rPr>
      </w:pPr>
      <w:r w:rsidRPr="00F8579F">
        <w:rPr>
          <w:rFonts w:ascii="Times New Roman" w:hAnsi="Times New Roman" w:cs="Times New Roman"/>
          <w:bCs/>
          <w:sz w:val="28"/>
          <w:szCs w:val="28"/>
        </w:rPr>
        <w:t xml:space="preserve">5) </w:t>
      </w:r>
      <w:r w:rsidR="00EB410C" w:rsidRPr="00F8579F">
        <w:rPr>
          <w:rFonts w:ascii="Times New Roman" w:hAnsi="Times New Roman" w:cs="Times New Roman"/>
          <w:bCs/>
          <w:sz w:val="28"/>
          <w:szCs w:val="28"/>
        </w:rPr>
        <w:t>Інформування обласної ради та адміністрації  про утворення спільної робочої групи зпідготовки проекту рішення щодо добровільного об’єднання територіальних громад надсиланням листа та копії відповідного розпорядження.</w:t>
      </w:r>
    </w:p>
    <w:p w:rsidR="00EB410C" w:rsidRPr="00F8579F" w:rsidRDefault="00A4317E" w:rsidP="00A4317E">
      <w:pPr>
        <w:autoSpaceDE w:val="0"/>
        <w:autoSpaceDN w:val="0"/>
        <w:adjustRightInd w:val="0"/>
        <w:spacing w:after="0" w:line="360" w:lineRule="auto"/>
        <w:ind w:firstLine="567"/>
        <w:contextualSpacing/>
        <w:jc w:val="both"/>
        <w:rPr>
          <w:rFonts w:ascii="Times New Roman" w:hAnsi="Times New Roman" w:cs="Times New Roman"/>
          <w:bCs/>
          <w:sz w:val="28"/>
          <w:szCs w:val="28"/>
        </w:rPr>
      </w:pPr>
      <w:r w:rsidRPr="00F8579F">
        <w:rPr>
          <w:rFonts w:ascii="Times New Roman" w:hAnsi="Times New Roman" w:cs="Times New Roman"/>
          <w:bCs/>
          <w:sz w:val="28"/>
          <w:szCs w:val="28"/>
        </w:rPr>
        <w:t>6)</w:t>
      </w:r>
      <w:r w:rsidR="00EB410C" w:rsidRPr="00F8579F">
        <w:rPr>
          <w:rFonts w:ascii="Times New Roman" w:hAnsi="Times New Roman" w:cs="Times New Roman"/>
          <w:bCs/>
          <w:sz w:val="28"/>
          <w:szCs w:val="28"/>
        </w:rPr>
        <w:t xml:space="preserve">Підготовка проекту рішення спільною робочою групою про добровільнеоб’єднання територіальних громад та </w:t>
      </w:r>
      <w:r w:rsidRPr="00F8579F">
        <w:rPr>
          <w:rFonts w:ascii="Times New Roman" w:hAnsi="Times New Roman" w:cs="Times New Roman"/>
          <w:bCs/>
          <w:sz w:val="28"/>
          <w:szCs w:val="28"/>
        </w:rPr>
        <w:t>пересилання</w:t>
      </w:r>
      <w:r w:rsidR="00EB410C" w:rsidRPr="00F8579F">
        <w:rPr>
          <w:rFonts w:ascii="Times New Roman" w:hAnsi="Times New Roman" w:cs="Times New Roman"/>
          <w:bCs/>
          <w:sz w:val="28"/>
          <w:szCs w:val="28"/>
        </w:rPr>
        <w:t xml:space="preserve"> його</w:t>
      </w:r>
      <w:r w:rsidRPr="00F8579F">
        <w:rPr>
          <w:rFonts w:ascii="Times New Roman" w:hAnsi="Times New Roman" w:cs="Times New Roman"/>
          <w:bCs/>
          <w:sz w:val="28"/>
          <w:szCs w:val="28"/>
        </w:rPr>
        <w:t xml:space="preserve"> </w:t>
      </w:r>
      <w:r w:rsidRPr="00F8579F">
        <w:rPr>
          <w:rFonts w:ascii="Times New Roman" w:hAnsi="Times New Roman" w:cs="Times New Roman"/>
          <w:bCs/>
          <w:sz w:val="28"/>
          <w:szCs w:val="28"/>
        </w:rPr>
        <w:lastRenderedPageBreak/>
        <w:t>копії</w:t>
      </w:r>
      <w:r w:rsidR="00EB410C" w:rsidRPr="00F8579F">
        <w:rPr>
          <w:rFonts w:ascii="Times New Roman" w:hAnsi="Times New Roman" w:cs="Times New Roman"/>
          <w:bCs/>
          <w:sz w:val="28"/>
          <w:szCs w:val="28"/>
        </w:rPr>
        <w:t xml:space="preserve">територіальним громадам, яким запропоновано об’єднатися, для </w:t>
      </w:r>
      <w:r w:rsidRPr="00F8579F">
        <w:rPr>
          <w:rFonts w:ascii="Times New Roman" w:hAnsi="Times New Roman" w:cs="Times New Roman"/>
          <w:bCs/>
          <w:sz w:val="28"/>
          <w:szCs w:val="28"/>
        </w:rPr>
        <w:t xml:space="preserve">подальшого </w:t>
      </w:r>
      <w:r w:rsidR="00EB410C" w:rsidRPr="00F8579F">
        <w:rPr>
          <w:rFonts w:ascii="Times New Roman" w:hAnsi="Times New Roman" w:cs="Times New Roman"/>
          <w:bCs/>
          <w:sz w:val="28"/>
          <w:szCs w:val="28"/>
        </w:rPr>
        <w:t>обговорення.</w:t>
      </w:r>
    </w:p>
    <w:p w:rsidR="00EB410C" w:rsidRPr="00F8579F" w:rsidRDefault="00A4317E" w:rsidP="00A4317E">
      <w:pPr>
        <w:autoSpaceDE w:val="0"/>
        <w:autoSpaceDN w:val="0"/>
        <w:adjustRightInd w:val="0"/>
        <w:spacing w:after="0" w:line="360" w:lineRule="auto"/>
        <w:ind w:firstLine="567"/>
        <w:contextualSpacing/>
        <w:jc w:val="both"/>
        <w:rPr>
          <w:rFonts w:ascii="Times New Roman" w:hAnsi="Times New Roman" w:cs="Times New Roman"/>
          <w:bCs/>
          <w:sz w:val="28"/>
          <w:szCs w:val="28"/>
        </w:rPr>
      </w:pPr>
      <w:r w:rsidRPr="00F8579F">
        <w:rPr>
          <w:rFonts w:ascii="Times New Roman" w:hAnsi="Times New Roman" w:cs="Times New Roman"/>
          <w:bCs/>
          <w:sz w:val="28"/>
          <w:szCs w:val="28"/>
        </w:rPr>
        <w:t>7)</w:t>
      </w:r>
      <w:r w:rsidR="00EB410C" w:rsidRPr="00F8579F">
        <w:rPr>
          <w:rFonts w:ascii="Times New Roman" w:hAnsi="Times New Roman" w:cs="Times New Roman"/>
          <w:bCs/>
          <w:sz w:val="28"/>
          <w:szCs w:val="28"/>
        </w:rPr>
        <w:t xml:space="preserve"> Прийняття розпорядження «Про проведення громадськогообговорення проекту рішення про об’єднання» </w:t>
      </w:r>
      <w:r w:rsidRPr="00F8579F">
        <w:rPr>
          <w:rFonts w:ascii="Times New Roman" w:hAnsi="Times New Roman" w:cs="Times New Roman"/>
          <w:bCs/>
          <w:sz w:val="28"/>
          <w:szCs w:val="28"/>
        </w:rPr>
        <w:t xml:space="preserve">тією </w:t>
      </w:r>
      <w:r w:rsidR="00EB410C" w:rsidRPr="00F8579F">
        <w:rPr>
          <w:rFonts w:ascii="Times New Roman" w:hAnsi="Times New Roman" w:cs="Times New Roman"/>
          <w:bCs/>
          <w:sz w:val="28"/>
          <w:szCs w:val="28"/>
        </w:rPr>
        <w:t xml:space="preserve">територіальноюгромадою, в якій ініційовано питання про добровільне </w:t>
      </w:r>
      <w:r w:rsidRPr="00F8579F">
        <w:rPr>
          <w:rFonts w:ascii="Times New Roman" w:hAnsi="Times New Roman" w:cs="Times New Roman"/>
          <w:bCs/>
          <w:sz w:val="28"/>
          <w:szCs w:val="28"/>
        </w:rPr>
        <w:t>створення ОТГ</w:t>
      </w:r>
      <w:r w:rsidR="00EB410C" w:rsidRPr="00F8579F">
        <w:rPr>
          <w:rFonts w:ascii="Times New Roman" w:hAnsi="Times New Roman" w:cs="Times New Roman"/>
          <w:bCs/>
          <w:sz w:val="28"/>
          <w:szCs w:val="28"/>
        </w:rPr>
        <w:t>.</w:t>
      </w:r>
    </w:p>
    <w:p w:rsidR="00EB410C" w:rsidRPr="00F8579F" w:rsidRDefault="00A4317E" w:rsidP="00A4317E">
      <w:pPr>
        <w:autoSpaceDE w:val="0"/>
        <w:autoSpaceDN w:val="0"/>
        <w:adjustRightInd w:val="0"/>
        <w:spacing w:after="0" w:line="360" w:lineRule="auto"/>
        <w:ind w:firstLine="567"/>
        <w:contextualSpacing/>
        <w:jc w:val="both"/>
        <w:rPr>
          <w:rFonts w:ascii="Times New Roman" w:hAnsi="Times New Roman" w:cs="Times New Roman"/>
          <w:bCs/>
          <w:sz w:val="28"/>
          <w:szCs w:val="28"/>
        </w:rPr>
      </w:pPr>
      <w:r w:rsidRPr="00F8579F">
        <w:rPr>
          <w:rFonts w:ascii="Times New Roman" w:hAnsi="Times New Roman" w:cs="Times New Roman"/>
          <w:bCs/>
          <w:sz w:val="28"/>
          <w:szCs w:val="28"/>
        </w:rPr>
        <w:t>8)</w:t>
      </w:r>
      <w:r w:rsidR="00EB410C" w:rsidRPr="00F8579F">
        <w:rPr>
          <w:rFonts w:ascii="Times New Roman" w:hAnsi="Times New Roman" w:cs="Times New Roman"/>
          <w:bCs/>
          <w:sz w:val="28"/>
          <w:szCs w:val="28"/>
        </w:rPr>
        <w:t xml:space="preserve"> Проведення громадського обговорення проекту рішення продобровільне об’єднання територіальних громад</w:t>
      </w:r>
      <w:r w:rsidRPr="00F8579F">
        <w:rPr>
          <w:rFonts w:ascii="Times New Roman" w:hAnsi="Times New Roman" w:cs="Times New Roman"/>
          <w:bCs/>
          <w:sz w:val="28"/>
          <w:szCs w:val="28"/>
        </w:rPr>
        <w:t xml:space="preserve"> та оформлення відповідного протоколу.</w:t>
      </w:r>
    </w:p>
    <w:p w:rsidR="00A4317E" w:rsidRPr="00F8579F" w:rsidRDefault="00A4317E" w:rsidP="00A4317E">
      <w:pPr>
        <w:autoSpaceDE w:val="0"/>
        <w:autoSpaceDN w:val="0"/>
        <w:adjustRightInd w:val="0"/>
        <w:spacing w:after="0" w:line="360" w:lineRule="auto"/>
        <w:ind w:firstLine="567"/>
        <w:contextualSpacing/>
        <w:jc w:val="both"/>
        <w:rPr>
          <w:rFonts w:ascii="Times New Roman" w:hAnsi="Times New Roman" w:cs="Times New Roman"/>
          <w:bCs/>
          <w:sz w:val="28"/>
          <w:szCs w:val="28"/>
        </w:rPr>
      </w:pPr>
      <w:r w:rsidRPr="00F8579F">
        <w:rPr>
          <w:rFonts w:ascii="Times New Roman" w:hAnsi="Times New Roman" w:cs="Times New Roman"/>
          <w:bCs/>
          <w:sz w:val="28"/>
          <w:szCs w:val="28"/>
        </w:rPr>
        <w:t xml:space="preserve">3. Винесення рішення про добровільне утворення ОТГ. Дана процедура відбувається на наступній сесії місцевої ради, після чого готове рішення, причому схвалене кожним із учасників об’єднання (зазвичай кожен із представників окремої громади представляє своє рішення), надсилається у паперовій та електронній формі до обласної державної адміністрації для того, щоб їхній юридичній відділ проаналізував його на відповідність українському законодавству. </w:t>
      </w:r>
    </w:p>
    <w:p w:rsidR="006E52FE" w:rsidRPr="00F8579F" w:rsidRDefault="006E52FE" w:rsidP="00A4317E">
      <w:pPr>
        <w:autoSpaceDE w:val="0"/>
        <w:autoSpaceDN w:val="0"/>
        <w:adjustRightInd w:val="0"/>
        <w:spacing w:after="0" w:line="360" w:lineRule="auto"/>
        <w:ind w:firstLine="567"/>
        <w:contextualSpacing/>
        <w:jc w:val="both"/>
        <w:rPr>
          <w:rFonts w:ascii="Times New Roman" w:hAnsi="Times New Roman" w:cs="Times New Roman"/>
          <w:bCs/>
          <w:sz w:val="28"/>
          <w:szCs w:val="28"/>
        </w:rPr>
      </w:pPr>
      <w:r w:rsidRPr="00F8579F">
        <w:rPr>
          <w:rFonts w:ascii="Times New Roman" w:hAnsi="Times New Roman" w:cs="Times New Roman"/>
          <w:bCs/>
          <w:sz w:val="28"/>
          <w:szCs w:val="28"/>
        </w:rPr>
        <w:t xml:space="preserve">4. Остаточне утворення об’єднаної територіальної громади. На вже четвертій по рахунку сесії після отримання позитивного рішення комісії обласної адміністрації приймається рішення про об’єднання. На тій же сесії голова місцевої ради звертається до ЦВК з проханням оголосити вибори депутатів новоствореної громади, додаючи оригінал рішення та копії від кожного з її учасників. </w:t>
      </w:r>
    </w:p>
    <w:p w:rsidR="006E52FE" w:rsidRPr="00F8579F" w:rsidRDefault="006E52FE" w:rsidP="00A4317E">
      <w:pPr>
        <w:autoSpaceDE w:val="0"/>
        <w:autoSpaceDN w:val="0"/>
        <w:adjustRightInd w:val="0"/>
        <w:spacing w:after="0" w:line="360" w:lineRule="auto"/>
        <w:ind w:firstLine="567"/>
        <w:contextualSpacing/>
        <w:jc w:val="both"/>
        <w:rPr>
          <w:rFonts w:ascii="Times New Roman" w:hAnsi="Times New Roman" w:cs="Times New Roman"/>
          <w:bCs/>
          <w:sz w:val="28"/>
          <w:szCs w:val="28"/>
        </w:rPr>
      </w:pPr>
      <w:r w:rsidRPr="00F8579F">
        <w:rPr>
          <w:rFonts w:ascii="Times New Roman" w:hAnsi="Times New Roman" w:cs="Times New Roman"/>
          <w:bCs/>
          <w:sz w:val="28"/>
          <w:szCs w:val="28"/>
        </w:rPr>
        <w:t xml:space="preserve">За загальними правилами, ОТГ вважається утвореною тоді, коли наберуть чинності всі рішення тих рад, які дали згоду на об’єднання. </w:t>
      </w:r>
    </w:p>
    <w:p w:rsidR="006E52FE" w:rsidRPr="00F8579F" w:rsidRDefault="006E52FE" w:rsidP="00A4317E">
      <w:pPr>
        <w:autoSpaceDE w:val="0"/>
        <w:autoSpaceDN w:val="0"/>
        <w:adjustRightInd w:val="0"/>
        <w:spacing w:after="0"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bCs/>
          <w:sz w:val="28"/>
          <w:szCs w:val="28"/>
        </w:rPr>
        <w:t xml:space="preserve">Таким чином, саме  </w:t>
      </w:r>
      <w:r w:rsidRPr="00F8579F">
        <w:rPr>
          <w:rFonts w:ascii="Times New Roman" w:hAnsi="Times New Roman" w:cs="Times New Roman"/>
          <w:sz w:val="28"/>
          <w:szCs w:val="28"/>
        </w:rPr>
        <w:t>Концепція реформування місцевого самоврядування та територіальної організації влади в Україні</w:t>
      </w:r>
      <w:r w:rsidR="00AE12BE" w:rsidRPr="00F8579F">
        <w:rPr>
          <w:rFonts w:ascii="Times New Roman" w:hAnsi="Times New Roman" w:cs="Times New Roman"/>
          <w:sz w:val="28"/>
          <w:szCs w:val="28"/>
        </w:rPr>
        <w:t xml:space="preserve"> закріпила основні та делеговані повноваження новостворених ОТГ, їх розмежування з повноваженнями центральних та регіональних органів влади, а також чіткий розгалужений алгоритм створення об’єднаних територіальних громад в Україні.</w:t>
      </w:r>
    </w:p>
    <w:p w:rsidR="000E6DFD" w:rsidRPr="00F8579F" w:rsidRDefault="000E6DFD" w:rsidP="00A4317E">
      <w:pPr>
        <w:autoSpaceDE w:val="0"/>
        <w:autoSpaceDN w:val="0"/>
        <w:adjustRightInd w:val="0"/>
        <w:spacing w:after="0" w:line="360" w:lineRule="auto"/>
        <w:ind w:firstLine="567"/>
        <w:contextualSpacing/>
        <w:jc w:val="both"/>
        <w:rPr>
          <w:rFonts w:ascii="Times New Roman" w:hAnsi="Times New Roman" w:cs="Times New Roman"/>
          <w:b/>
          <w:sz w:val="28"/>
          <w:szCs w:val="28"/>
        </w:rPr>
      </w:pPr>
    </w:p>
    <w:p w:rsidR="000E6DFD" w:rsidRPr="00F8579F" w:rsidRDefault="000E6DFD" w:rsidP="00A36A7C">
      <w:pPr>
        <w:autoSpaceDE w:val="0"/>
        <w:autoSpaceDN w:val="0"/>
        <w:adjustRightInd w:val="0"/>
        <w:spacing w:after="0" w:line="360" w:lineRule="auto"/>
        <w:contextualSpacing/>
        <w:jc w:val="both"/>
        <w:rPr>
          <w:rFonts w:ascii="Times New Roman" w:hAnsi="Times New Roman" w:cs="Times New Roman"/>
          <w:b/>
          <w:sz w:val="28"/>
          <w:szCs w:val="28"/>
        </w:rPr>
      </w:pPr>
    </w:p>
    <w:p w:rsidR="00AE12BE" w:rsidRPr="00F8579F" w:rsidRDefault="00AE12BE" w:rsidP="00A4317E">
      <w:pPr>
        <w:autoSpaceDE w:val="0"/>
        <w:autoSpaceDN w:val="0"/>
        <w:adjustRightInd w:val="0"/>
        <w:spacing w:after="0" w:line="360" w:lineRule="auto"/>
        <w:ind w:firstLine="567"/>
        <w:contextualSpacing/>
        <w:jc w:val="both"/>
        <w:rPr>
          <w:rFonts w:ascii="Times New Roman" w:hAnsi="Times New Roman" w:cs="Times New Roman"/>
          <w:b/>
          <w:sz w:val="28"/>
          <w:szCs w:val="28"/>
        </w:rPr>
      </w:pPr>
      <w:r w:rsidRPr="00F8579F">
        <w:rPr>
          <w:rFonts w:ascii="Times New Roman" w:hAnsi="Times New Roman" w:cs="Times New Roman"/>
          <w:b/>
          <w:sz w:val="28"/>
          <w:szCs w:val="28"/>
        </w:rPr>
        <w:t>3.3. Очікувані ризики в процесі децентралізації влади в Україні</w:t>
      </w:r>
    </w:p>
    <w:p w:rsidR="00AE12BE" w:rsidRPr="00F8579F" w:rsidRDefault="00AE12BE" w:rsidP="00AE12BE">
      <w:pPr>
        <w:shd w:val="clear" w:color="auto" w:fill="FFFFFF" w:themeFill="background1"/>
        <w:autoSpaceDE w:val="0"/>
        <w:autoSpaceDN w:val="0"/>
        <w:adjustRightInd w:val="0"/>
        <w:spacing w:after="0" w:line="360" w:lineRule="auto"/>
        <w:ind w:firstLine="567"/>
        <w:contextualSpacing/>
        <w:jc w:val="both"/>
        <w:rPr>
          <w:rFonts w:ascii="Times New Roman" w:hAnsi="Times New Roman" w:cs="Times New Roman"/>
          <w:sz w:val="28"/>
          <w:szCs w:val="28"/>
        </w:rPr>
      </w:pPr>
    </w:p>
    <w:p w:rsidR="007F0BA6" w:rsidRPr="00F8579F" w:rsidRDefault="007F0BA6" w:rsidP="00AE12BE">
      <w:pPr>
        <w:shd w:val="clear" w:color="auto" w:fill="FFFFFF" w:themeFill="background1"/>
        <w:autoSpaceDE w:val="0"/>
        <w:autoSpaceDN w:val="0"/>
        <w:adjustRightInd w:val="0"/>
        <w:spacing w:after="0" w:line="360" w:lineRule="auto"/>
        <w:ind w:firstLine="567"/>
        <w:contextualSpacing/>
        <w:jc w:val="both"/>
        <w:rPr>
          <w:rFonts w:ascii="Times New Roman" w:hAnsi="Times New Roman" w:cs="Times New Roman"/>
          <w:sz w:val="28"/>
          <w:szCs w:val="28"/>
        </w:rPr>
      </w:pPr>
    </w:p>
    <w:p w:rsidR="001852C4" w:rsidRPr="00F8579F" w:rsidRDefault="0062597B" w:rsidP="00AE12BE">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Безперечно, що здійснення та реалізація </w:t>
      </w:r>
      <w:r w:rsidR="00AE12BE" w:rsidRPr="00F8579F">
        <w:rPr>
          <w:rFonts w:ascii="Times New Roman" w:hAnsi="Times New Roman" w:cs="Times New Roman"/>
          <w:sz w:val="28"/>
          <w:szCs w:val="28"/>
        </w:rPr>
        <w:t xml:space="preserve">децентралізації </w:t>
      </w:r>
      <w:r w:rsidRPr="00F8579F">
        <w:rPr>
          <w:rFonts w:ascii="Times New Roman" w:hAnsi="Times New Roman" w:cs="Times New Roman"/>
          <w:sz w:val="28"/>
          <w:szCs w:val="28"/>
        </w:rPr>
        <w:t xml:space="preserve">в Україні на сьогодні </w:t>
      </w:r>
      <w:r w:rsidR="00AE12BE" w:rsidRPr="00F8579F">
        <w:rPr>
          <w:rFonts w:ascii="Times New Roman" w:hAnsi="Times New Roman" w:cs="Times New Roman"/>
          <w:sz w:val="28"/>
          <w:szCs w:val="28"/>
        </w:rPr>
        <w:t>є нео</w:t>
      </w:r>
      <w:r w:rsidRPr="00F8579F">
        <w:rPr>
          <w:rFonts w:ascii="Times New Roman" w:hAnsi="Times New Roman" w:cs="Times New Roman"/>
          <w:sz w:val="28"/>
          <w:szCs w:val="28"/>
        </w:rPr>
        <w:t>бхідним кроком з огляду на євро</w:t>
      </w:r>
      <w:r w:rsidR="00AE12BE" w:rsidRPr="00F8579F">
        <w:rPr>
          <w:rFonts w:ascii="Times New Roman" w:hAnsi="Times New Roman" w:cs="Times New Roman"/>
          <w:sz w:val="28"/>
          <w:szCs w:val="28"/>
        </w:rPr>
        <w:t>інтеграційний з</w:t>
      </w:r>
      <w:r w:rsidR="007F0BA6" w:rsidRPr="00F8579F">
        <w:rPr>
          <w:rFonts w:ascii="Times New Roman" w:hAnsi="Times New Roman" w:cs="Times New Roman"/>
          <w:sz w:val="28"/>
          <w:szCs w:val="28"/>
        </w:rPr>
        <w:t>овнішньополітичний курс держави та</w:t>
      </w:r>
      <w:r w:rsidRPr="00F8579F">
        <w:rPr>
          <w:rFonts w:ascii="Times New Roman" w:hAnsi="Times New Roman" w:cs="Times New Roman"/>
          <w:sz w:val="28"/>
          <w:szCs w:val="28"/>
        </w:rPr>
        <w:t xml:space="preserve"> назрілу необхідність впорядкувати систему місцевого самоврядування та вивести її на </w:t>
      </w:r>
      <w:r w:rsidR="007F0BA6" w:rsidRPr="00F8579F">
        <w:rPr>
          <w:rFonts w:ascii="Times New Roman" w:hAnsi="Times New Roman" w:cs="Times New Roman"/>
          <w:sz w:val="28"/>
          <w:szCs w:val="28"/>
        </w:rPr>
        <w:t>новий рівень і шабель розвитку.</w:t>
      </w:r>
      <w:r w:rsidRPr="00F8579F">
        <w:rPr>
          <w:rFonts w:ascii="Times New Roman" w:hAnsi="Times New Roman" w:cs="Times New Roman"/>
          <w:sz w:val="28"/>
          <w:szCs w:val="28"/>
        </w:rPr>
        <w:t xml:space="preserve">Протетака </w:t>
      </w:r>
      <w:r w:rsidR="00AE12BE" w:rsidRPr="00F8579F">
        <w:rPr>
          <w:rFonts w:ascii="Times New Roman" w:hAnsi="Times New Roman" w:cs="Times New Roman"/>
          <w:sz w:val="28"/>
          <w:szCs w:val="28"/>
        </w:rPr>
        <w:t xml:space="preserve">трансформація державного устрою </w:t>
      </w:r>
      <w:r w:rsidRPr="00F8579F">
        <w:rPr>
          <w:rFonts w:ascii="Times New Roman" w:hAnsi="Times New Roman" w:cs="Times New Roman"/>
          <w:sz w:val="28"/>
          <w:szCs w:val="28"/>
        </w:rPr>
        <w:t xml:space="preserve">держави </w:t>
      </w:r>
      <w:r w:rsidR="00AE12BE" w:rsidRPr="00F8579F">
        <w:rPr>
          <w:rFonts w:ascii="Times New Roman" w:hAnsi="Times New Roman" w:cs="Times New Roman"/>
          <w:sz w:val="28"/>
          <w:szCs w:val="28"/>
        </w:rPr>
        <w:t xml:space="preserve">може створити </w:t>
      </w:r>
      <w:r w:rsidRPr="00F8579F">
        <w:rPr>
          <w:rFonts w:ascii="Times New Roman" w:hAnsi="Times New Roman" w:cs="Times New Roman"/>
          <w:sz w:val="28"/>
          <w:szCs w:val="28"/>
        </w:rPr>
        <w:t xml:space="preserve">(і вже створює) </w:t>
      </w:r>
      <w:r w:rsidR="00AE12BE" w:rsidRPr="00F8579F">
        <w:rPr>
          <w:rFonts w:ascii="Times New Roman" w:hAnsi="Times New Roman" w:cs="Times New Roman"/>
          <w:sz w:val="28"/>
          <w:szCs w:val="28"/>
        </w:rPr>
        <w:t>нові</w:t>
      </w:r>
      <w:r w:rsidRPr="00F8579F">
        <w:rPr>
          <w:rFonts w:ascii="Times New Roman" w:hAnsi="Times New Roman" w:cs="Times New Roman"/>
          <w:sz w:val="28"/>
          <w:szCs w:val="28"/>
        </w:rPr>
        <w:t xml:space="preserve"> й нові</w:t>
      </w:r>
      <w:r w:rsidR="00AE12BE" w:rsidRPr="00F8579F">
        <w:rPr>
          <w:rFonts w:ascii="Times New Roman" w:hAnsi="Times New Roman" w:cs="Times New Roman"/>
          <w:sz w:val="28"/>
          <w:szCs w:val="28"/>
        </w:rPr>
        <w:t xml:space="preserve"> виклики для українського суспільства, особливо </w:t>
      </w:r>
      <w:r w:rsidRPr="00F8579F">
        <w:rPr>
          <w:rFonts w:ascii="Times New Roman" w:hAnsi="Times New Roman" w:cs="Times New Roman"/>
          <w:sz w:val="28"/>
          <w:szCs w:val="28"/>
        </w:rPr>
        <w:t>під час процесуреалізації</w:t>
      </w:r>
      <w:r w:rsidR="00AE12BE" w:rsidRPr="00F8579F">
        <w:rPr>
          <w:rFonts w:ascii="Times New Roman" w:hAnsi="Times New Roman" w:cs="Times New Roman"/>
          <w:sz w:val="28"/>
          <w:szCs w:val="28"/>
        </w:rPr>
        <w:t xml:space="preserve"> адміністративно-територіальної реформи</w:t>
      </w:r>
      <w:r w:rsidRPr="00F8579F">
        <w:rPr>
          <w:rFonts w:ascii="Times New Roman" w:hAnsi="Times New Roman" w:cs="Times New Roman"/>
          <w:sz w:val="28"/>
          <w:szCs w:val="28"/>
        </w:rPr>
        <w:t>, а також</w:t>
      </w:r>
      <w:r w:rsidR="00AE12BE" w:rsidRPr="00F8579F">
        <w:rPr>
          <w:rFonts w:ascii="Times New Roman" w:hAnsi="Times New Roman" w:cs="Times New Roman"/>
          <w:sz w:val="28"/>
          <w:szCs w:val="28"/>
        </w:rPr>
        <w:t xml:space="preserve"> на </w:t>
      </w:r>
      <w:r w:rsidRPr="00F8579F">
        <w:rPr>
          <w:rFonts w:ascii="Times New Roman" w:hAnsi="Times New Roman" w:cs="Times New Roman"/>
          <w:sz w:val="28"/>
          <w:szCs w:val="28"/>
        </w:rPr>
        <w:t>початкових</w:t>
      </w:r>
      <w:r w:rsidR="00AE12BE" w:rsidRPr="00F8579F">
        <w:rPr>
          <w:rFonts w:ascii="Times New Roman" w:hAnsi="Times New Roman" w:cs="Times New Roman"/>
          <w:sz w:val="28"/>
          <w:szCs w:val="28"/>
        </w:rPr>
        <w:t xml:space="preserve"> етапах функціонування нової системи організації публічної влади</w:t>
      </w:r>
      <w:r w:rsidRPr="00F8579F">
        <w:rPr>
          <w:rFonts w:ascii="Times New Roman" w:hAnsi="Times New Roman" w:cs="Times New Roman"/>
          <w:sz w:val="28"/>
          <w:szCs w:val="28"/>
        </w:rPr>
        <w:t xml:space="preserve"> в державі</w:t>
      </w:r>
      <w:r w:rsidR="00AE12BE" w:rsidRPr="00F8579F">
        <w:rPr>
          <w:rFonts w:ascii="Times New Roman" w:hAnsi="Times New Roman" w:cs="Times New Roman"/>
          <w:sz w:val="28"/>
          <w:szCs w:val="28"/>
        </w:rPr>
        <w:t xml:space="preserve">. Дані виклики </w:t>
      </w:r>
      <w:r w:rsidRPr="00F8579F">
        <w:rPr>
          <w:rFonts w:ascii="Times New Roman" w:hAnsi="Times New Roman" w:cs="Times New Roman"/>
          <w:sz w:val="28"/>
          <w:szCs w:val="28"/>
        </w:rPr>
        <w:t xml:space="preserve">слід врахувати в подальшому для уникнення помилок та неточностей як у подальшому формуванні нормативно-правового поля реформи, так і безпосередньо власне реалізації Концепції </w:t>
      </w:r>
      <w:r w:rsidR="001852C4" w:rsidRPr="00F8579F">
        <w:rPr>
          <w:rFonts w:ascii="Times New Roman" w:hAnsi="Times New Roman" w:cs="Times New Roman"/>
          <w:sz w:val="28"/>
          <w:szCs w:val="28"/>
        </w:rPr>
        <w:t>реформування місцевого самоврядування та територіальної організації влади в Україні</w:t>
      </w:r>
      <w:r w:rsidR="00A36A7C">
        <w:rPr>
          <w:rFonts w:ascii="Times New Roman" w:hAnsi="Times New Roman" w:cs="Times New Roman"/>
          <w:sz w:val="28"/>
          <w:szCs w:val="28"/>
        </w:rPr>
        <w:t>.</w:t>
      </w:r>
      <w:r w:rsidR="00A36A7C">
        <w:rPr>
          <w:rStyle w:val="ad"/>
          <w:rFonts w:ascii="Times New Roman" w:hAnsi="Times New Roman" w:cs="Times New Roman"/>
          <w:sz w:val="28"/>
          <w:szCs w:val="28"/>
        </w:rPr>
        <w:footnoteReference w:id="37"/>
      </w:r>
    </w:p>
    <w:p w:rsidR="001852C4" w:rsidRPr="00F8579F" w:rsidRDefault="00AE12BE" w:rsidP="00AE12BE">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О</w:t>
      </w:r>
      <w:r w:rsidR="001852C4" w:rsidRPr="00F8579F">
        <w:rPr>
          <w:rFonts w:ascii="Times New Roman" w:hAnsi="Times New Roman" w:cs="Times New Roman"/>
          <w:sz w:val="28"/>
          <w:szCs w:val="28"/>
        </w:rPr>
        <w:t>тже, всі наявні о</w:t>
      </w:r>
      <w:r w:rsidRPr="00F8579F">
        <w:rPr>
          <w:rFonts w:ascii="Times New Roman" w:hAnsi="Times New Roman" w:cs="Times New Roman"/>
          <w:sz w:val="28"/>
          <w:szCs w:val="28"/>
        </w:rPr>
        <w:t xml:space="preserve">сновні </w:t>
      </w:r>
      <w:r w:rsidR="001852C4" w:rsidRPr="00F8579F">
        <w:rPr>
          <w:rFonts w:ascii="Times New Roman" w:hAnsi="Times New Roman" w:cs="Times New Roman"/>
          <w:sz w:val="28"/>
          <w:szCs w:val="28"/>
        </w:rPr>
        <w:t>ризики, пов’язані з процесами децентралізації в нашій країні, умовно можна поділити на такі групи:</w:t>
      </w:r>
    </w:p>
    <w:p w:rsidR="001852C4" w:rsidRPr="00F8579F" w:rsidRDefault="00AE12BE" w:rsidP="00AE12BE">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1. Ризики, </w:t>
      </w:r>
      <w:r w:rsidR="001852C4" w:rsidRPr="00F8579F">
        <w:rPr>
          <w:rFonts w:ascii="Times New Roman" w:hAnsi="Times New Roman" w:cs="Times New Roman"/>
          <w:sz w:val="28"/>
          <w:szCs w:val="28"/>
        </w:rPr>
        <w:t xml:space="preserve">що </w:t>
      </w:r>
      <w:r w:rsidRPr="00F8579F">
        <w:rPr>
          <w:rFonts w:ascii="Times New Roman" w:hAnsi="Times New Roman" w:cs="Times New Roman"/>
          <w:sz w:val="28"/>
          <w:szCs w:val="28"/>
        </w:rPr>
        <w:t xml:space="preserve">пов’язані з необхідністю перегляду </w:t>
      </w:r>
      <w:proofErr w:type="spellStart"/>
      <w:r w:rsidR="001852C4" w:rsidRPr="00F8579F">
        <w:rPr>
          <w:rFonts w:ascii="Times New Roman" w:hAnsi="Times New Roman" w:cs="Times New Roman"/>
          <w:sz w:val="28"/>
          <w:szCs w:val="28"/>
        </w:rPr>
        <w:t>кордонівіснуючих</w:t>
      </w:r>
      <w:r w:rsidRPr="00F8579F">
        <w:rPr>
          <w:rFonts w:ascii="Times New Roman" w:hAnsi="Times New Roman" w:cs="Times New Roman"/>
          <w:sz w:val="28"/>
          <w:szCs w:val="28"/>
        </w:rPr>
        <w:t>адміністративно-територіальних</w:t>
      </w:r>
      <w:proofErr w:type="spellEnd"/>
      <w:r w:rsidRPr="00F8579F">
        <w:rPr>
          <w:rFonts w:ascii="Times New Roman" w:hAnsi="Times New Roman" w:cs="Times New Roman"/>
          <w:sz w:val="28"/>
          <w:szCs w:val="28"/>
        </w:rPr>
        <w:t xml:space="preserve"> одиниць (з метою забезпечен</w:t>
      </w:r>
      <w:r w:rsidR="001852C4" w:rsidRPr="00F8579F">
        <w:rPr>
          <w:rFonts w:ascii="Times New Roman" w:hAnsi="Times New Roman" w:cs="Times New Roman"/>
          <w:sz w:val="28"/>
          <w:szCs w:val="28"/>
        </w:rPr>
        <w:t xml:space="preserve">ня їх фінансової спроможності), тому процедури укрупнення </w:t>
      </w:r>
      <w:r w:rsidRPr="00F8579F">
        <w:rPr>
          <w:rFonts w:ascii="Times New Roman" w:hAnsi="Times New Roman" w:cs="Times New Roman"/>
          <w:sz w:val="28"/>
          <w:szCs w:val="28"/>
        </w:rPr>
        <w:t>очіку</w:t>
      </w:r>
      <w:r w:rsidR="001852C4" w:rsidRPr="00F8579F">
        <w:rPr>
          <w:rFonts w:ascii="Times New Roman" w:hAnsi="Times New Roman" w:cs="Times New Roman"/>
          <w:sz w:val="28"/>
          <w:szCs w:val="28"/>
        </w:rPr>
        <w:t>ють</w:t>
      </w:r>
      <w:r w:rsidRPr="00F8579F">
        <w:rPr>
          <w:rFonts w:ascii="Times New Roman" w:hAnsi="Times New Roman" w:cs="Times New Roman"/>
          <w:sz w:val="28"/>
          <w:szCs w:val="28"/>
        </w:rPr>
        <w:t xml:space="preserve"> територіальні громади та, можливо, </w:t>
      </w:r>
      <w:r w:rsidR="001852C4" w:rsidRPr="00F8579F">
        <w:rPr>
          <w:rFonts w:ascii="Times New Roman" w:hAnsi="Times New Roman" w:cs="Times New Roman"/>
          <w:sz w:val="28"/>
          <w:szCs w:val="28"/>
        </w:rPr>
        <w:t>й цілі адміністративні райони:</w:t>
      </w:r>
    </w:p>
    <w:p w:rsidR="001852C4" w:rsidRPr="00F8579F" w:rsidRDefault="001852C4" w:rsidP="00AE12BE">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 н</w:t>
      </w:r>
      <w:r w:rsidR="00AE12BE" w:rsidRPr="00F8579F">
        <w:rPr>
          <w:rFonts w:ascii="Times New Roman" w:hAnsi="Times New Roman" w:cs="Times New Roman"/>
          <w:sz w:val="28"/>
          <w:szCs w:val="28"/>
        </w:rPr>
        <w:t xml:space="preserve">едостатність </w:t>
      </w:r>
      <w:r w:rsidRPr="00F8579F">
        <w:rPr>
          <w:rFonts w:ascii="Times New Roman" w:hAnsi="Times New Roman" w:cs="Times New Roman"/>
          <w:sz w:val="28"/>
          <w:szCs w:val="28"/>
        </w:rPr>
        <w:t xml:space="preserve">дієвих </w:t>
      </w:r>
      <w:r w:rsidR="00AE12BE" w:rsidRPr="00F8579F">
        <w:rPr>
          <w:rFonts w:ascii="Times New Roman" w:hAnsi="Times New Roman" w:cs="Times New Roman"/>
          <w:sz w:val="28"/>
          <w:szCs w:val="28"/>
        </w:rPr>
        <w:t>механізмів,</w:t>
      </w:r>
      <w:r w:rsidRPr="00F8579F">
        <w:rPr>
          <w:rFonts w:ascii="Times New Roman" w:hAnsi="Times New Roman" w:cs="Times New Roman"/>
          <w:sz w:val="28"/>
          <w:szCs w:val="28"/>
        </w:rPr>
        <w:t xml:space="preserve"> які </w:t>
      </w:r>
      <w:r w:rsidR="00AE12BE" w:rsidRPr="00F8579F">
        <w:rPr>
          <w:rFonts w:ascii="Times New Roman" w:hAnsi="Times New Roman" w:cs="Times New Roman"/>
          <w:sz w:val="28"/>
          <w:szCs w:val="28"/>
        </w:rPr>
        <w:t xml:space="preserve"> передбачен</w:t>
      </w:r>
      <w:r w:rsidRPr="00F8579F">
        <w:rPr>
          <w:rFonts w:ascii="Times New Roman" w:hAnsi="Times New Roman" w:cs="Times New Roman"/>
          <w:sz w:val="28"/>
          <w:szCs w:val="28"/>
        </w:rPr>
        <w:t>і</w:t>
      </w:r>
      <w:r w:rsidR="00AE12BE" w:rsidRPr="00F8579F">
        <w:rPr>
          <w:rFonts w:ascii="Times New Roman" w:hAnsi="Times New Roman" w:cs="Times New Roman"/>
          <w:sz w:val="28"/>
          <w:szCs w:val="28"/>
        </w:rPr>
        <w:t xml:space="preserve"> Закон</w:t>
      </w:r>
      <w:r w:rsidRPr="00F8579F">
        <w:rPr>
          <w:rFonts w:ascii="Times New Roman" w:hAnsi="Times New Roman" w:cs="Times New Roman"/>
          <w:sz w:val="28"/>
          <w:szCs w:val="28"/>
        </w:rPr>
        <w:t>ом</w:t>
      </w:r>
      <w:r w:rsidR="00AE12BE" w:rsidRPr="00F8579F">
        <w:rPr>
          <w:rFonts w:ascii="Times New Roman" w:hAnsi="Times New Roman" w:cs="Times New Roman"/>
          <w:sz w:val="28"/>
          <w:szCs w:val="28"/>
        </w:rPr>
        <w:t xml:space="preserve"> «Про об’єднання територіальних громад», для </w:t>
      </w:r>
      <w:r w:rsidRPr="00F8579F">
        <w:rPr>
          <w:rFonts w:ascii="Times New Roman" w:hAnsi="Times New Roman" w:cs="Times New Roman"/>
          <w:sz w:val="28"/>
          <w:szCs w:val="28"/>
        </w:rPr>
        <w:t>ефективного проведення</w:t>
      </w:r>
      <w:r w:rsidR="00AE12BE" w:rsidRPr="00F8579F">
        <w:rPr>
          <w:rFonts w:ascii="Times New Roman" w:hAnsi="Times New Roman" w:cs="Times New Roman"/>
          <w:sz w:val="28"/>
          <w:szCs w:val="28"/>
        </w:rPr>
        <w:t xml:space="preserve"> адміністр</w:t>
      </w:r>
      <w:r w:rsidRPr="00F8579F">
        <w:rPr>
          <w:rFonts w:ascii="Times New Roman" w:hAnsi="Times New Roman" w:cs="Times New Roman"/>
          <w:sz w:val="28"/>
          <w:szCs w:val="28"/>
        </w:rPr>
        <w:t>ативно-територіальної реформи (з</w:t>
      </w:r>
      <w:r w:rsidR="00AE12BE" w:rsidRPr="00F8579F">
        <w:rPr>
          <w:rFonts w:ascii="Times New Roman" w:hAnsi="Times New Roman" w:cs="Times New Roman"/>
          <w:sz w:val="28"/>
          <w:szCs w:val="28"/>
        </w:rPr>
        <w:t xml:space="preserve">окрема, добровільний характер такого об’єднання </w:t>
      </w:r>
      <w:r w:rsidRPr="00F8579F">
        <w:rPr>
          <w:rFonts w:ascii="Times New Roman" w:hAnsi="Times New Roman" w:cs="Times New Roman"/>
          <w:sz w:val="28"/>
          <w:szCs w:val="28"/>
        </w:rPr>
        <w:t xml:space="preserve">аж ніяк </w:t>
      </w:r>
      <w:r w:rsidR="00AE12BE" w:rsidRPr="00F8579F">
        <w:rPr>
          <w:rFonts w:ascii="Times New Roman" w:hAnsi="Times New Roman" w:cs="Times New Roman"/>
          <w:sz w:val="28"/>
          <w:szCs w:val="28"/>
        </w:rPr>
        <w:t>не гарантує систематичного застосування відповідних норм</w:t>
      </w:r>
      <w:r w:rsidRPr="00F8579F">
        <w:rPr>
          <w:rFonts w:ascii="Times New Roman" w:hAnsi="Times New Roman" w:cs="Times New Roman"/>
          <w:sz w:val="28"/>
          <w:szCs w:val="28"/>
        </w:rPr>
        <w:t xml:space="preserve"> по всій країні);</w:t>
      </w:r>
    </w:p>
    <w:p w:rsidR="006F21CD" w:rsidRPr="00F8579F" w:rsidRDefault="001852C4" w:rsidP="00AE12BE">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 xml:space="preserve"> - м</w:t>
      </w:r>
      <w:r w:rsidR="00AE12BE" w:rsidRPr="00F8579F">
        <w:rPr>
          <w:rFonts w:ascii="Times New Roman" w:hAnsi="Times New Roman" w:cs="Times New Roman"/>
          <w:sz w:val="28"/>
          <w:szCs w:val="28"/>
        </w:rPr>
        <w:t xml:space="preserve">ожливий політичний спротив </w:t>
      </w:r>
      <w:r w:rsidRPr="00F8579F">
        <w:rPr>
          <w:rFonts w:ascii="Times New Roman" w:hAnsi="Times New Roman" w:cs="Times New Roman"/>
          <w:sz w:val="28"/>
          <w:szCs w:val="28"/>
        </w:rPr>
        <w:t>окремих політичних та бізнесових кіл</w:t>
      </w:r>
      <w:r w:rsidR="00AE12BE" w:rsidRPr="00F8579F">
        <w:rPr>
          <w:rFonts w:ascii="Times New Roman" w:hAnsi="Times New Roman" w:cs="Times New Roman"/>
          <w:sz w:val="28"/>
          <w:szCs w:val="28"/>
        </w:rPr>
        <w:t xml:space="preserve"> із </w:t>
      </w:r>
      <w:r w:rsidRPr="00F8579F">
        <w:rPr>
          <w:rFonts w:ascii="Times New Roman" w:hAnsi="Times New Roman" w:cs="Times New Roman"/>
          <w:sz w:val="28"/>
          <w:szCs w:val="28"/>
        </w:rPr>
        <w:t xml:space="preserve">ймовірною </w:t>
      </w:r>
      <w:r w:rsidR="00AE12BE" w:rsidRPr="00F8579F">
        <w:rPr>
          <w:rFonts w:ascii="Times New Roman" w:hAnsi="Times New Roman" w:cs="Times New Roman"/>
          <w:sz w:val="28"/>
          <w:szCs w:val="28"/>
        </w:rPr>
        <w:t xml:space="preserve">перспективою залучення на свою підтримку </w:t>
      </w:r>
      <w:r w:rsidRPr="00F8579F">
        <w:rPr>
          <w:rFonts w:ascii="Times New Roman" w:hAnsi="Times New Roman" w:cs="Times New Roman"/>
          <w:sz w:val="28"/>
          <w:szCs w:val="28"/>
        </w:rPr>
        <w:t>кіл широкої громадськості; с</w:t>
      </w:r>
      <w:r w:rsidR="00AE12BE" w:rsidRPr="00F8579F">
        <w:rPr>
          <w:rFonts w:ascii="Times New Roman" w:hAnsi="Times New Roman" w:cs="Times New Roman"/>
          <w:sz w:val="28"/>
          <w:szCs w:val="28"/>
        </w:rPr>
        <w:t xml:space="preserve">оціальна база спротиву може </w:t>
      </w:r>
      <w:r w:rsidRPr="00F8579F">
        <w:rPr>
          <w:rFonts w:ascii="Times New Roman" w:hAnsi="Times New Roman" w:cs="Times New Roman"/>
          <w:sz w:val="28"/>
          <w:szCs w:val="28"/>
        </w:rPr>
        <w:t xml:space="preserve">значно </w:t>
      </w:r>
      <w:r w:rsidR="00AE12BE" w:rsidRPr="00F8579F">
        <w:rPr>
          <w:rFonts w:ascii="Times New Roman" w:hAnsi="Times New Roman" w:cs="Times New Roman"/>
          <w:sz w:val="28"/>
          <w:szCs w:val="28"/>
        </w:rPr>
        <w:t>розшир</w:t>
      </w:r>
      <w:r w:rsidRPr="00F8579F">
        <w:rPr>
          <w:rFonts w:ascii="Times New Roman" w:hAnsi="Times New Roman" w:cs="Times New Roman"/>
          <w:sz w:val="28"/>
          <w:szCs w:val="28"/>
        </w:rPr>
        <w:t>ювати</w:t>
      </w:r>
      <w:r w:rsidR="00AE12BE" w:rsidRPr="00F8579F">
        <w:rPr>
          <w:rFonts w:ascii="Times New Roman" w:hAnsi="Times New Roman" w:cs="Times New Roman"/>
          <w:sz w:val="28"/>
          <w:szCs w:val="28"/>
        </w:rPr>
        <w:t xml:space="preserve">ся </w:t>
      </w:r>
      <w:r w:rsidRPr="00F8579F">
        <w:rPr>
          <w:rFonts w:ascii="Times New Roman" w:hAnsi="Times New Roman" w:cs="Times New Roman"/>
          <w:sz w:val="28"/>
          <w:szCs w:val="28"/>
        </w:rPr>
        <w:t xml:space="preserve">внаслідок побоюваньжителів </w:t>
      </w:r>
      <w:r w:rsidR="00AE12BE" w:rsidRPr="00F8579F">
        <w:rPr>
          <w:rFonts w:ascii="Times New Roman" w:hAnsi="Times New Roman" w:cs="Times New Roman"/>
          <w:sz w:val="28"/>
          <w:szCs w:val="28"/>
        </w:rPr>
        <w:t xml:space="preserve">чинних адміністративно-територіальних одиниць втратити </w:t>
      </w:r>
      <w:r w:rsidRPr="00F8579F">
        <w:rPr>
          <w:rFonts w:ascii="Times New Roman" w:hAnsi="Times New Roman" w:cs="Times New Roman"/>
          <w:sz w:val="28"/>
          <w:szCs w:val="28"/>
        </w:rPr>
        <w:t xml:space="preserve">свій </w:t>
      </w:r>
      <w:r w:rsidR="00AE12BE" w:rsidRPr="00F8579F">
        <w:rPr>
          <w:rFonts w:ascii="Times New Roman" w:hAnsi="Times New Roman" w:cs="Times New Roman"/>
          <w:sz w:val="28"/>
          <w:szCs w:val="28"/>
        </w:rPr>
        <w:t>статус та переваги</w:t>
      </w:r>
      <w:r w:rsidRPr="00F8579F">
        <w:rPr>
          <w:rFonts w:ascii="Times New Roman" w:hAnsi="Times New Roman" w:cs="Times New Roman"/>
          <w:sz w:val="28"/>
          <w:szCs w:val="28"/>
        </w:rPr>
        <w:t xml:space="preserve"> в інфраструктурі (так, наприклад, було </w:t>
      </w:r>
      <w:r w:rsidR="00AE12BE" w:rsidRPr="00F8579F">
        <w:rPr>
          <w:rFonts w:ascii="Times New Roman" w:hAnsi="Times New Roman" w:cs="Times New Roman"/>
          <w:sz w:val="28"/>
          <w:szCs w:val="28"/>
        </w:rPr>
        <w:t>у 2005 р. було зірвано реалізацію пілотного проекту адміністративно-територіальн</w:t>
      </w:r>
      <w:r w:rsidR="006F21CD" w:rsidRPr="00F8579F">
        <w:rPr>
          <w:rFonts w:ascii="Times New Roman" w:hAnsi="Times New Roman" w:cs="Times New Roman"/>
          <w:sz w:val="28"/>
          <w:szCs w:val="28"/>
        </w:rPr>
        <w:t>ої реформи у Київській області</w:t>
      </w:r>
      <w:r w:rsidR="007F0BA6" w:rsidRPr="00F8579F">
        <w:rPr>
          <w:rFonts w:ascii="Times New Roman" w:hAnsi="Times New Roman" w:cs="Times New Roman"/>
          <w:sz w:val="28"/>
          <w:szCs w:val="28"/>
        </w:rPr>
        <w:t>)</w:t>
      </w:r>
      <w:r w:rsidR="006F21CD" w:rsidRPr="00F8579F">
        <w:rPr>
          <w:rFonts w:ascii="Times New Roman" w:hAnsi="Times New Roman" w:cs="Times New Roman"/>
          <w:sz w:val="28"/>
          <w:szCs w:val="28"/>
        </w:rPr>
        <w:t>;</w:t>
      </w:r>
    </w:p>
    <w:p w:rsidR="006F21CD" w:rsidRPr="00F8579F" w:rsidRDefault="00AE12BE" w:rsidP="00AE12BE">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w:t>
      </w:r>
      <w:r w:rsidR="006F21CD" w:rsidRPr="00F8579F">
        <w:rPr>
          <w:rFonts w:ascii="Times New Roman" w:hAnsi="Times New Roman" w:cs="Times New Roman"/>
          <w:sz w:val="28"/>
          <w:szCs w:val="28"/>
        </w:rPr>
        <w:t>ймовірність</w:t>
      </w:r>
      <w:r w:rsidRPr="00F8579F">
        <w:rPr>
          <w:rFonts w:ascii="Times New Roman" w:hAnsi="Times New Roman" w:cs="Times New Roman"/>
          <w:sz w:val="28"/>
          <w:szCs w:val="28"/>
        </w:rPr>
        <w:t xml:space="preserve"> активізаці</w:t>
      </w:r>
      <w:r w:rsidR="006F21CD" w:rsidRPr="00F8579F">
        <w:rPr>
          <w:rFonts w:ascii="Times New Roman" w:hAnsi="Times New Roman" w:cs="Times New Roman"/>
          <w:sz w:val="28"/>
          <w:szCs w:val="28"/>
        </w:rPr>
        <w:t>ї</w:t>
      </w:r>
      <w:r w:rsidRPr="00F8579F">
        <w:rPr>
          <w:rFonts w:ascii="Times New Roman" w:hAnsi="Times New Roman" w:cs="Times New Roman"/>
          <w:sz w:val="28"/>
          <w:szCs w:val="28"/>
        </w:rPr>
        <w:t xml:space="preserve"> та радикалізаці</w:t>
      </w:r>
      <w:r w:rsidR="006F21CD" w:rsidRPr="00F8579F">
        <w:rPr>
          <w:rFonts w:ascii="Times New Roman" w:hAnsi="Times New Roman" w:cs="Times New Roman"/>
          <w:sz w:val="28"/>
          <w:szCs w:val="28"/>
        </w:rPr>
        <w:t>ї тих</w:t>
      </w:r>
      <w:r w:rsidRPr="00F8579F">
        <w:rPr>
          <w:rFonts w:ascii="Times New Roman" w:hAnsi="Times New Roman" w:cs="Times New Roman"/>
          <w:sz w:val="28"/>
          <w:szCs w:val="28"/>
        </w:rPr>
        <w:t xml:space="preserve"> політичних </w:t>
      </w:r>
      <w:r w:rsidR="006F21CD" w:rsidRPr="00F8579F">
        <w:rPr>
          <w:rFonts w:ascii="Times New Roman" w:hAnsi="Times New Roman" w:cs="Times New Roman"/>
          <w:sz w:val="28"/>
          <w:szCs w:val="28"/>
        </w:rPr>
        <w:t xml:space="preserve">сил </w:t>
      </w:r>
      <w:r w:rsidRPr="00F8579F">
        <w:rPr>
          <w:rFonts w:ascii="Times New Roman" w:hAnsi="Times New Roman" w:cs="Times New Roman"/>
          <w:sz w:val="28"/>
          <w:szCs w:val="28"/>
        </w:rPr>
        <w:t xml:space="preserve">об’єднань, які представляють інтереси </w:t>
      </w:r>
      <w:r w:rsidR="006F21CD" w:rsidRPr="00F8579F">
        <w:rPr>
          <w:rFonts w:ascii="Times New Roman" w:hAnsi="Times New Roman" w:cs="Times New Roman"/>
          <w:sz w:val="28"/>
          <w:szCs w:val="28"/>
        </w:rPr>
        <w:t xml:space="preserve">національних </w:t>
      </w:r>
      <w:r w:rsidRPr="00F8579F">
        <w:rPr>
          <w:rFonts w:ascii="Times New Roman" w:hAnsi="Times New Roman" w:cs="Times New Roman"/>
          <w:sz w:val="28"/>
          <w:szCs w:val="28"/>
        </w:rPr>
        <w:t>меншин, що мають к</w:t>
      </w:r>
      <w:r w:rsidR="006F21CD" w:rsidRPr="00F8579F">
        <w:rPr>
          <w:rFonts w:ascii="Times New Roman" w:hAnsi="Times New Roman" w:cs="Times New Roman"/>
          <w:sz w:val="28"/>
          <w:szCs w:val="28"/>
        </w:rPr>
        <w:t xml:space="preserve">омпактний характер проживання; в цьому плані </w:t>
      </w:r>
      <w:r w:rsidRPr="00F8579F">
        <w:rPr>
          <w:rFonts w:ascii="Times New Roman" w:hAnsi="Times New Roman" w:cs="Times New Roman"/>
          <w:sz w:val="28"/>
          <w:szCs w:val="28"/>
        </w:rPr>
        <w:t>цілі політичних кампаній</w:t>
      </w:r>
      <w:r w:rsidR="006F21CD" w:rsidRPr="00F8579F">
        <w:rPr>
          <w:rFonts w:ascii="Times New Roman" w:hAnsi="Times New Roman" w:cs="Times New Roman"/>
          <w:sz w:val="28"/>
          <w:szCs w:val="28"/>
        </w:rPr>
        <w:t xml:space="preserve"> передбачити неважко:</w:t>
      </w:r>
    </w:p>
    <w:p w:rsidR="006F21CD" w:rsidRPr="00F8579F" w:rsidRDefault="006F21CD" w:rsidP="00AE12BE">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1)</w:t>
      </w:r>
      <w:r w:rsidR="00AE12BE" w:rsidRPr="00F8579F">
        <w:rPr>
          <w:rFonts w:ascii="Times New Roman" w:hAnsi="Times New Roman" w:cs="Times New Roman"/>
          <w:sz w:val="28"/>
          <w:szCs w:val="28"/>
        </w:rPr>
        <w:t xml:space="preserve"> як мінімум – </w:t>
      </w:r>
      <w:r w:rsidRPr="00F8579F">
        <w:rPr>
          <w:rFonts w:ascii="Times New Roman" w:hAnsi="Times New Roman" w:cs="Times New Roman"/>
          <w:sz w:val="28"/>
          <w:szCs w:val="28"/>
        </w:rPr>
        <w:t xml:space="preserve">це </w:t>
      </w:r>
      <w:r w:rsidR="00AE12BE" w:rsidRPr="00F8579F">
        <w:rPr>
          <w:rFonts w:ascii="Times New Roman" w:hAnsi="Times New Roman" w:cs="Times New Roman"/>
          <w:sz w:val="28"/>
          <w:szCs w:val="28"/>
        </w:rPr>
        <w:t xml:space="preserve">боротьба проти укрупнення районів, в яких відповідні етнічні групи складають </w:t>
      </w:r>
      <w:r w:rsidRPr="00F8579F">
        <w:rPr>
          <w:rFonts w:ascii="Times New Roman" w:hAnsi="Times New Roman" w:cs="Times New Roman"/>
          <w:sz w:val="28"/>
          <w:szCs w:val="28"/>
        </w:rPr>
        <w:t>не меншість, а більшість населення;</w:t>
      </w:r>
    </w:p>
    <w:p w:rsidR="006F21CD" w:rsidRPr="00F8579F" w:rsidRDefault="006F21CD" w:rsidP="00AE12BE">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2) </w:t>
      </w:r>
      <w:r w:rsidR="00AE12BE" w:rsidRPr="00F8579F">
        <w:rPr>
          <w:rFonts w:ascii="Times New Roman" w:hAnsi="Times New Roman" w:cs="Times New Roman"/>
          <w:sz w:val="28"/>
          <w:szCs w:val="28"/>
        </w:rPr>
        <w:t>як максимум – утворення націонал</w:t>
      </w:r>
      <w:r w:rsidRPr="00F8579F">
        <w:rPr>
          <w:rFonts w:ascii="Times New Roman" w:hAnsi="Times New Roman" w:cs="Times New Roman"/>
          <w:sz w:val="28"/>
          <w:szCs w:val="28"/>
        </w:rPr>
        <w:t>ьно-територіальних автономій.</w:t>
      </w:r>
    </w:p>
    <w:p w:rsidR="006F21CD" w:rsidRPr="00F8579F" w:rsidRDefault="00AE12BE" w:rsidP="00AE12BE">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2. Послаблення державного контролю органів місцевого самоврядування на регіональному та субрегіональному рівнях за реалізацією повноважень, які будуть передані виконавчим органам місцевих рад, в умовах слабкості інститутів громадянського суспіль</w:t>
      </w:r>
      <w:r w:rsidR="006F21CD" w:rsidRPr="00F8579F">
        <w:rPr>
          <w:rFonts w:ascii="Times New Roman" w:hAnsi="Times New Roman" w:cs="Times New Roman"/>
          <w:sz w:val="28"/>
          <w:szCs w:val="28"/>
        </w:rPr>
        <w:t>ства поза межами великих міст. Важливим н</w:t>
      </w:r>
      <w:r w:rsidRPr="00F8579F">
        <w:rPr>
          <w:rFonts w:ascii="Times New Roman" w:hAnsi="Times New Roman" w:cs="Times New Roman"/>
          <w:sz w:val="28"/>
          <w:szCs w:val="28"/>
        </w:rPr>
        <w:t xml:space="preserve">егативним наслідком цього </w:t>
      </w:r>
      <w:r w:rsidR="006F21CD" w:rsidRPr="00F8579F">
        <w:rPr>
          <w:rFonts w:ascii="Times New Roman" w:hAnsi="Times New Roman" w:cs="Times New Roman"/>
          <w:sz w:val="28"/>
          <w:szCs w:val="28"/>
        </w:rPr>
        <w:t xml:space="preserve">явища </w:t>
      </w:r>
      <w:r w:rsidRPr="00F8579F">
        <w:rPr>
          <w:rFonts w:ascii="Times New Roman" w:hAnsi="Times New Roman" w:cs="Times New Roman"/>
          <w:sz w:val="28"/>
          <w:szCs w:val="28"/>
        </w:rPr>
        <w:t xml:space="preserve">може стати </w:t>
      </w:r>
      <w:r w:rsidR="006F21CD" w:rsidRPr="00F8579F">
        <w:rPr>
          <w:rFonts w:ascii="Times New Roman" w:hAnsi="Times New Roman" w:cs="Times New Roman"/>
          <w:sz w:val="28"/>
          <w:szCs w:val="28"/>
        </w:rPr>
        <w:t xml:space="preserve">різке </w:t>
      </w:r>
      <w:r w:rsidRPr="00F8579F">
        <w:rPr>
          <w:rFonts w:ascii="Times New Roman" w:hAnsi="Times New Roman" w:cs="Times New Roman"/>
          <w:sz w:val="28"/>
          <w:szCs w:val="28"/>
        </w:rPr>
        <w:t xml:space="preserve">зростання порушень </w:t>
      </w:r>
      <w:r w:rsidR="006F21CD" w:rsidRPr="00F8579F">
        <w:rPr>
          <w:rFonts w:ascii="Times New Roman" w:hAnsi="Times New Roman" w:cs="Times New Roman"/>
          <w:sz w:val="28"/>
          <w:szCs w:val="28"/>
        </w:rPr>
        <w:t>чинного</w:t>
      </w:r>
      <w:r w:rsidRPr="00F8579F">
        <w:rPr>
          <w:rFonts w:ascii="Times New Roman" w:hAnsi="Times New Roman" w:cs="Times New Roman"/>
          <w:sz w:val="28"/>
          <w:szCs w:val="28"/>
        </w:rPr>
        <w:t xml:space="preserve"> законодавства (</w:t>
      </w:r>
      <w:r w:rsidR="006F21CD" w:rsidRPr="00F8579F">
        <w:rPr>
          <w:rFonts w:ascii="Times New Roman" w:hAnsi="Times New Roman" w:cs="Times New Roman"/>
          <w:sz w:val="28"/>
          <w:szCs w:val="28"/>
        </w:rPr>
        <w:t xml:space="preserve">в першу чергу ймовірні посягання на права і </w:t>
      </w:r>
      <w:r w:rsidRPr="00F8579F">
        <w:rPr>
          <w:rFonts w:ascii="Times New Roman" w:hAnsi="Times New Roman" w:cs="Times New Roman"/>
          <w:sz w:val="28"/>
          <w:szCs w:val="28"/>
        </w:rPr>
        <w:t xml:space="preserve">свободи громадян) </w:t>
      </w:r>
      <w:r w:rsidR="006F21CD" w:rsidRPr="00F8579F">
        <w:rPr>
          <w:rFonts w:ascii="Times New Roman" w:hAnsi="Times New Roman" w:cs="Times New Roman"/>
          <w:sz w:val="28"/>
          <w:szCs w:val="28"/>
        </w:rPr>
        <w:t>під час реалізації владних повноважень</w:t>
      </w:r>
      <w:r w:rsidRPr="00F8579F">
        <w:rPr>
          <w:rFonts w:ascii="Times New Roman" w:hAnsi="Times New Roman" w:cs="Times New Roman"/>
          <w:sz w:val="28"/>
          <w:szCs w:val="28"/>
        </w:rPr>
        <w:t xml:space="preserve"> орган</w:t>
      </w:r>
      <w:r w:rsidR="006F21CD" w:rsidRPr="00F8579F">
        <w:rPr>
          <w:rFonts w:ascii="Times New Roman" w:hAnsi="Times New Roman" w:cs="Times New Roman"/>
          <w:sz w:val="28"/>
          <w:szCs w:val="28"/>
        </w:rPr>
        <w:t>ами</w:t>
      </w:r>
      <w:r w:rsidRPr="00F8579F">
        <w:rPr>
          <w:rFonts w:ascii="Times New Roman" w:hAnsi="Times New Roman" w:cs="Times New Roman"/>
          <w:sz w:val="28"/>
          <w:szCs w:val="28"/>
        </w:rPr>
        <w:t xml:space="preserve"> місцевого самоврядування. На </w:t>
      </w:r>
      <w:r w:rsidR="006F21CD" w:rsidRPr="00F8579F">
        <w:rPr>
          <w:rFonts w:ascii="Times New Roman" w:hAnsi="Times New Roman" w:cs="Times New Roman"/>
          <w:sz w:val="28"/>
          <w:szCs w:val="28"/>
        </w:rPr>
        <w:t xml:space="preserve">сьогодні  дану тенденцію ще </w:t>
      </w:r>
      <w:r w:rsidRPr="00F8579F">
        <w:rPr>
          <w:rFonts w:ascii="Times New Roman" w:hAnsi="Times New Roman" w:cs="Times New Roman"/>
          <w:sz w:val="28"/>
          <w:szCs w:val="28"/>
        </w:rPr>
        <w:t>можна відстежити на прикладі норм статутів окремих територіальних громад, які обмежу</w:t>
      </w:r>
      <w:r w:rsidR="006F21CD" w:rsidRPr="00F8579F">
        <w:rPr>
          <w:rFonts w:ascii="Times New Roman" w:hAnsi="Times New Roman" w:cs="Times New Roman"/>
          <w:sz w:val="28"/>
          <w:szCs w:val="28"/>
        </w:rPr>
        <w:t>ють право місцевої ініціативи для своїх громадян</w:t>
      </w:r>
      <w:r w:rsidRPr="00F8579F">
        <w:rPr>
          <w:rFonts w:ascii="Times New Roman" w:hAnsi="Times New Roman" w:cs="Times New Roman"/>
          <w:sz w:val="28"/>
          <w:szCs w:val="28"/>
        </w:rPr>
        <w:t xml:space="preserve">. </w:t>
      </w:r>
      <w:r w:rsidR="00A36A7C">
        <w:rPr>
          <w:rStyle w:val="ad"/>
          <w:rFonts w:ascii="Times New Roman" w:hAnsi="Times New Roman" w:cs="Times New Roman"/>
          <w:sz w:val="28"/>
          <w:szCs w:val="28"/>
        </w:rPr>
        <w:footnoteReference w:id="38"/>
      </w:r>
      <w:r w:rsidRPr="00F8579F">
        <w:rPr>
          <w:rFonts w:ascii="Times New Roman" w:hAnsi="Times New Roman" w:cs="Times New Roman"/>
          <w:sz w:val="28"/>
          <w:szCs w:val="28"/>
        </w:rPr>
        <w:t> </w:t>
      </w:r>
    </w:p>
    <w:p w:rsidR="006F21CD" w:rsidRPr="00F8579F" w:rsidRDefault="006F21CD" w:rsidP="00AE12BE">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3. Суттєві </w:t>
      </w:r>
      <w:r w:rsidR="007309EA" w:rsidRPr="00F8579F">
        <w:rPr>
          <w:rFonts w:ascii="Times New Roman" w:hAnsi="Times New Roman" w:cs="Times New Roman"/>
          <w:sz w:val="28"/>
          <w:szCs w:val="28"/>
        </w:rPr>
        <w:t xml:space="preserve">фінансові </w:t>
      </w:r>
      <w:r w:rsidRPr="00F8579F">
        <w:rPr>
          <w:rFonts w:ascii="Times New Roman" w:hAnsi="Times New Roman" w:cs="Times New Roman"/>
          <w:sz w:val="28"/>
          <w:szCs w:val="28"/>
        </w:rPr>
        <w:t>р</w:t>
      </w:r>
      <w:r w:rsidR="00AE12BE" w:rsidRPr="00F8579F">
        <w:rPr>
          <w:rFonts w:ascii="Times New Roman" w:hAnsi="Times New Roman" w:cs="Times New Roman"/>
          <w:sz w:val="28"/>
          <w:szCs w:val="28"/>
        </w:rPr>
        <w:t xml:space="preserve">изики для бюджетної системи країни: </w:t>
      </w:r>
    </w:p>
    <w:p w:rsidR="000E60E4" w:rsidRPr="00F8579F" w:rsidRDefault="00AE12BE" w:rsidP="00AE12BE">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загроза зриву фінансування повноважень ор</w:t>
      </w:r>
      <w:r w:rsidR="006F21CD" w:rsidRPr="00F8579F">
        <w:rPr>
          <w:rFonts w:ascii="Times New Roman" w:hAnsi="Times New Roman" w:cs="Times New Roman"/>
          <w:sz w:val="28"/>
          <w:szCs w:val="28"/>
        </w:rPr>
        <w:t xml:space="preserve">ганів місцевого самоврядування;згідно </w:t>
      </w:r>
      <w:r w:rsidRPr="00F8579F">
        <w:rPr>
          <w:rFonts w:ascii="Times New Roman" w:hAnsi="Times New Roman" w:cs="Times New Roman"/>
          <w:sz w:val="28"/>
          <w:szCs w:val="28"/>
        </w:rPr>
        <w:t>підрахунк</w:t>
      </w:r>
      <w:r w:rsidR="006F21CD" w:rsidRPr="00F8579F">
        <w:rPr>
          <w:rFonts w:ascii="Times New Roman" w:hAnsi="Times New Roman" w:cs="Times New Roman"/>
          <w:sz w:val="28"/>
          <w:szCs w:val="28"/>
        </w:rPr>
        <w:t>ів</w:t>
      </w:r>
      <w:r w:rsidRPr="00F8579F">
        <w:rPr>
          <w:rFonts w:ascii="Times New Roman" w:hAnsi="Times New Roman" w:cs="Times New Roman"/>
          <w:sz w:val="28"/>
          <w:szCs w:val="28"/>
        </w:rPr>
        <w:t xml:space="preserve"> представників Асоціації міст України, </w:t>
      </w:r>
      <w:r w:rsidR="006F21CD" w:rsidRPr="00F8579F">
        <w:rPr>
          <w:rFonts w:ascii="Times New Roman" w:hAnsi="Times New Roman" w:cs="Times New Roman"/>
          <w:sz w:val="28"/>
          <w:szCs w:val="28"/>
        </w:rPr>
        <w:t>лише в умовах жорсткої</w:t>
      </w:r>
      <w:r w:rsidRPr="00F8579F">
        <w:rPr>
          <w:rFonts w:ascii="Times New Roman" w:hAnsi="Times New Roman" w:cs="Times New Roman"/>
          <w:sz w:val="28"/>
          <w:szCs w:val="28"/>
        </w:rPr>
        <w:t xml:space="preserve"> централізації бюджетного процесу щороку недофінансування лише делегованих повноважень </w:t>
      </w:r>
      <w:r w:rsidR="006F21CD" w:rsidRPr="00F8579F">
        <w:rPr>
          <w:rFonts w:ascii="Times New Roman" w:hAnsi="Times New Roman" w:cs="Times New Roman"/>
          <w:sz w:val="28"/>
          <w:szCs w:val="28"/>
        </w:rPr>
        <w:t xml:space="preserve">місцевої влади </w:t>
      </w:r>
      <w:r w:rsidRPr="00F8579F">
        <w:rPr>
          <w:rFonts w:ascii="Times New Roman" w:hAnsi="Times New Roman" w:cs="Times New Roman"/>
          <w:sz w:val="28"/>
          <w:szCs w:val="28"/>
        </w:rPr>
        <w:t xml:space="preserve">складає </w:t>
      </w:r>
      <w:r w:rsidR="006F21CD" w:rsidRPr="00F8579F">
        <w:rPr>
          <w:rFonts w:ascii="Times New Roman" w:hAnsi="Times New Roman" w:cs="Times New Roman"/>
          <w:sz w:val="28"/>
          <w:szCs w:val="28"/>
        </w:rPr>
        <w:lastRenderedPageBreak/>
        <w:t xml:space="preserve">величезну суму в розмірі </w:t>
      </w:r>
      <w:r w:rsidRPr="00F8579F">
        <w:rPr>
          <w:rFonts w:ascii="Times New Roman" w:hAnsi="Times New Roman" w:cs="Times New Roman"/>
          <w:sz w:val="28"/>
          <w:szCs w:val="28"/>
        </w:rPr>
        <w:t xml:space="preserve">18-20 </w:t>
      </w:r>
      <w:r w:rsidR="006F21CD" w:rsidRPr="00F8579F">
        <w:rPr>
          <w:rFonts w:ascii="Times New Roman" w:hAnsi="Times New Roman" w:cs="Times New Roman"/>
          <w:sz w:val="28"/>
          <w:szCs w:val="28"/>
        </w:rPr>
        <w:t xml:space="preserve">млрд. грн.; ще більшої гостроти дана проблема досягне у випадку </w:t>
      </w:r>
      <w:proofErr w:type="spellStart"/>
      <w:r w:rsidR="006F21CD" w:rsidRPr="00F8579F">
        <w:rPr>
          <w:rFonts w:ascii="Times New Roman" w:hAnsi="Times New Roman" w:cs="Times New Roman"/>
          <w:sz w:val="28"/>
          <w:szCs w:val="28"/>
        </w:rPr>
        <w:t>необхідностідо</w:t>
      </w:r>
      <w:r w:rsidRPr="00F8579F">
        <w:rPr>
          <w:rFonts w:ascii="Times New Roman" w:hAnsi="Times New Roman" w:cs="Times New Roman"/>
          <w:sz w:val="28"/>
          <w:szCs w:val="28"/>
        </w:rPr>
        <w:t>фінансування</w:t>
      </w:r>
      <w:proofErr w:type="spellEnd"/>
      <w:r w:rsidRPr="00F8579F">
        <w:rPr>
          <w:rFonts w:ascii="Times New Roman" w:hAnsi="Times New Roman" w:cs="Times New Roman"/>
          <w:sz w:val="28"/>
          <w:szCs w:val="28"/>
        </w:rPr>
        <w:t xml:space="preserve"> розширених повноважень органів місцевого самоврядування за рахунок </w:t>
      </w:r>
      <w:r w:rsidR="006F21CD" w:rsidRPr="00F8579F">
        <w:rPr>
          <w:rFonts w:ascii="Times New Roman" w:hAnsi="Times New Roman" w:cs="Times New Roman"/>
          <w:sz w:val="28"/>
          <w:szCs w:val="28"/>
        </w:rPr>
        <w:t xml:space="preserve">скорочення дотацій вирівнювання – </w:t>
      </w:r>
      <w:proofErr w:type="spellStart"/>
      <w:r w:rsidR="006F21CD" w:rsidRPr="00F8579F">
        <w:rPr>
          <w:rFonts w:ascii="Times New Roman" w:hAnsi="Times New Roman" w:cs="Times New Roman"/>
          <w:sz w:val="28"/>
          <w:szCs w:val="28"/>
        </w:rPr>
        <w:t>враховуючи</w:t>
      </w:r>
      <w:r w:rsidRPr="00F8579F">
        <w:rPr>
          <w:rFonts w:ascii="Times New Roman" w:hAnsi="Times New Roman" w:cs="Times New Roman"/>
          <w:sz w:val="28"/>
          <w:szCs w:val="28"/>
        </w:rPr>
        <w:t>дотаційність</w:t>
      </w:r>
      <w:proofErr w:type="spellEnd"/>
      <w:r w:rsidRPr="00F8579F">
        <w:rPr>
          <w:rFonts w:ascii="Times New Roman" w:hAnsi="Times New Roman" w:cs="Times New Roman"/>
          <w:sz w:val="28"/>
          <w:szCs w:val="28"/>
        </w:rPr>
        <w:t xml:space="preserve"> більшості навіть обласних бюджетів. Наприклад, станом на 201</w:t>
      </w:r>
      <w:r w:rsidR="00200828" w:rsidRPr="00F8579F">
        <w:rPr>
          <w:rFonts w:ascii="Times New Roman" w:hAnsi="Times New Roman" w:cs="Times New Roman"/>
          <w:sz w:val="28"/>
          <w:szCs w:val="28"/>
        </w:rPr>
        <w:t>6</w:t>
      </w:r>
      <w:r w:rsidRPr="00F8579F">
        <w:rPr>
          <w:rFonts w:ascii="Times New Roman" w:hAnsi="Times New Roman" w:cs="Times New Roman"/>
          <w:sz w:val="28"/>
          <w:szCs w:val="28"/>
        </w:rPr>
        <w:t xml:space="preserve"> р. частка дотацій у доходах бюджетів окремих областей становила: </w:t>
      </w:r>
    </w:p>
    <w:p w:rsidR="000E60E4" w:rsidRPr="00F8579F" w:rsidRDefault="00AE12BE" w:rsidP="00960883">
      <w:pPr>
        <w:pStyle w:val="a3"/>
        <w:numPr>
          <w:ilvl w:val="0"/>
          <w:numId w:val="15"/>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 xml:space="preserve">Волинської – 71,1%, </w:t>
      </w:r>
    </w:p>
    <w:p w:rsidR="000E60E4" w:rsidRPr="00F8579F" w:rsidRDefault="00AE12BE" w:rsidP="00960883">
      <w:pPr>
        <w:pStyle w:val="a3"/>
        <w:numPr>
          <w:ilvl w:val="0"/>
          <w:numId w:val="15"/>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Тернопільської –</w:t>
      </w:r>
      <w:r w:rsidR="006F21CD" w:rsidRPr="00F8579F">
        <w:rPr>
          <w:rFonts w:ascii="Times New Roman" w:hAnsi="Times New Roman" w:cs="Times New Roman"/>
          <w:sz w:val="28"/>
          <w:szCs w:val="28"/>
        </w:rPr>
        <w:t xml:space="preserve"> 71,9%, </w:t>
      </w:r>
    </w:p>
    <w:p w:rsidR="006F21CD" w:rsidRPr="00F8579F" w:rsidRDefault="006F21CD" w:rsidP="00960883">
      <w:pPr>
        <w:pStyle w:val="a3"/>
        <w:numPr>
          <w:ilvl w:val="0"/>
          <w:numId w:val="15"/>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Закарпатської - 72,3;</w:t>
      </w:r>
      <w:r w:rsidR="00A36A7C">
        <w:rPr>
          <w:rStyle w:val="ad"/>
          <w:rFonts w:ascii="Times New Roman" w:hAnsi="Times New Roman" w:cs="Times New Roman"/>
          <w:sz w:val="28"/>
          <w:szCs w:val="28"/>
        </w:rPr>
        <w:footnoteReference w:id="39"/>
      </w:r>
    </w:p>
    <w:p w:rsidR="006F21CD" w:rsidRPr="00F8579F" w:rsidRDefault="00AE12BE" w:rsidP="00AE12BE">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 аналогічн</w:t>
      </w:r>
      <w:r w:rsidR="006F21CD" w:rsidRPr="00F8579F">
        <w:rPr>
          <w:rFonts w:ascii="Times New Roman" w:hAnsi="Times New Roman" w:cs="Times New Roman"/>
          <w:sz w:val="28"/>
          <w:szCs w:val="28"/>
        </w:rPr>
        <w:t>ою є</w:t>
      </w:r>
      <w:r w:rsidRPr="00F8579F">
        <w:rPr>
          <w:rFonts w:ascii="Times New Roman" w:hAnsi="Times New Roman" w:cs="Times New Roman"/>
          <w:sz w:val="28"/>
          <w:szCs w:val="28"/>
        </w:rPr>
        <w:t xml:space="preserve"> небезпека поглиблення диспропорцій економічного та соціального розвитку територій у разі скорочення </w:t>
      </w:r>
      <w:r w:rsidR="006F21CD" w:rsidRPr="00F8579F">
        <w:rPr>
          <w:rFonts w:ascii="Times New Roman" w:hAnsi="Times New Roman" w:cs="Times New Roman"/>
          <w:sz w:val="28"/>
          <w:szCs w:val="28"/>
        </w:rPr>
        <w:t xml:space="preserve">розмірів державних </w:t>
      </w:r>
      <w:r w:rsidRPr="00F8579F">
        <w:rPr>
          <w:rFonts w:ascii="Times New Roman" w:hAnsi="Times New Roman" w:cs="Times New Roman"/>
          <w:sz w:val="28"/>
          <w:szCs w:val="28"/>
        </w:rPr>
        <w:t xml:space="preserve">субвенцій; </w:t>
      </w:r>
    </w:p>
    <w:p w:rsidR="006F21CD" w:rsidRPr="00F8579F" w:rsidRDefault="00AE12BE" w:rsidP="00AE12BE">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децентралізація бюджетного процесу (зокр</w:t>
      </w:r>
      <w:r w:rsidR="007309EA" w:rsidRPr="00F8579F">
        <w:rPr>
          <w:rFonts w:ascii="Times New Roman" w:hAnsi="Times New Roman" w:cs="Times New Roman"/>
          <w:sz w:val="28"/>
          <w:szCs w:val="28"/>
        </w:rPr>
        <w:t xml:space="preserve">ема, через вилучення у обласної влади </w:t>
      </w:r>
      <w:r w:rsidRPr="00F8579F">
        <w:rPr>
          <w:rFonts w:ascii="Times New Roman" w:hAnsi="Times New Roman" w:cs="Times New Roman"/>
          <w:sz w:val="28"/>
          <w:szCs w:val="28"/>
        </w:rPr>
        <w:t xml:space="preserve">повноважень щодо розробки бюджетів областей, а також впровадження системи «бюджетного федералізму») у вітчизняних умовах може призвести до розбалансування всієї системи </w:t>
      </w:r>
      <w:proofErr w:type="spellStart"/>
      <w:r w:rsidRPr="00F8579F">
        <w:rPr>
          <w:rFonts w:ascii="Times New Roman" w:hAnsi="Times New Roman" w:cs="Times New Roman"/>
          <w:sz w:val="28"/>
          <w:szCs w:val="28"/>
        </w:rPr>
        <w:t>бюджетоутворення</w:t>
      </w:r>
      <w:proofErr w:type="spellEnd"/>
      <w:r w:rsidRPr="00F8579F">
        <w:rPr>
          <w:rFonts w:ascii="Times New Roman" w:hAnsi="Times New Roman" w:cs="Times New Roman"/>
          <w:sz w:val="28"/>
          <w:szCs w:val="28"/>
        </w:rPr>
        <w:t xml:space="preserve"> в Україні, оскільки </w:t>
      </w:r>
      <w:r w:rsidR="007309EA" w:rsidRPr="00F8579F">
        <w:rPr>
          <w:rFonts w:ascii="Times New Roman" w:hAnsi="Times New Roman" w:cs="Times New Roman"/>
          <w:sz w:val="28"/>
          <w:szCs w:val="28"/>
        </w:rPr>
        <w:t>завжди буде загроза</w:t>
      </w:r>
      <w:r w:rsidRPr="00F8579F">
        <w:rPr>
          <w:rFonts w:ascii="Times New Roman" w:hAnsi="Times New Roman" w:cs="Times New Roman"/>
          <w:sz w:val="28"/>
          <w:szCs w:val="28"/>
        </w:rPr>
        <w:t xml:space="preserve"> закладання в місцеві бюджети заздалегідь нереальних витрат.   </w:t>
      </w:r>
    </w:p>
    <w:p w:rsidR="007309EA" w:rsidRPr="00F8579F" w:rsidRDefault="007309EA" w:rsidP="00AE12BE">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4. Значні р</w:t>
      </w:r>
      <w:r w:rsidR="00AE12BE" w:rsidRPr="00F8579F">
        <w:rPr>
          <w:rFonts w:ascii="Times New Roman" w:hAnsi="Times New Roman" w:cs="Times New Roman"/>
          <w:sz w:val="28"/>
          <w:szCs w:val="28"/>
        </w:rPr>
        <w:t>изик</w:t>
      </w:r>
      <w:r w:rsidRPr="00F8579F">
        <w:rPr>
          <w:rFonts w:ascii="Times New Roman" w:hAnsi="Times New Roman" w:cs="Times New Roman"/>
          <w:sz w:val="28"/>
          <w:szCs w:val="28"/>
        </w:rPr>
        <w:t>и</w:t>
      </w:r>
      <w:r w:rsidR="00AE12BE" w:rsidRPr="00F8579F">
        <w:rPr>
          <w:rFonts w:ascii="Times New Roman" w:hAnsi="Times New Roman" w:cs="Times New Roman"/>
          <w:sz w:val="28"/>
          <w:szCs w:val="28"/>
        </w:rPr>
        <w:t xml:space="preserve"> зниження якості місцевого управління та</w:t>
      </w:r>
      <w:r w:rsidRPr="00F8579F">
        <w:rPr>
          <w:rFonts w:ascii="Times New Roman" w:hAnsi="Times New Roman" w:cs="Times New Roman"/>
          <w:sz w:val="28"/>
          <w:szCs w:val="28"/>
        </w:rPr>
        <w:t xml:space="preserve"> відповідності </w:t>
      </w:r>
      <w:r w:rsidR="00AE12BE" w:rsidRPr="00F8579F">
        <w:rPr>
          <w:rFonts w:ascii="Times New Roman" w:hAnsi="Times New Roman" w:cs="Times New Roman"/>
          <w:sz w:val="28"/>
          <w:szCs w:val="28"/>
        </w:rPr>
        <w:t xml:space="preserve">легітимності прийнятих рішень. Цьому можуть </w:t>
      </w:r>
      <w:r w:rsidRPr="00F8579F">
        <w:rPr>
          <w:rFonts w:ascii="Times New Roman" w:hAnsi="Times New Roman" w:cs="Times New Roman"/>
          <w:sz w:val="28"/>
          <w:szCs w:val="28"/>
        </w:rPr>
        <w:t>«</w:t>
      </w:r>
      <w:r w:rsidR="00AE12BE" w:rsidRPr="00F8579F">
        <w:rPr>
          <w:rFonts w:ascii="Times New Roman" w:hAnsi="Times New Roman" w:cs="Times New Roman"/>
          <w:sz w:val="28"/>
          <w:szCs w:val="28"/>
        </w:rPr>
        <w:t>посприяти</w:t>
      </w:r>
      <w:r w:rsidRPr="00F8579F">
        <w:rPr>
          <w:rFonts w:ascii="Times New Roman" w:hAnsi="Times New Roman" w:cs="Times New Roman"/>
          <w:sz w:val="28"/>
          <w:szCs w:val="28"/>
        </w:rPr>
        <w:t>»</w:t>
      </w:r>
      <w:r w:rsidR="00AE12BE" w:rsidRPr="00F8579F">
        <w:rPr>
          <w:rFonts w:ascii="Times New Roman" w:hAnsi="Times New Roman" w:cs="Times New Roman"/>
          <w:sz w:val="28"/>
          <w:szCs w:val="28"/>
        </w:rPr>
        <w:t xml:space="preserve"> такі </w:t>
      </w:r>
      <w:r w:rsidRPr="00F8579F">
        <w:rPr>
          <w:rFonts w:ascii="Times New Roman" w:hAnsi="Times New Roman" w:cs="Times New Roman"/>
          <w:sz w:val="28"/>
          <w:szCs w:val="28"/>
        </w:rPr>
        <w:t>негативні фактори</w:t>
      </w:r>
      <w:r w:rsidR="00AE12BE" w:rsidRPr="00F8579F">
        <w:rPr>
          <w:rFonts w:ascii="Times New Roman" w:hAnsi="Times New Roman" w:cs="Times New Roman"/>
          <w:sz w:val="28"/>
          <w:szCs w:val="28"/>
        </w:rPr>
        <w:t xml:space="preserve">: </w:t>
      </w:r>
    </w:p>
    <w:p w:rsidR="007F0BA6" w:rsidRPr="00F8579F" w:rsidRDefault="00AE12BE" w:rsidP="007F0BA6">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загальний низький рівень </w:t>
      </w:r>
      <w:r w:rsidR="007F0BA6" w:rsidRPr="00F8579F">
        <w:rPr>
          <w:rFonts w:ascii="Times New Roman" w:hAnsi="Times New Roman" w:cs="Times New Roman"/>
          <w:sz w:val="28"/>
          <w:szCs w:val="28"/>
        </w:rPr>
        <w:t xml:space="preserve">службової </w:t>
      </w:r>
      <w:r w:rsidRPr="00F8579F">
        <w:rPr>
          <w:rFonts w:ascii="Times New Roman" w:hAnsi="Times New Roman" w:cs="Times New Roman"/>
          <w:sz w:val="28"/>
          <w:szCs w:val="28"/>
        </w:rPr>
        <w:t xml:space="preserve">компетентності службовців </w:t>
      </w:r>
      <w:r w:rsidR="007309EA" w:rsidRPr="00F8579F">
        <w:rPr>
          <w:rFonts w:ascii="Times New Roman" w:hAnsi="Times New Roman" w:cs="Times New Roman"/>
          <w:sz w:val="28"/>
          <w:szCs w:val="28"/>
        </w:rPr>
        <w:t xml:space="preserve">органів місцевого самоврядування (зрештою, саме </w:t>
      </w:r>
      <w:r w:rsidRPr="00F8579F">
        <w:rPr>
          <w:rFonts w:ascii="Times New Roman" w:hAnsi="Times New Roman" w:cs="Times New Roman"/>
          <w:sz w:val="28"/>
          <w:szCs w:val="28"/>
        </w:rPr>
        <w:t>на це вказує їх середній рівень освіти</w:t>
      </w:r>
      <w:r w:rsidR="007309EA" w:rsidRPr="00F8579F">
        <w:rPr>
          <w:rFonts w:ascii="Times New Roman" w:hAnsi="Times New Roman" w:cs="Times New Roman"/>
          <w:sz w:val="28"/>
          <w:szCs w:val="28"/>
        </w:rPr>
        <w:t>)</w:t>
      </w:r>
      <w:r w:rsidR="007F0BA6" w:rsidRPr="00F8579F">
        <w:rPr>
          <w:rFonts w:ascii="Times New Roman" w:hAnsi="Times New Roman" w:cs="Times New Roman"/>
          <w:sz w:val="28"/>
          <w:szCs w:val="28"/>
        </w:rPr>
        <w:t xml:space="preserve">; при цьому </w:t>
      </w:r>
      <w:r w:rsidRPr="00F8579F">
        <w:rPr>
          <w:rFonts w:ascii="Times New Roman" w:hAnsi="Times New Roman" w:cs="Times New Roman"/>
          <w:sz w:val="28"/>
          <w:szCs w:val="28"/>
        </w:rPr>
        <w:t xml:space="preserve">частка службовців місцевого самоврядування, що мають вищу освіту, становить близько </w:t>
      </w:r>
      <w:r w:rsidR="007F0BA6" w:rsidRPr="00F8579F">
        <w:rPr>
          <w:rFonts w:ascii="Times New Roman" w:hAnsi="Times New Roman" w:cs="Times New Roman"/>
          <w:sz w:val="28"/>
          <w:szCs w:val="28"/>
        </w:rPr>
        <w:t>2/3 всієї кількості</w:t>
      </w:r>
      <w:r w:rsidRPr="00F8579F">
        <w:rPr>
          <w:rFonts w:ascii="Times New Roman" w:hAnsi="Times New Roman" w:cs="Times New Roman"/>
          <w:sz w:val="28"/>
          <w:szCs w:val="28"/>
        </w:rPr>
        <w:t>, а в деяких</w:t>
      </w:r>
      <w:r w:rsidR="007F0BA6" w:rsidRPr="00F8579F">
        <w:rPr>
          <w:rFonts w:ascii="Times New Roman" w:hAnsi="Times New Roman" w:cs="Times New Roman"/>
          <w:sz w:val="28"/>
          <w:szCs w:val="28"/>
        </w:rPr>
        <w:t>,</w:t>
      </w:r>
      <w:r w:rsidRPr="00F8579F">
        <w:rPr>
          <w:rFonts w:ascii="Times New Roman" w:hAnsi="Times New Roman" w:cs="Times New Roman"/>
          <w:sz w:val="28"/>
          <w:szCs w:val="28"/>
        </w:rPr>
        <w:t xml:space="preserve"> переважно аграрних областях</w:t>
      </w:r>
      <w:r w:rsidR="007F0BA6" w:rsidRPr="00F8579F">
        <w:rPr>
          <w:rFonts w:ascii="Times New Roman" w:hAnsi="Times New Roman" w:cs="Times New Roman"/>
          <w:sz w:val="28"/>
          <w:szCs w:val="28"/>
        </w:rPr>
        <w:t xml:space="preserve">  – лише трохи більше половини</w:t>
      </w:r>
      <w:r w:rsidRPr="00F8579F">
        <w:rPr>
          <w:rFonts w:ascii="Times New Roman" w:hAnsi="Times New Roman" w:cs="Times New Roman"/>
          <w:sz w:val="28"/>
          <w:szCs w:val="28"/>
        </w:rPr>
        <w:t xml:space="preserve">; </w:t>
      </w:r>
    </w:p>
    <w:p w:rsidR="007F0BA6" w:rsidRPr="00F8579F" w:rsidRDefault="00AE12BE" w:rsidP="007F0BA6">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 xml:space="preserve">- </w:t>
      </w:r>
      <w:r w:rsidR="007F0BA6" w:rsidRPr="00F8579F">
        <w:rPr>
          <w:rFonts w:ascii="Times New Roman" w:hAnsi="Times New Roman" w:cs="Times New Roman"/>
          <w:sz w:val="28"/>
          <w:szCs w:val="28"/>
        </w:rPr>
        <w:t>недосконалість системивиборів</w:t>
      </w:r>
      <w:r w:rsidRPr="00F8579F">
        <w:rPr>
          <w:rFonts w:ascii="Times New Roman" w:hAnsi="Times New Roman" w:cs="Times New Roman"/>
          <w:sz w:val="28"/>
          <w:szCs w:val="28"/>
        </w:rPr>
        <w:t xml:space="preserve"> до депутатського корпусу місцевих рад та на посади сільських, </w:t>
      </w:r>
      <w:r w:rsidR="007F0BA6" w:rsidRPr="00F8579F">
        <w:rPr>
          <w:rFonts w:ascii="Times New Roman" w:hAnsi="Times New Roman" w:cs="Times New Roman"/>
          <w:sz w:val="28"/>
          <w:szCs w:val="28"/>
        </w:rPr>
        <w:t xml:space="preserve">селищних, міських голів; мова йде перш за все про </w:t>
      </w:r>
      <w:r w:rsidRPr="00F8579F">
        <w:rPr>
          <w:rFonts w:ascii="Times New Roman" w:hAnsi="Times New Roman" w:cs="Times New Roman"/>
          <w:sz w:val="28"/>
          <w:szCs w:val="28"/>
        </w:rPr>
        <w:t>використання закритих виборчих списків</w:t>
      </w:r>
      <w:r w:rsidR="007F0BA6" w:rsidRPr="00F8579F">
        <w:rPr>
          <w:rFonts w:ascii="Times New Roman" w:hAnsi="Times New Roman" w:cs="Times New Roman"/>
          <w:sz w:val="28"/>
          <w:szCs w:val="28"/>
        </w:rPr>
        <w:t xml:space="preserve">, наслідком якої є </w:t>
      </w:r>
      <w:r w:rsidRPr="00F8579F">
        <w:rPr>
          <w:rFonts w:ascii="Times New Roman" w:hAnsi="Times New Roman" w:cs="Times New Roman"/>
          <w:sz w:val="28"/>
          <w:szCs w:val="28"/>
        </w:rPr>
        <w:t>проходженн</w:t>
      </w:r>
      <w:r w:rsidR="007F0BA6" w:rsidRPr="00F8579F">
        <w:rPr>
          <w:rFonts w:ascii="Times New Roman" w:hAnsi="Times New Roman" w:cs="Times New Roman"/>
          <w:sz w:val="28"/>
          <w:szCs w:val="28"/>
        </w:rPr>
        <w:t>я</w:t>
      </w:r>
      <w:r w:rsidRPr="00F8579F">
        <w:rPr>
          <w:rFonts w:ascii="Times New Roman" w:hAnsi="Times New Roman" w:cs="Times New Roman"/>
          <w:sz w:val="28"/>
          <w:szCs w:val="28"/>
        </w:rPr>
        <w:t xml:space="preserve"> до </w:t>
      </w:r>
      <w:r w:rsidR="007F0BA6" w:rsidRPr="00F8579F">
        <w:rPr>
          <w:rFonts w:ascii="Times New Roman" w:hAnsi="Times New Roman" w:cs="Times New Roman"/>
          <w:sz w:val="28"/>
          <w:szCs w:val="28"/>
        </w:rPr>
        <w:t>місцевих рад</w:t>
      </w:r>
      <w:r w:rsidRPr="00F8579F">
        <w:rPr>
          <w:rFonts w:ascii="Times New Roman" w:hAnsi="Times New Roman" w:cs="Times New Roman"/>
          <w:sz w:val="28"/>
          <w:szCs w:val="28"/>
        </w:rPr>
        <w:t xml:space="preserve"> депутатів без належної підготовки </w:t>
      </w:r>
      <w:r w:rsidR="007F0BA6" w:rsidRPr="00F8579F">
        <w:rPr>
          <w:rFonts w:ascii="Times New Roman" w:hAnsi="Times New Roman" w:cs="Times New Roman"/>
          <w:sz w:val="28"/>
          <w:szCs w:val="28"/>
        </w:rPr>
        <w:t>до діяльності в органах місцевого самоврядування;політизація роботи депутатського корпусу, що актуально з огляду на с</w:t>
      </w:r>
      <w:r w:rsidRPr="00F8579F">
        <w:rPr>
          <w:rFonts w:ascii="Times New Roman" w:hAnsi="Times New Roman" w:cs="Times New Roman"/>
          <w:sz w:val="28"/>
          <w:szCs w:val="28"/>
        </w:rPr>
        <w:t>истем</w:t>
      </w:r>
      <w:r w:rsidR="007F0BA6" w:rsidRPr="00F8579F">
        <w:rPr>
          <w:rFonts w:ascii="Times New Roman" w:hAnsi="Times New Roman" w:cs="Times New Roman"/>
          <w:sz w:val="28"/>
          <w:szCs w:val="28"/>
        </w:rPr>
        <w:t>у</w:t>
      </w:r>
      <w:r w:rsidRPr="00F8579F">
        <w:rPr>
          <w:rFonts w:ascii="Times New Roman" w:hAnsi="Times New Roman" w:cs="Times New Roman"/>
          <w:sz w:val="28"/>
          <w:szCs w:val="28"/>
        </w:rPr>
        <w:t xml:space="preserve"> відносної більшості на виборах в одномандатних виборчих округах</w:t>
      </w:r>
      <w:r w:rsidR="007F0BA6" w:rsidRPr="00F8579F">
        <w:rPr>
          <w:rFonts w:ascii="Times New Roman" w:hAnsi="Times New Roman" w:cs="Times New Roman"/>
          <w:sz w:val="28"/>
          <w:szCs w:val="28"/>
        </w:rPr>
        <w:t xml:space="preserve"> - це</w:t>
      </w:r>
      <w:r w:rsidRPr="00F8579F">
        <w:rPr>
          <w:rFonts w:ascii="Times New Roman" w:hAnsi="Times New Roman" w:cs="Times New Roman"/>
          <w:sz w:val="28"/>
          <w:szCs w:val="28"/>
        </w:rPr>
        <w:t xml:space="preserve"> сприяє обранню депутатів та голів із відносно низькими результатами (а </w:t>
      </w:r>
      <w:r w:rsidR="007F0BA6" w:rsidRPr="00F8579F">
        <w:rPr>
          <w:rFonts w:ascii="Times New Roman" w:hAnsi="Times New Roman" w:cs="Times New Roman"/>
          <w:sz w:val="28"/>
          <w:szCs w:val="28"/>
        </w:rPr>
        <w:t>тому</w:t>
      </w:r>
      <w:r w:rsidRPr="00F8579F">
        <w:rPr>
          <w:rFonts w:ascii="Times New Roman" w:hAnsi="Times New Roman" w:cs="Times New Roman"/>
          <w:sz w:val="28"/>
          <w:szCs w:val="28"/>
        </w:rPr>
        <w:t xml:space="preserve"> із низ</w:t>
      </w:r>
      <w:r w:rsidR="000E6DFD" w:rsidRPr="00F8579F">
        <w:rPr>
          <w:rFonts w:ascii="Times New Roman" w:hAnsi="Times New Roman" w:cs="Times New Roman"/>
          <w:sz w:val="28"/>
          <w:szCs w:val="28"/>
        </w:rPr>
        <w:t xml:space="preserve">ьким рівнем довіри громадян). </w:t>
      </w:r>
    </w:p>
    <w:p w:rsidR="007F0BA6" w:rsidRPr="00F8579F" w:rsidRDefault="00AE12BE" w:rsidP="007F0BA6">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5. Зростання </w:t>
      </w:r>
      <w:r w:rsidR="007F0BA6" w:rsidRPr="00F8579F">
        <w:rPr>
          <w:rFonts w:ascii="Times New Roman" w:hAnsi="Times New Roman" w:cs="Times New Roman"/>
          <w:sz w:val="28"/>
          <w:szCs w:val="28"/>
        </w:rPr>
        <w:t xml:space="preserve">тенденцій до </w:t>
      </w:r>
      <w:proofErr w:type="spellStart"/>
      <w:r w:rsidR="007F0BA6" w:rsidRPr="00F8579F">
        <w:rPr>
          <w:rFonts w:ascii="Times New Roman" w:hAnsi="Times New Roman" w:cs="Times New Roman"/>
          <w:sz w:val="28"/>
          <w:szCs w:val="28"/>
        </w:rPr>
        <w:t>партикуляризаціїв</w:t>
      </w:r>
      <w:proofErr w:type="spellEnd"/>
      <w:r w:rsidR="007F0BA6" w:rsidRPr="00F8579F">
        <w:rPr>
          <w:rFonts w:ascii="Times New Roman" w:hAnsi="Times New Roman" w:cs="Times New Roman"/>
          <w:sz w:val="28"/>
          <w:szCs w:val="28"/>
        </w:rPr>
        <w:t xml:space="preserve"> регіонах</w:t>
      </w:r>
      <w:r w:rsidRPr="00F8579F">
        <w:rPr>
          <w:rFonts w:ascii="Times New Roman" w:hAnsi="Times New Roman" w:cs="Times New Roman"/>
          <w:sz w:val="28"/>
          <w:szCs w:val="28"/>
        </w:rPr>
        <w:t xml:space="preserve"> –</w:t>
      </w:r>
      <w:r w:rsidR="007F0BA6" w:rsidRPr="00F8579F">
        <w:rPr>
          <w:rFonts w:ascii="Times New Roman" w:hAnsi="Times New Roman" w:cs="Times New Roman"/>
          <w:sz w:val="28"/>
          <w:szCs w:val="28"/>
        </w:rPr>
        <w:t xml:space="preserve"> іншими словами, це </w:t>
      </w:r>
      <w:r w:rsidRPr="00F8579F">
        <w:rPr>
          <w:rFonts w:ascii="Times New Roman" w:hAnsi="Times New Roman" w:cs="Times New Roman"/>
          <w:sz w:val="28"/>
          <w:szCs w:val="28"/>
        </w:rPr>
        <w:t>легітимізація у свідомості</w:t>
      </w:r>
      <w:r w:rsidR="007F0BA6" w:rsidRPr="00F8579F">
        <w:rPr>
          <w:rFonts w:ascii="Times New Roman" w:hAnsi="Times New Roman" w:cs="Times New Roman"/>
          <w:sz w:val="28"/>
          <w:szCs w:val="28"/>
        </w:rPr>
        <w:t xml:space="preserve"> суспільства</w:t>
      </w:r>
      <w:r w:rsidRPr="00F8579F">
        <w:rPr>
          <w:rFonts w:ascii="Times New Roman" w:hAnsi="Times New Roman" w:cs="Times New Roman"/>
          <w:sz w:val="28"/>
          <w:szCs w:val="28"/>
        </w:rPr>
        <w:t xml:space="preserve"> претензій </w:t>
      </w:r>
      <w:r w:rsidR="007F0BA6" w:rsidRPr="00F8579F">
        <w:rPr>
          <w:rFonts w:ascii="Times New Roman" w:hAnsi="Times New Roman" w:cs="Times New Roman"/>
          <w:sz w:val="28"/>
          <w:szCs w:val="28"/>
        </w:rPr>
        <w:t xml:space="preserve">окремих регіонів </w:t>
      </w:r>
      <w:r w:rsidRPr="00F8579F">
        <w:rPr>
          <w:rFonts w:ascii="Times New Roman" w:hAnsi="Times New Roman" w:cs="Times New Roman"/>
          <w:sz w:val="28"/>
          <w:szCs w:val="28"/>
        </w:rPr>
        <w:t xml:space="preserve">на </w:t>
      </w:r>
      <w:r w:rsidR="007F0BA6" w:rsidRPr="00F8579F">
        <w:rPr>
          <w:rFonts w:ascii="Times New Roman" w:hAnsi="Times New Roman" w:cs="Times New Roman"/>
          <w:sz w:val="28"/>
          <w:szCs w:val="28"/>
        </w:rPr>
        <w:t xml:space="preserve">свою </w:t>
      </w:r>
      <w:r w:rsidRPr="00F8579F">
        <w:rPr>
          <w:rFonts w:ascii="Times New Roman" w:hAnsi="Times New Roman" w:cs="Times New Roman"/>
          <w:sz w:val="28"/>
          <w:szCs w:val="28"/>
        </w:rPr>
        <w:t xml:space="preserve">правосуб’єктність щодо тих політичних інтересів, які </w:t>
      </w:r>
      <w:r w:rsidR="007F0BA6" w:rsidRPr="00F8579F">
        <w:rPr>
          <w:rFonts w:ascii="Times New Roman" w:hAnsi="Times New Roman" w:cs="Times New Roman"/>
          <w:sz w:val="28"/>
          <w:szCs w:val="28"/>
        </w:rPr>
        <w:t>апріорі суперечать загальнодержавним:</w:t>
      </w:r>
    </w:p>
    <w:p w:rsidR="00A5133E" w:rsidRPr="00F8579F" w:rsidRDefault="007F0BA6" w:rsidP="007F0BA6">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1</w:t>
      </w:r>
      <w:r w:rsidR="00AE12BE" w:rsidRPr="00F8579F">
        <w:rPr>
          <w:rFonts w:ascii="Times New Roman" w:hAnsi="Times New Roman" w:cs="Times New Roman"/>
          <w:sz w:val="28"/>
          <w:szCs w:val="28"/>
        </w:rPr>
        <w:t xml:space="preserve">) </w:t>
      </w:r>
      <w:r w:rsidR="00A5133E" w:rsidRPr="00F8579F">
        <w:rPr>
          <w:rFonts w:ascii="Times New Roman" w:hAnsi="Times New Roman" w:cs="Times New Roman"/>
          <w:sz w:val="28"/>
          <w:szCs w:val="28"/>
        </w:rPr>
        <w:t>в процесі формування національної самосвідомості та ідентичності посилиться децентралізація, особливо в тих регіонах, де існують специфічні соціокультурні риси;</w:t>
      </w:r>
    </w:p>
    <w:p w:rsidR="00A5133E" w:rsidRPr="00F8579F" w:rsidRDefault="00A5133E" w:rsidP="007F0BA6">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2) подальше поглиблення суперечностей між окремими територіальними спільнотами внаслідок диспропорційності економічного та соціокультурного розвитку регіонів та ймовірний спротив уніфікованості серед місцевих еліт внаслідок їх виходу на регіональний рівень;</w:t>
      </w:r>
    </w:p>
    <w:p w:rsidR="007F0BA6" w:rsidRPr="00F8579F" w:rsidRDefault="007F0BA6" w:rsidP="007F0BA6">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3</w:t>
      </w:r>
      <w:r w:rsidR="00AE12BE" w:rsidRPr="00F8579F">
        <w:rPr>
          <w:rFonts w:ascii="Times New Roman" w:hAnsi="Times New Roman" w:cs="Times New Roman"/>
          <w:sz w:val="28"/>
          <w:szCs w:val="28"/>
        </w:rPr>
        <w:t xml:space="preserve">) утворення </w:t>
      </w:r>
      <w:r w:rsidR="00A5133E" w:rsidRPr="00F8579F">
        <w:rPr>
          <w:rFonts w:ascii="Times New Roman" w:hAnsi="Times New Roman" w:cs="Times New Roman"/>
          <w:sz w:val="28"/>
          <w:szCs w:val="28"/>
        </w:rPr>
        <w:t xml:space="preserve">так званих територіальних комплексів, що мають </w:t>
      </w:r>
      <w:r w:rsidR="00AE12BE" w:rsidRPr="00F8579F">
        <w:rPr>
          <w:rFonts w:ascii="Times New Roman" w:hAnsi="Times New Roman" w:cs="Times New Roman"/>
          <w:sz w:val="28"/>
          <w:szCs w:val="28"/>
        </w:rPr>
        <w:t>відносно високи</w:t>
      </w:r>
      <w:r w:rsidR="00A5133E" w:rsidRPr="00F8579F">
        <w:rPr>
          <w:rFonts w:ascii="Times New Roman" w:hAnsi="Times New Roman" w:cs="Times New Roman"/>
          <w:sz w:val="28"/>
          <w:szCs w:val="28"/>
        </w:rPr>
        <w:t>й стартовий потенціал, в першу чергу</w:t>
      </w:r>
      <w:r w:rsidR="00AE12BE" w:rsidRPr="00F8579F">
        <w:rPr>
          <w:rFonts w:ascii="Times New Roman" w:hAnsi="Times New Roman" w:cs="Times New Roman"/>
          <w:sz w:val="28"/>
          <w:szCs w:val="28"/>
        </w:rPr>
        <w:t xml:space="preserve"> економічної самодостатності в</w:t>
      </w:r>
      <w:r w:rsidR="00A5133E" w:rsidRPr="00F8579F">
        <w:rPr>
          <w:rFonts w:ascii="Times New Roman" w:hAnsi="Times New Roman" w:cs="Times New Roman"/>
          <w:sz w:val="28"/>
          <w:szCs w:val="28"/>
        </w:rPr>
        <w:t>наслідок</w:t>
      </w:r>
      <w:r w:rsidR="00AE12BE" w:rsidRPr="00F8579F">
        <w:rPr>
          <w:rFonts w:ascii="Times New Roman" w:hAnsi="Times New Roman" w:cs="Times New Roman"/>
          <w:sz w:val="28"/>
          <w:szCs w:val="28"/>
        </w:rPr>
        <w:t xml:space="preserve"> укрупнення областей відповідно до </w:t>
      </w:r>
      <w:r w:rsidR="00A5133E" w:rsidRPr="00F8579F">
        <w:rPr>
          <w:rFonts w:ascii="Times New Roman" w:hAnsi="Times New Roman" w:cs="Times New Roman"/>
          <w:sz w:val="28"/>
          <w:szCs w:val="28"/>
        </w:rPr>
        <w:t>кордонів соціально-економічного районування</w:t>
      </w:r>
      <w:r w:rsidR="00AE12BE" w:rsidRPr="00F8579F">
        <w:rPr>
          <w:rFonts w:ascii="Times New Roman" w:hAnsi="Times New Roman" w:cs="Times New Roman"/>
          <w:sz w:val="28"/>
          <w:szCs w:val="28"/>
        </w:rPr>
        <w:t xml:space="preserve">; </w:t>
      </w:r>
    </w:p>
    <w:p w:rsidR="007F0BA6" w:rsidRPr="00F8579F" w:rsidRDefault="007F0BA6" w:rsidP="007F0BA6">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4</w:t>
      </w:r>
      <w:r w:rsidR="00AE12BE" w:rsidRPr="00F8579F">
        <w:rPr>
          <w:rFonts w:ascii="Times New Roman" w:hAnsi="Times New Roman" w:cs="Times New Roman"/>
          <w:sz w:val="28"/>
          <w:szCs w:val="28"/>
        </w:rPr>
        <w:t xml:space="preserve">) </w:t>
      </w:r>
      <w:r w:rsidR="00A5133E" w:rsidRPr="00F8579F">
        <w:rPr>
          <w:rFonts w:ascii="Times New Roman" w:hAnsi="Times New Roman" w:cs="Times New Roman"/>
          <w:sz w:val="28"/>
          <w:szCs w:val="28"/>
        </w:rPr>
        <w:t xml:space="preserve">подальша </w:t>
      </w:r>
      <w:r w:rsidR="00AE12BE" w:rsidRPr="00F8579F">
        <w:rPr>
          <w:rFonts w:ascii="Times New Roman" w:hAnsi="Times New Roman" w:cs="Times New Roman"/>
          <w:sz w:val="28"/>
          <w:szCs w:val="28"/>
        </w:rPr>
        <w:t xml:space="preserve">активізація боротьби між </w:t>
      </w:r>
      <w:proofErr w:type="spellStart"/>
      <w:r w:rsidR="00A5133E" w:rsidRPr="00F8579F">
        <w:rPr>
          <w:rFonts w:ascii="Times New Roman" w:hAnsi="Times New Roman" w:cs="Times New Roman"/>
          <w:sz w:val="28"/>
          <w:szCs w:val="28"/>
        </w:rPr>
        <w:t>різнонаправленими</w:t>
      </w:r>
      <w:r w:rsidR="00AE12BE" w:rsidRPr="00F8579F">
        <w:rPr>
          <w:rFonts w:ascii="Times New Roman" w:hAnsi="Times New Roman" w:cs="Times New Roman"/>
          <w:sz w:val="28"/>
          <w:szCs w:val="28"/>
        </w:rPr>
        <w:t>політичними</w:t>
      </w:r>
      <w:proofErr w:type="spellEnd"/>
      <w:r w:rsidR="00AE12BE" w:rsidRPr="00F8579F">
        <w:rPr>
          <w:rFonts w:ascii="Times New Roman" w:hAnsi="Times New Roman" w:cs="Times New Roman"/>
          <w:sz w:val="28"/>
          <w:szCs w:val="28"/>
        </w:rPr>
        <w:t xml:space="preserve"> елітами різних рівнів </w:t>
      </w:r>
      <w:r w:rsidR="00A5133E" w:rsidRPr="00F8579F">
        <w:rPr>
          <w:rFonts w:ascii="Times New Roman" w:hAnsi="Times New Roman" w:cs="Times New Roman"/>
          <w:sz w:val="28"/>
          <w:szCs w:val="28"/>
        </w:rPr>
        <w:t xml:space="preserve">та ступенів </w:t>
      </w:r>
      <w:r w:rsidR="00AE12BE" w:rsidRPr="00F8579F">
        <w:rPr>
          <w:rFonts w:ascii="Times New Roman" w:hAnsi="Times New Roman" w:cs="Times New Roman"/>
          <w:sz w:val="28"/>
          <w:szCs w:val="28"/>
        </w:rPr>
        <w:t xml:space="preserve">адміністративно-територіального поділу </w:t>
      </w:r>
      <w:r w:rsidR="00A5133E" w:rsidRPr="00F8579F">
        <w:rPr>
          <w:rFonts w:ascii="Times New Roman" w:hAnsi="Times New Roman" w:cs="Times New Roman"/>
          <w:sz w:val="28"/>
          <w:szCs w:val="28"/>
        </w:rPr>
        <w:t>щодо</w:t>
      </w:r>
      <w:r w:rsidR="00AE12BE" w:rsidRPr="00F8579F">
        <w:rPr>
          <w:rFonts w:ascii="Times New Roman" w:hAnsi="Times New Roman" w:cs="Times New Roman"/>
          <w:sz w:val="28"/>
          <w:szCs w:val="28"/>
        </w:rPr>
        <w:t xml:space="preserve"> бажаного </w:t>
      </w:r>
      <w:r w:rsidR="00A5133E" w:rsidRPr="00F8579F">
        <w:rPr>
          <w:rFonts w:ascii="Times New Roman" w:hAnsi="Times New Roman" w:cs="Times New Roman"/>
          <w:sz w:val="28"/>
          <w:szCs w:val="28"/>
        </w:rPr>
        <w:t xml:space="preserve">об’єму владних повноважень та матеріально-фінансової </w:t>
      </w:r>
      <w:r w:rsidR="00AE12BE" w:rsidRPr="00F8579F">
        <w:rPr>
          <w:rFonts w:ascii="Times New Roman" w:hAnsi="Times New Roman" w:cs="Times New Roman"/>
          <w:sz w:val="28"/>
          <w:szCs w:val="28"/>
        </w:rPr>
        <w:t xml:space="preserve"> основи врядування; </w:t>
      </w:r>
    </w:p>
    <w:p w:rsidR="007F0BA6" w:rsidRPr="00F8579F" w:rsidRDefault="007F0BA6" w:rsidP="007F0BA6">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5</w:t>
      </w:r>
      <w:r w:rsidR="00AE12BE" w:rsidRPr="00F8579F">
        <w:rPr>
          <w:rFonts w:ascii="Times New Roman" w:hAnsi="Times New Roman" w:cs="Times New Roman"/>
          <w:sz w:val="28"/>
          <w:szCs w:val="28"/>
        </w:rPr>
        <w:t xml:space="preserve">) </w:t>
      </w:r>
      <w:r w:rsidR="00A5133E" w:rsidRPr="00F8579F">
        <w:rPr>
          <w:rFonts w:ascii="Times New Roman" w:hAnsi="Times New Roman" w:cs="Times New Roman"/>
          <w:sz w:val="28"/>
          <w:szCs w:val="28"/>
        </w:rPr>
        <w:t xml:space="preserve">збереження інерційних </w:t>
      </w:r>
      <w:proofErr w:type="spellStart"/>
      <w:r w:rsidR="00A5133E" w:rsidRPr="00F8579F">
        <w:rPr>
          <w:rFonts w:ascii="Times New Roman" w:hAnsi="Times New Roman" w:cs="Times New Roman"/>
          <w:sz w:val="28"/>
          <w:szCs w:val="28"/>
        </w:rPr>
        <w:t>процесівв</w:t>
      </w:r>
      <w:proofErr w:type="spellEnd"/>
      <w:r w:rsidR="00A5133E" w:rsidRPr="00F8579F">
        <w:rPr>
          <w:rFonts w:ascii="Times New Roman" w:hAnsi="Times New Roman" w:cs="Times New Roman"/>
          <w:sz w:val="28"/>
          <w:szCs w:val="28"/>
        </w:rPr>
        <w:t xml:space="preserve"> разі</w:t>
      </w:r>
      <w:r w:rsidR="00AE12BE" w:rsidRPr="00F8579F">
        <w:rPr>
          <w:rFonts w:ascii="Times New Roman" w:hAnsi="Times New Roman" w:cs="Times New Roman"/>
          <w:sz w:val="28"/>
          <w:szCs w:val="28"/>
        </w:rPr>
        <w:t xml:space="preserve"> покладання суспільством відповідальності за </w:t>
      </w:r>
      <w:r w:rsidR="00A5133E" w:rsidRPr="00F8579F">
        <w:rPr>
          <w:rFonts w:ascii="Times New Roman" w:hAnsi="Times New Roman" w:cs="Times New Roman"/>
          <w:sz w:val="28"/>
          <w:szCs w:val="28"/>
        </w:rPr>
        <w:t xml:space="preserve">існуючі </w:t>
      </w:r>
      <w:r w:rsidR="00AE12BE" w:rsidRPr="00F8579F">
        <w:rPr>
          <w:rFonts w:ascii="Times New Roman" w:hAnsi="Times New Roman" w:cs="Times New Roman"/>
          <w:sz w:val="28"/>
          <w:szCs w:val="28"/>
        </w:rPr>
        <w:t xml:space="preserve">негативні явища в економічному та політичному </w:t>
      </w:r>
      <w:r w:rsidR="00A5133E" w:rsidRPr="00F8579F">
        <w:rPr>
          <w:rFonts w:ascii="Times New Roman" w:hAnsi="Times New Roman" w:cs="Times New Roman"/>
          <w:sz w:val="28"/>
          <w:szCs w:val="28"/>
        </w:rPr>
        <w:t>житті</w:t>
      </w:r>
      <w:r w:rsidR="00AE12BE" w:rsidRPr="00F8579F">
        <w:rPr>
          <w:rFonts w:ascii="Times New Roman" w:hAnsi="Times New Roman" w:cs="Times New Roman"/>
          <w:sz w:val="28"/>
          <w:szCs w:val="28"/>
        </w:rPr>
        <w:t xml:space="preserve"> країни на головний центр впливу, </w:t>
      </w:r>
      <w:r w:rsidR="00A5133E" w:rsidRPr="00F8579F">
        <w:rPr>
          <w:rFonts w:ascii="Times New Roman" w:hAnsi="Times New Roman" w:cs="Times New Roman"/>
          <w:sz w:val="28"/>
          <w:szCs w:val="28"/>
        </w:rPr>
        <w:t>тобто на центральні органи</w:t>
      </w:r>
      <w:r w:rsidR="00AE12BE" w:rsidRPr="00F8579F">
        <w:rPr>
          <w:rFonts w:ascii="Times New Roman" w:hAnsi="Times New Roman" w:cs="Times New Roman"/>
          <w:sz w:val="28"/>
          <w:szCs w:val="28"/>
        </w:rPr>
        <w:t xml:space="preserve">державної </w:t>
      </w:r>
      <w:r w:rsidR="00AE12BE" w:rsidRPr="00F8579F">
        <w:rPr>
          <w:rFonts w:ascii="Times New Roman" w:hAnsi="Times New Roman" w:cs="Times New Roman"/>
          <w:sz w:val="28"/>
          <w:szCs w:val="28"/>
        </w:rPr>
        <w:lastRenderedPageBreak/>
        <w:t xml:space="preserve">влади, при </w:t>
      </w:r>
      <w:r w:rsidR="00A5133E" w:rsidRPr="00F8579F">
        <w:rPr>
          <w:rFonts w:ascii="Times New Roman" w:hAnsi="Times New Roman" w:cs="Times New Roman"/>
          <w:sz w:val="28"/>
          <w:szCs w:val="28"/>
        </w:rPr>
        <w:t xml:space="preserve">одночасному </w:t>
      </w:r>
      <w:r w:rsidR="00AE12BE" w:rsidRPr="00F8579F">
        <w:rPr>
          <w:rFonts w:ascii="Times New Roman" w:hAnsi="Times New Roman" w:cs="Times New Roman"/>
          <w:sz w:val="28"/>
          <w:szCs w:val="28"/>
        </w:rPr>
        <w:t xml:space="preserve">реальному обмеженні впливу останніх на </w:t>
      </w:r>
      <w:r w:rsidR="00A5133E" w:rsidRPr="00F8579F">
        <w:rPr>
          <w:rFonts w:ascii="Times New Roman" w:hAnsi="Times New Roman" w:cs="Times New Roman"/>
          <w:sz w:val="28"/>
          <w:szCs w:val="28"/>
        </w:rPr>
        <w:t xml:space="preserve">сучасний </w:t>
      </w:r>
      <w:r w:rsidR="00AE12BE" w:rsidRPr="00F8579F">
        <w:rPr>
          <w:rFonts w:ascii="Times New Roman" w:hAnsi="Times New Roman" w:cs="Times New Roman"/>
          <w:sz w:val="28"/>
          <w:szCs w:val="28"/>
        </w:rPr>
        <w:t>політичний процес</w:t>
      </w:r>
      <w:r w:rsidR="00A5133E" w:rsidRPr="00F8579F">
        <w:rPr>
          <w:rFonts w:ascii="Times New Roman" w:hAnsi="Times New Roman" w:cs="Times New Roman"/>
          <w:sz w:val="28"/>
          <w:szCs w:val="28"/>
        </w:rPr>
        <w:t xml:space="preserve"> в державі</w:t>
      </w:r>
      <w:r w:rsidR="00AE12BE" w:rsidRPr="00F8579F">
        <w:rPr>
          <w:rFonts w:ascii="Times New Roman" w:hAnsi="Times New Roman" w:cs="Times New Roman"/>
          <w:sz w:val="28"/>
          <w:szCs w:val="28"/>
        </w:rPr>
        <w:t xml:space="preserve">. </w:t>
      </w:r>
    </w:p>
    <w:p w:rsidR="007F0BA6" w:rsidRPr="00F8579F" w:rsidRDefault="00A5133E" w:rsidP="007F0BA6">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Отже</w:t>
      </w:r>
      <w:r w:rsidR="00AE12BE" w:rsidRPr="00F8579F">
        <w:rPr>
          <w:rFonts w:ascii="Times New Roman" w:hAnsi="Times New Roman" w:cs="Times New Roman"/>
          <w:sz w:val="28"/>
          <w:szCs w:val="28"/>
        </w:rPr>
        <w:t xml:space="preserve">, громадяни </w:t>
      </w:r>
      <w:r w:rsidRPr="00F8579F">
        <w:rPr>
          <w:rFonts w:ascii="Times New Roman" w:hAnsi="Times New Roman" w:cs="Times New Roman"/>
          <w:sz w:val="28"/>
          <w:szCs w:val="28"/>
        </w:rPr>
        <w:t xml:space="preserve">будуть </w:t>
      </w:r>
      <w:r w:rsidR="00A36A7C">
        <w:rPr>
          <w:rFonts w:ascii="Times New Roman" w:hAnsi="Times New Roman" w:cs="Times New Roman"/>
          <w:sz w:val="28"/>
          <w:szCs w:val="28"/>
        </w:rPr>
        <w:t>втрачати в</w:t>
      </w:r>
      <w:r w:rsidR="00AE12BE" w:rsidRPr="00F8579F">
        <w:rPr>
          <w:rFonts w:ascii="Times New Roman" w:hAnsi="Times New Roman" w:cs="Times New Roman"/>
          <w:sz w:val="28"/>
          <w:szCs w:val="28"/>
        </w:rPr>
        <w:t xml:space="preserve">певненість у </w:t>
      </w:r>
      <w:r w:rsidRPr="00F8579F">
        <w:rPr>
          <w:rFonts w:ascii="Times New Roman" w:hAnsi="Times New Roman" w:cs="Times New Roman"/>
          <w:sz w:val="28"/>
          <w:szCs w:val="28"/>
        </w:rPr>
        <w:t xml:space="preserve">необхідності самого існування </w:t>
      </w:r>
      <w:r w:rsidR="00AE12BE" w:rsidRPr="00F8579F">
        <w:rPr>
          <w:rFonts w:ascii="Times New Roman" w:hAnsi="Times New Roman" w:cs="Times New Roman"/>
          <w:sz w:val="28"/>
          <w:szCs w:val="28"/>
        </w:rPr>
        <w:t>центр</w:t>
      </w:r>
      <w:r w:rsidRPr="00F8579F">
        <w:rPr>
          <w:rFonts w:ascii="Times New Roman" w:hAnsi="Times New Roman" w:cs="Times New Roman"/>
          <w:sz w:val="28"/>
          <w:szCs w:val="28"/>
        </w:rPr>
        <w:t>альних органів державної вл</w:t>
      </w:r>
      <w:r w:rsidR="00134FD4" w:rsidRPr="00F8579F">
        <w:rPr>
          <w:rFonts w:ascii="Times New Roman" w:hAnsi="Times New Roman" w:cs="Times New Roman"/>
          <w:sz w:val="28"/>
          <w:szCs w:val="28"/>
        </w:rPr>
        <w:t>ади та їх користі, а регіональні органи влади, керовані популістами та сепаратистами, можуть використати це в своїх цілях. Так, зокрема, протягом 2016-2017 років сім обласних рад ухвалили рішення, які виходять далеко за межі їхніх повноважень, а конкретно про встановлення так званих «договірних відносин» з центральною владою, що є абсолютно не просто неправильним, а неприпустимим і навіть злочинним.</w:t>
      </w:r>
      <w:r w:rsidR="00A36A7C">
        <w:rPr>
          <w:rStyle w:val="ad"/>
          <w:rFonts w:ascii="Times New Roman" w:hAnsi="Times New Roman" w:cs="Times New Roman"/>
          <w:sz w:val="28"/>
          <w:szCs w:val="28"/>
        </w:rPr>
        <w:footnoteReference w:id="40"/>
      </w:r>
    </w:p>
    <w:p w:rsidR="00134FD4" w:rsidRPr="00F8579F" w:rsidRDefault="00134FD4" w:rsidP="001C251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Зрештою, для вирішення цих і ще багатьох інших проблемних питань, які можуть виникати в процесі </w:t>
      </w:r>
      <w:r w:rsidR="00840777" w:rsidRPr="00F8579F">
        <w:rPr>
          <w:rFonts w:ascii="Times New Roman" w:hAnsi="Times New Roman" w:cs="Times New Roman"/>
          <w:sz w:val="28"/>
          <w:szCs w:val="28"/>
        </w:rPr>
        <w:t>подальшого проведення реформи децентралізації, спробуємо вивести практичні рекомендації для їх застосування у практичній діяльності.</w:t>
      </w:r>
    </w:p>
    <w:p w:rsidR="00960883" w:rsidRPr="00F8579F" w:rsidRDefault="00960883" w:rsidP="001C2519">
      <w:pPr>
        <w:spacing w:line="360" w:lineRule="auto"/>
        <w:ind w:firstLine="567"/>
        <w:contextualSpacing/>
        <w:jc w:val="center"/>
        <w:rPr>
          <w:rFonts w:ascii="Times New Roman" w:hAnsi="Times New Roman" w:cs="Times New Roman"/>
          <w:sz w:val="28"/>
          <w:szCs w:val="28"/>
        </w:rPr>
      </w:pPr>
    </w:p>
    <w:p w:rsidR="00840777" w:rsidRPr="00F8579F" w:rsidRDefault="00AE12BE" w:rsidP="001C2519">
      <w:pPr>
        <w:spacing w:line="360" w:lineRule="auto"/>
        <w:ind w:firstLine="567"/>
        <w:contextualSpacing/>
        <w:jc w:val="center"/>
        <w:rPr>
          <w:rFonts w:ascii="Times New Roman" w:hAnsi="Times New Roman" w:cs="Times New Roman"/>
          <w:b/>
          <w:sz w:val="28"/>
          <w:szCs w:val="28"/>
        </w:rPr>
      </w:pPr>
      <w:r w:rsidRPr="00F8579F">
        <w:rPr>
          <w:rFonts w:ascii="Times New Roman" w:hAnsi="Times New Roman" w:cs="Times New Roman"/>
          <w:b/>
          <w:sz w:val="28"/>
          <w:szCs w:val="28"/>
        </w:rPr>
        <w:t>Рекомендації</w:t>
      </w:r>
    </w:p>
    <w:p w:rsidR="001C2519" w:rsidRPr="00F8579F" w:rsidRDefault="001C2519" w:rsidP="001C251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Проаналізовані ризики та загрози децентралізації в Україні перш за все пов’язані з процесами регіоналізації влади та із передачею владних повноважень до органів місцевого самоврядування місцевого рівня. Тому для того, щоб їх ефективно усунути та подолати, необхідно, на нашу думку, вжити такі заходи:</w:t>
      </w:r>
    </w:p>
    <w:p w:rsidR="001C2519" w:rsidRPr="00F8579F" w:rsidRDefault="001C2519" w:rsidP="001C251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1. У сфері реформування </w:t>
      </w:r>
      <w:r w:rsidR="00AE12BE" w:rsidRPr="00F8579F">
        <w:rPr>
          <w:rFonts w:ascii="Times New Roman" w:hAnsi="Times New Roman" w:cs="Times New Roman"/>
          <w:sz w:val="28"/>
          <w:szCs w:val="28"/>
        </w:rPr>
        <w:t xml:space="preserve">адміністративно-територіального поділу: </w:t>
      </w:r>
    </w:p>
    <w:p w:rsidR="00845139" w:rsidRPr="00F8579F" w:rsidRDefault="00AE12BE" w:rsidP="001C251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w:t>
      </w:r>
      <w:r w:rsidR="00845139" w:rsidRPr="00F8579F">
        <w:rPr>
          <w:rFonts w:ascii="Times New Roman" w:hAnsi="Times New Roman" w:cs="Times New Roman"/>
          <w:sz w:val="28"/>
          <w:szCs w:val="28"/>
        </w:rPr>
        <w:t>заверш</w:t>
      </w:r>
      <w:r w:rsidR="00960883" w:rsidRPr="00F8579F">
        <w:rPr>
          <w:rFonts w:ascii="Times New Roman" w:hAnsi="Times New Roman" w:cs="Times New Roman"/>
          <w:sz w:val="28"/>
          <w:szCs w:val="28"/>
        </w:rPr>
        <w:t>ити процес</w:t>
      </w:r>
      <w:r w:rsidR="00845139" w:rsidRPr="00F8579F">
        <w:rPr>
          <w:rFonts w:ascii="Times New Roman" w:hAnsi="Times New Roman" w:cs="Times New Roman"/>
          <w:sz w:val="28"/>
          <w:szCs w:val="28"/>
        </w:rPr>
        <w:t xml:space="preserve"> скорочення та оптимізації закладів освіти та охорони здоров’я перед початком об’єднання територіальних громад; </w:t>
      </w:r>
    </w:p>
    <w:p w:rsidR="00845139" w:rsidRPr="00F8579F" w:rsidRDefault="00AE12BE" w:rsidP="001C251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w:t>
      </w:r>
      <w:proofErr w:type="spellStart"/>
      <w:r w:rsidRPr="00F8579F">
        <w:rPr>
          <w:rFonts w:ascii="Times New Roman" w:hAnsi="Times New Roman" w:cs="Times New Roman"/>
          <w:sz w:val="28"/>
          <w:szCs w:val="28"/>
        </w:rPr>
        <w:t>недопу</w:t>
      </w:r>
      <w:r w:rsidR="00960883" w:rsidRPr="00F8579F">
        <w:rPr>
          <w:rFonts w:ascii="Times New Roman" w:hAnsi="Times New Roman" w:cs="Times New Roman"/>
          <w:sz w:val="28"/>
          <w:szCs w:val="28"/>
        </w:rPr>
        <w:t>скати</w:t>
      </w:r>
      <w:proofErr w:type="spellEnd"/>
      <w:r w:rsidRPr="00F8579F">
        <w:rPr>
          <w:rFonts w:ascii="Times New Roman" w:hAnsi="Times New Roman" w:cs="Times New Roman"/>
          <w:sz w:val="28"/>
          <w:szCs w:val="28"/>
        </w:rPr>
        <w:t xml:space="preserve"> укрупнення адміністративних областей</w:t>
      </w:r>
      <w:r w:rsidR="00845139" w:rsidRPr="00F8579F">
        <w:rPr>
          <w:rFonts w:ascii="Times New Roman" w:hAnsi="Times New Roman" w:cs="Times New Roman"/>
          <w:sz w:val="28"/>
          <w:szCs w:val="28"/>
        </w:rPr>
        <w:t>,</w:t>
      </w:r>
      <w:r w:rsidRPr="00F8579F">
        <w:rPr>
          <w:rFonts w:ascii="Times New Roman" w:hAnsi="Times New Roman" w:cs="Times New Roman"/>
          <w:sz w:val="28"/>
          <w:szCs w:val="28"/>
        </w:rPr>
        <w:t xml:space="preserve"> за винятком тих випадків, коли </w:t>
      </w:r>
      <w:r w:rsidR="00845139" w:rsidRPr="00F8579F">
        <w:rPr>
          <w:rFonts w:ascii="Times New Roman" w:hAnsi="Times New Roman" w:cs="Times New Roman"/>
          <w:sz w:val="28"/>
          <w:szCs w:val="28"/>
        </w:rPr>
        <w:t xml:space="preserve">кількість їхнього </w:t>
      </w:r>
      <w:r w:rsidRPr="00F8579F">
        <w:rPr>
          <w:rFonts w:ascii="Times New Roman" w:hAnsi="Times New Roman" w:cs="Times New Roman"/>
          <w:sz w:val="28"/>
          <w:szCs w:val="28"/>
        </w:rPr>
        <w:t xml:space="preserve">населення становить менше ніж 1,2 </w:t>
      </w:r>
      <w:r w:rsidR="00845139" w:rsidRPr="00F8579F">
        <w:rPr>
          <w:rFonts w:ascii="Times New Roman" w:hAnsi="Times New Roman" w:cs="Times New Roman"/>
          <w:sz w:val="28"/>
          <w:szCs w:val="28"/>
        </w:rPr>
        <w:t>млн.</w:t>
      </w:r>
      <w:r w:rsidRPr="00F8579F">
        <w:rPr>
          <w:rFonts w:ascii="Times New Roman" w:hAnsi="Times New Roman" w:cs="Times New Roman"/>
          <w:sz w:val="28"/>
          <w:szCs w:val="28"/>
        </w:rPr>
        <w:t xml:space="preserve"> мешканців; </w:t>
      </w:r>
    </w:p>
    <w:p w:rsidR="001C2519" w:rsidRPr="00F8579F" w:rsidRDefault="00AE12BE" w:rsidP="0084513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 примусов</w:t>
      </w:r>
      <w:r w:rsidR="00960883" w:rsidRPr="00F8579F">
        <w:rPr>
          <w:rFonts w:ascii="Times New Roman" w:hAnsi="Times New Roman" w:cs="Times New Roman"/>
          <w:sz w:val="28"/>
          <w:szCs w:val="28"/>
        </w:rPr>
        <w:t>о</w:t>
      </w:r>
      <w:r w:rsidRPr="00F8579F">
        <w:rPr>
          <w:rFonts w:ascii="Times New Roman" w:hAnsi="Times New Roman" w:cs="Times New Roman"/>
          <w:sz w:val="28"/>
          <w:szCs w:val="28"/>
        </w:rPr>
        <w:t xml:space="preserve"> об’єдн</w:t>
      </w:r>
      <w:r w:rsidR="00960883" w:rsidRPr="00F8579F">
        <w:rPr>
          <w:rFonts w:ascii="Times New Roman" w:hAnsi="Times New Roman" w:cs="Times New Roman"/>
          <w:sz w:val="28"/>
          <w:szCs w:val="28"/>
        </w:rPr>
        <w:t>увати</w:t>
      </w:r>
      <w:r w:rsidRPr="00F8579F">
        <w:rPr>
          <w:rFonts w:ascii="Times New Roman" w:hAnsi="Times New Roman" w:cs="Times New Roman"/>
          <w:sz w:val="28"/>
          <w:szCs w:val="28"/>
        </w:rPr>
        <w:t xml:space="preserve"> територіальн</w:t>
      </w:r>
      <w:r w:rsidR="00960883" w:rsidRPr="00F8579F">
        <w:rPr>
          <w:rFonts w:ascii="Times New Roman" w:hAnsi="Times New Roman" w:cs="Times New Roman"/>
          <w:sz w:val="28"/>
          <w:szCs w:val="28"/>
        </w:rPr>
        <w:t>і</w:t>
      </w:r>
      <w:r w:rsidRPr="00F8579F">
        <w:rPr>
          <w:rFonts w:ascii="Times New Roman" w:hAnsi="Times New Roman" w:cs="Times New Roman"/>
          <w:sz w:val="28"/>
          <w:szCs w:val="28"/>
        </w:rPr>
        <w:t xml:space="preserve"> громад</w:t>
      </w:r>
      <w:r w:rsidR="00960883" w:rsidRPr="00F8579F">
        <w:rPr>
          <w:rFonts w:ascii="Times New Roman" w:hAnsi="Times New Roman" w:cs="Times New Roman"/>
          <w:sz w:val="28"/>
          <w:szCs w:val="28"/>
        </w:rPr>
        <w:t>и</w:t>
      </w:r>
      <w:r w:rsidRPr="00F8579F">
        <w:rPr>
          <w:rFonts w:ascii="Times New Roman" w:hAnsi="Times New Roman" w:cs="Times New Roman"/>
          <w:sz w:val="28"/>
          <w:szCs w:val="28"/>
        </w:rPr>
        <w:t xml:space="preserve"> у процесі адміністративно-територіальної реформи, зокрема шляхом встановлення мінімальної кількості населення, необхідної для утворення територіальної громади.   </w:t>
      </w:r>
    </w:p>
    <w:p w:rsidR="00845139" w:rsidRPr="00F8579F" w:rsidRDefault="00AE12BE" w:rsidP="0084513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2. У </w:t>
      </w:r>
      <w:r w:rsidR="00845139" w:rsidRPr="00F8579F">
        <w:rPr>
          <w:rFonts w:ascii="Times New Roman" w:hAnsi="Times New Roman" w:cs="Times New Roman"/>
          <w:sz w:val="28"/>
          <w:szCs w:val="28"/>
        </w:rPr>
        <w:t>сфері</w:t>
      </w:r>
      <w:r w:rsidRPr="00F8579F">
        <w:rPr>
          <w:rFonts w:ascii="Times New Roman" w:hAnsi="Times New Roman" w:cs="Times New Roman"/>
          <w:sz w:val="28"/>
          <w:szCs w:val="28"/>
        </w:rPr>
        <w:t xml:space="preserve"> державного </w:t>
      </w:r>
      <w:r w:rsidR="00845139" w:rsidRPr="00F8579F">
        <w:rPr>
          <w:rFonts w:ascii="Times New Roman" w:hAnsi="Times New Roman" w:cs="Times New Roman"/>
          <w:sz w:val="28"/>
          <w:szCs w:val="28"/>
        </w:rPr>
        <w:t>нагляду</w:t>
      </w:r>
      <w:r w:rsidRPr="00F8579F">
        <w:rPr>
          <w:rFonts w:ascii="Times New Roman" w:hAnsi="Times New Roman" w:cs="Times New Roman"/>
          <w:sz w:val="28"/>
          <w:szCs w:val="28"/>
        </w:rPr>
        <w:t xml:space="preserve"> за діяльністю органів місцевого самоврядування</w:t>
      </w:r>
      <w:r w:rsidR="00845139" w:rsidRPr="00F8579F">
        <w:rPr>
          <w:rFonts w:ascii="Times New Roman" w:hAnsi="Times New Roman" w:cs="Times New Roman"/>
          <w:sz w:val="28"/>
          <w:szCs w:val="28"/>
        </w:rPr>
        <w:t xml:space="preserve"> закріпити</w:t>
      </w:r>
      <w:r w:rsidRPr="00F8579F">
        <w:rPr>
          <w:rFonts w:ascii="Times New Roman" w:hAnsi="Times New Roman" w:cs="Times New Roman"/>
          <w:sz w:val="28"/>
          <w:szCs w:val="28"/>
        </w:rPr>
        <w:t xml:space="preserve"> за місцевими державними</w:t>
      </w:r>
      <w:r w:rsidR="00845139" w:rsidRPr="00F8579F">
        <w:rPr>
          <w:rFonts w:ascii="Times New Roman" w:hAnsi="Times New Roman" w:cs="Times New Roman"/>
          <w:sz w:val="28"/>
          <w:szCs w:val="28"/>
        </w:rPr>
        <w:t xml:space="preserve"> адміністраціями такі основні повноваження та функції:</w:t>
      </w:r>
    </w:p>
    <w:p w:rsidR="00845139" w:rsidRPr="00F8579F" w:rsidRDefault="00AE12BE" w:rsidP="001C251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здійсн</w:t>
      </w:r>
      <w:r w:rsidR="00845139" w:rsidRPr="00F8579F">
        <w:rPr>
          <w:rFonts w:ascii="Times New Roman" w:hAnsi="Times New Roman" w:cs="Times New Roman"/>
          <w:sz w:val="28"/>
          <w:szCs w:val="28"/>
        </w:rPr>
        <w:t>ювати контроль за</w:t>
      </w:r>
      <w:r w:rsidRPr="00F8579F">
        <w:rPr>
          <w:rFonts w:ascii="Times New Roman" w:hAnsi="Times New Roman" w:cs="Times New Roman"/>
          <w:sz w:val="28"/>
          <w:szCs w:val="28"/>
        </w:rPr>
        <w:t xml:space="preserve"> рішеннями місцевих рад у </w:t>
      </w:r>
      <w:r w:rsidR="00845139" w:rsidRPr="00F8579F">
        <w:rPr>
          <w:rFonts w:ascii="Times New Roman" w:hAnsi="Times New Roman" w:cs="Times New Roman"/>
          <w:sz w:val="28"/>
          <w:szCs w:val="28"/>
        </w:rPr>
        <w:t>сфері</w:t>
      </w:r>
      <w:r w:rsidRPr="00F8579F">
        <w:rPr>
          <w:rFonts w:ascii="Times New Roman" w:hAnsi="Times New Roman" w:cs="Times New Roman"/>
          <w:sz w:val="28"/>
          <w:szCs w:val="28"/>
        </w:rPr>
        <w:t xml:space="preserve"> землеустрою та зем</w:t>
      </w:r>
      <w:r w:rsidR="00845139" w:rsidRPr="00F8579F">
        <w:rPr>
          <w:rFonts w:ascii="Times New Roman" w:hAnsi="Times New Roman" w:cs="Times New Roman"/>
          <w:sz w:val="28"/>
          <w:szCs w:val="28"/>
        </w:rPr>
        <w:t xml:space="preserve">левідведення за системою опіки – це означає, що </w:t>
      </w:r>
      <w:r w:rsidRPr="00F8579F">
        <w:rPr>
          <w:rFonts w:ascii="Times New Roman" w:hAnsi="Times New Roman" w:cs="Times New Roman"/>
          <w:sz w:val="28"/>
          <w:szCs w:val="28"/>
        </w:rPr>
        <w:t>рішення мають набувати чин</w:t>
      </w:r>
      <w:r w:rsidR="00845139" w:rsidRPr="00F8579F">
        <w:rPr>
          <w:rFonts w:ascii="Times New Roman" w:hAnsi="Times New Roman" w:cs="Times New Roman"/>
          <w:sz w:val="28"/>
          <w:szCs w:val="28"/>
        </w:rPr>
        <w:t>ності після затвердження їх МДА;</w:t>
      </w:r>
    </w:p>
    <w:p w:rsidR="00845139" w:rsidRPr="00F8579F" w:rsidRDefault="00845139" w:rsidP="001C251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надавати</w:t>
      </w:r>
      <w:r w:rsidR="00AE12BE" w:rsidRPr="00F8579F">
        <w:rPr>
          <w:rFonts w:ascii="Times New Roman" w:hAnsi="Times New Roman" w:cs="Times New Roman"/>
          <w:sz w:val="28"/>
          <w:szCs w:val="28"/>
        </w:rPr>
        <w:t xml:space="preserve"> місцевим державним адміністраціям </w:t>
      </w:r>
      <w:r w:rsidRPr="00F8579F">
        <w:rPr>
          <w:rFonts w:ascii="Times New Roman" w:hAnsi="Times New Roman" w:cs="Times New Roman"/>
          <w:sz w:val="28"/>
          <w:szCs w:val="28"/>
        </w:rPr>
        <w:t xml:space="preserve">можливості </w:t>
      </w:r>
      <w:r w:rsidR="00AE12BE" w:rsidRPr="00F8579F">
        <w:rPr>
          <w:rFonts w:ascii="Times New Roman" w:hAnsi="Times New Roman" w:cs="Times New Roman"/>
          <w:sz w:val="28"/>
          <w:szCs w:val="28"/>
        </w:rPr>
        <w:t>права вето стосовно</w:t>
      </w:r>
      <w:r w:rsidRPr="00F8579F">
        <w:rPr>
          <w:rFonts w:ascii="Times New Roman" w:hAnsi="Times New Roman" w:cs="Times New Roman"/>
          <w:sz w:val="28"/>
          <w:szCs w:val="28"/>
        </w:rPr>
        <w:t xml:space="preserve"> тих</w:t>
      </w:r>
      <w:r w:rsidR="00AE12BE" w:rsidRPr="00F8579F">
        <w:rPr>
          <w:rFonts w:ascii="Times New Roman" w:hAnsi="Times New Roman" w:cs="Times New Roman"/>
          <w:sz w:val="28"/>
          <w:szCs w:val="28"/>
        </w:rPr>
        <w:t xml:space="preserve"> рішень, </w:t>
      </w:r>
      <w:r w:rsidRPr="00F8579F">
        <w:rPr>
          <w:rFonts w:ascii="Times New Roman" w:hAnsi="Times New Roman" w:cs="Times New Roman"/>
          <w:sz w:val="28"/>
          <w:szCs w:val="28"/>
        </w:rPr>
        <w:t>які ухвалили</w:t>
      </w:r>
      <w:r w:rsidR="00AE12BE" w:rsidRPr="00F8579F">
        <w:rPr>
          <w:rFonts w:ascii="Times New Roman" w:hAnsi="Times New Roman" w:cs="Times New Roman"/>
          <w:sz w:val="28"/>
          <w:szCs w:val="28"/>
        </w:rPr>
        <w:t xml:space="preserve"> місцев</w:t>
      </w:r>
      <w:r w:rsidRPr="00F8579F">
        <w:rPr>
          <w:rFonts w:ascii="Times New Roman" w:hAnsi="Times New Roman" w:cs="Times New Roman"/>
          <w:sz w:val="28"/>
          <w:szCs w:val="28"/>
        </w:rPr>
        <w:t>і</w:t>
      </w:r>
      <w:r w:rsidR="00AE12BE" w:rsidRPr="00F8579F">
        <w:rPr>
          <w:rFonts w:ascii="Times New Roman" w:hAnsi="Times New Roman" w:cs="Times New Roman"/>
          <w:sz w:val="28"/>
          <w:szCs w:val="28"/>
        </w:rPr>
        <w:t xml:space="preserve"> рад</w:t>
      </w:r>
      <w:r w:rsidRPr="00F8579F">
        <w:rPr>
          <w:rFonts w:ascii="Times New Roman" w:hAnsi="Times New Roman" w:cs="Times New Roman"/>
          <w:sz w:val="28"/>
          <w:szCs w:val="28"/>
        </w:rPr>
        <w:t>и</w:t>
      </w:r>
      <w:r w:rsidR="00AE12BE" w:rsidRPr="00F8579F">
        <w:rPr>
          <w:rFonts w:ascii="Times New Roman" w:hAnsi="Times New Roman" w:cs="Times New Roman"/>
          <w:sz w:val="28"/>
          <w:szCs w:val="28"/>
        </w:rPr>
        <w:t xml:space="preserve"> у межах </w:t>
      </w:r>
      <w:r w:rsidRPr="00F8579F">
        <w:rPr>
          <w:rFonts w:ascii="Times New Roman" w:hAnsi="Times New Roman" w:cs="Times New Roman"/>
          <w:sz w:val="28"/>
          <w:szCs w:val="28"/>
        </w:rPr>
        <w:t xml:space="preserve">своїх делегованих повноваженьта </w:t>
      </w:r>
      <w:r w:rsidR="00AE12BE" w:rsidRPr="00F8579F">
        <w:rPr>
          <w:rFonts w:ascii="Times New Roman" w:hAnsi="Times New Roman" w:cs="Times New Roman"/>
          <w:sz w:val="28"/>
          <w:szCs w:val="28"/>
        </w:rPr>
        <w:t>при можливості подол</w:t>
      </w:r>
      <w:r w:rsidRPr="00F8579F">
        <w:rPr>
          <w:rFonts w:ascii="Times New Roman" w:hAnsi="Times New Roman" w:cs="Times New Roman"/>
          <w:sz w:val="28"/>
          <w:szCs w:val="28"/>
        </w:rPr>
        <w:t>ати</w:t>
      </w:r>
      <w:r w:rsidR="00AE12BE" w:rsidRPr="00F8579F">
        <w:rPr>
          <w:rFonts w:ascii="Times New Roman" w:hAnsi="Times New Roman" w:cs="Times New Roman"/>
          <w:sz w:val="28"/>
          <w:szCs w:val="28"/>
        </w:rPr>
        <w:t xml:space="preserve"> ц</w:t>
      </w:r>
      <w:r w:rsidRPr="00F8579F">
        <w:rPr>
          <w:rFonts w:ascii="Times New Roman" w:hAnsi="Times New Roman" w:cs="Times New Roman"/>
          <w:sz w:val="28"/>
          <w:szCs w:val="28"/>
        </w:rPr>
        <w:t>і</w:t>
      </w:r>
      <w:r w:rsidR="00AE12BE" w:rsidRPr="00F8579F">
        <w:rPr>
          <w:rFonts w:ascii="Times New Roman" w:hAnsi="Times New Roman" w:cs="Times New Roman"/>
          <w:sz w:val="28"/>
          <w:szCs w:val="28"/>
        </w:rPr>
        <w:t xml:space="preserve"> рішен</w:t>
      </w:r>
      <w:r w:rsidRPr="00F8579F">
        <w:rPr>
          <w:rFonts w:ascii="Times New Roman" w:hAnsi="Times New Roman" w:cs="Times New Roman"/>
          <w:sz w:val="28"/>
          <w:szCs w:val="28"/>
        </w:rPr>
        <w:t>ня</w:t>
      </w:r>
      <w:r w:rsidR="00AE12BE" w:rsidRPr="00F8579F">
        <w:rPr>
          <w:rFonts w:ascii="Times New Roman" w:hAnsi="Times New Roman" w:cs="Times New Roman"/>
          <w:sz w:val="28"/>
          <w:szCs w:val="28"/>
        </w:rPr>
        <w:t xml:space="preserve"> кваліфікованою більшістю голосів депутатів відповідної ради; </w:t>
      </w:r>
    </w:p>
    <w:p w:rsidR="00845139" w:rsidRPr="00F8579F" w:rsidRDefault="00AE12BE" w:rsidP="001C251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визнач</w:t>
      </w:r>
      <w:r w:rsidR="00845139" w:rsidRPr="00F8579F">
        <w:rPr>
          <w:rFonts w:ascii="Times New Roman" w:hAnsi="Times New Roman" w:cs="Times New Roman"/>
          <w:sz w:val="28"/>
          <w:szCs w:val="28"/>
        </w:rPr>
        <w:t>ати</w:t>
      </w:r>
      <w:r w:rsidRPr="00F8579F">
        <w:rPr>
          <w:rFonts w:ascii="Times New Roman" w:hAnsi="Times New Roman" w:cs="Times New Roman"/>
          <w:sz w:val="28"/>
          <w:szCs w:val="28"/>
        </w:rPr>
        <w:t xml:space="preserve"> підстав</w:t>
      </w:r>
      <w:r w:rsidR="00845139" w:rsidRPr="00F8579F">
        <w:rPr>
          <w:rFonts w:ascii="Times New Roman" w:hAnsi="Times New Roman" w:cs="Times New Roman"/>
          <w:sz w:val="28"/>
          <w:szCs w:val="28"/>
        </w:rPr>
        <w:t>ами</w:t>
      </w:r>
      <w:r w:rsidRPr="00F8579F">
        <w:rPr>
          <w:rFonts w:ascii="Times New Roman" w:hAnsi="Times New Roman" w:cs="Times New Roman"/>
          <w:sz w:val="28"/>
          <w:szCs w:val="28"/>
        </w:rPr>
        <w:t xml:space="preserve"> припинення повноважень місцевих рад </w:t>
      </w:r>
      <w:r w:rsidR="00845139" w:rsidRPr="00F8579F">
        <w:rPr>
          <w:rFonts w:ascii="Times New Roman" w:hAnsi="Times New Roman" w:cs="Times New Roman"/>
          <w:sz w:val="28"/>
          <w:szCs w:val="28"/>
        </w:rPr>
        <w:t xml:space="preserve">випадки </w:t>
      </w:r>
      <w:r w:rsidRPr="00F8579F">
        <w:rPr>
          <w:rFonts w:ascii="Times New Roman" w:hAnsi="Times New Roman" w:cs="Times New Roman"/>
          <w:sz w:val="28"/>
          <w:szCs w:val="28"/>
        </w:rPr>
        <w:t xml:space="preserve">необрання їхніх виконавчих органів у встановлений законом термін; </w:t>
      </w:r>
    </w:p>
    <w:p w:rsidR="00960883" w:rsidRPr="00F8579F" w:rsidRDefault="00AE12BE" w:rsidP="001C251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унормува</w:t>
      </w:r>
      <w:r w:rsidR="00845139" w:rsidRPr="00F8579F">
        <w:rPr>
          <w:rFonts w:ascii="Times New Roman" w:hAnsi="Times New Roman" w:cs="Times New Roman"/>
          <w:sz w:val="28"/>
          <w:szCs w:val="28"/>
        </w:rPr>
        <w:t>ти</w:t>
      </w:r>
      <w:r w:rsidRPr="00F8579F">
        <w:rPr>
          <w:rFonts w:ascii="Times New Roman" w:hAnsi="Times New Roman" w:cs="Times New Roman"/>
          <w:sz w:val="28"/>
          <w:szCs w:val="28"/>
        </w:rPr>
        <w:t xml:space="preserve"> процедурн</w:t>
      </w:r>
      <w:r w:rsidR="00845139" w:rsidRPr="00F8579F">
        <w:rPr>
          <w:rFonts w:ascii="Times New Roman" w:hAnsi="Times New Roman" w:cs="Times New Roman"/>
          <w:sz w:val="28"/>
          <w:szCs w:val="28"/>
        </w:rPr>
        <w:t>і</w:t>
      </w:r>
      <w:r w:rsidRPr="00F8579F">
        <w:rPr>
          <w:rFonts w:ascii="Times New Roman" w:hAnsi="Times New Roman" w:cs="Times New Roman"/>
          <w:sz w:val="28"/>
          <w:szCs w:val="28"/>
        </w:rPr>
        <w:t xml:space="preserve"> момент</w:t>
      </w:r>
      <w:r w:rsidR="00845139" w:rsidRPr="00F8579F">
        <w:rPr>
          <w:rFonts w:ascii="Times New Roman" w:hAnsi="Times New Roman" w:cs="Times New Roman"/>
          <w:sz w:val="28"/>
          <w:szCs w:val="28"/>
        </w:rPr>
        <w:t>и щодо</w:t>
      </w:r>
      <w:r w:rsidRPr="00F8579F">
        <w:rPr>
          <w:rFonts w:ascii="Times New Roman" w:hAnsi="Times New Roman" w:cs="Times New Roman"/>
          <w:sz w:val="28"/>
          <w:szCs w:val="28"/>
        </w:rPr>
        <w:t xml:space="preserve"> призначення </w:t>
      </w:r>
      <w:r w:rsidR="00845139" w:rsidRPr="00F8579F">
        <w:rPr>
          <w:rFonts w:ascii="Times New Roman" w:hAnsi="Times New Roman" w:cs="Times New Roman"/>
          <w:sz w:val="28"/>
          <w:szCs w:val="28"/>
        </w:rPr>
        <w:t xml:space="preserve">тих </w:t>
      </w:r>
      <w:r w:rsidRPr="00F8579F">
        <w:rPr>
          <w:rFonts w:ascii="Times New Roman" w:hAnsi="Times New Roman" w:cs="Times New Roman"/>
          <w:sz w:val="28"/>
          <w:szCs w:val="28"/>
        </w:rPr>
        <w:t xml:space="preserve">посадових осіб, які </w:t>
      </w:r>
      <w:r w:rsidR="00845139" w:rsidRPr="00F8579F">
        <w:rPr>
          <w:rFonts w:ascii="Times New Roman" w:hAnsi="Times New Roman" w:cs="Times New Roman"/>
          <w:sz w:val="28"/>
          <w:szCs w:val="28"/>
        </w:rPr>
        <w:t>повинні</w:t>
      </w:r>
      <w:r w:rsidRPr="00F8579F">
        <w:rPr>
          <w:rFonts w:ascii="Times New Roman" w:hAnsi="Times New Roman" w:cs="Times New Roman"/>
          <w:sz w:val="28"/>
          <w:szCs w:val="28"/>
        </w:rPr>
        <w:t xml:space="preserve"> заміщувати виконання обов’язків органів місцевого самоврядування, </w:t>
      </w:r>
      <w:r w:rsidR="00845139" w:rsidRPr="00F8579F">
        <w:rPr>
          <w:rFonts w:ascii="Times New Roman" w:hAnsi="Times New Roman" w:cs="Times New Roman"/>
          <w:sz w:val="28"/>
          <w:szCs w:val="28"/>
        </w:rPr>
        <w:t xml:space="preserve">чиї </w:t>
      </w:r>
      <w:r w:rsidRPr="00F8579F">
        <w:rPr>
          <w:rFonts w:ascii="Times New Roman" w:hAnsi="Times New Roman" w:cs="Times New Roman"/>
          <w:sz w:val="28"/>
          <w:szCs w:val="28"/>
        </w:rPr>
        <w:t xml:space="preserve">повноваження </w:t>
      </w:r>
      <w:r w:rsidR="00845139" w:rsidRPr="00F8579F">
        <w:rPr>
          <w:rFonts w:ascii="Times New Roman" w:hAnsi="Times New Roman" w:cs="Times New Roman"/>
          <w:sz w:val="28"/>
          <w:szCs w:val="28"/>
        </w:rPr>
        <w:t>припинилися</w:t>
      </w:r>
      <w:r w:rsidRPr="00F8579F">
        <w:rPr>
          <w:rFonts w:ascii="Times New Roman" w:hAnsi="Times New Roman" w:cs="Times New Roman"/>
          <w:sz w:val="28"/>
          <w:szCs w:val="28"/>
        </w:rPr>
        <w:t xml:space="preserve"> через здійснені порушення законодавства. </w:t>
      </w:r>
    </w:p>
    <w:p w:rsidR="00960883" w:rsidRPr="00F8579F" w:rsidRDefault="00AE12BE" w:rsidP="001C251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3. </w:t>
      </w:r>
      <w:r w:rsidR="00960883" w:rsidRPr="00F8579F">
        <w:rPr>
          <w:rFonts w:ascii="Times New Roman" w:hAnsi="Times New Roman" w:cs="Times New Roman"/>
          <w:sz w:val="28"/>
          <w:szCs w:val="28"/>
        </w:rPr>
        <w:t>У сфері реалізації р</w:t>
      </w:r>
      <w:r w:rsidRPr="00F8579F">
        <w:rPr>
          <w:rFonts w:ascii="Times New Roman" w:hAnsi="Times New Roman" w:cs="Times New Roman"/>
          <w:sz w:val="28"/>
          <w:szCs w:val="28"/>
        </w:rPr>
        <w:t xml:space="preserve">еформа виборчої системи місцевих рад та сільських, селищних, міських голів: </w:t>
      </w:r>
    </w:p>
    <w:p w:rsidR="00960883" w:rsidRPr="00F8579F" w:rsidRDefault="00AE12BE" w:rsidP="001C251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забезпеч</w:t>
      </w:r>
      <w:r w:rsidR="00960883" w:rsidRPr="00F8579F">
        <w:rPr>
          <w:rFonts w:ascii="Times New Roman" w:hAnsi="Times New Roman" w:cs="Times New Roman"/>
          <w:sz w:val="28"/>
          <w:szCs w:val="28"/>
        </w:rPr>
        <w:t>увати</w:t>
      </w:r>
      <w:r w:rsidRPr="00F8579F">
        <w:rPr>
          <w:rFonts w:ascii="Times New Roman" w:hAnsi="Times New Roman" w:cs="Times New Roman"/>
          <w:sz w:val="28"/>
          <w:szCs w:val="28"/>
        </w:rPr>
        <w:t xml:space="preserve"> </w:t>
      </w:r>
      <w:proofErr w:type="spellStart"/>
      <w:r w:rsidRPr="00F8579F">
        <w:rPr>
          <w:rFonts w:ascii="Times New Roman" w:hAnsi="Times New Roman" w:cs="Times New Roman"/>
          <w:sz w:val="28"/>
          <w:szCs w:val="28"/>
        </w:rPr>
        <w:t>прав</w:t>
      </w:r>
      <w:r w:rsidR="00960883" w:rsidRPr="00F8579F">
        <w:rPr>
          <w:rFonts w:ascii="Times New Roman" w:hAnsi="Times New Roman" w:cs="Times New Roman"/>
          <w:sz w:val="28"/>
          <w:szCs w:val="28"/>
        </w:rPr>
        <w:t>о</w:t>
      </w:r>
      <w:r w:rsidRPr="00F8579F">
        <w:rPr>
          <w:rFonts w:ascii="Times New Roman" w:hAnsi="Times New Roman" w:cs="Times New Roman"/>
          <w:sz w:val="28"/>
          <w:szCs w:val="28"/>
        </w:rPr>
        <w:t>самовисування</w:t>
      </w:r>
      <w:proofErr w:type="spellEnd"/>
      <w:r w:rsidRPr="00F8579F">
        <w:rPr>
          <w:rFonts w:ascii="Times New Roman" w:hAnsi="Times New Roman" w:cs="Times New Roman"/>
          <w:sz w:val="28"/>
          <w:szCs w:val="28"/>
        </w:rPr>
        <w:t xml:space="preserve"> кандидатів у депутати </w:t>
      </w:r>
      <w:r w:rsidR="00960883" w:rsidRPr="00F8579F">
        <w:rPr>
          <w:rFonts w:ascii="Times New Roman" w:hAnsi="Times New Roman" w:cs="Times New Roman"/>
          <w:sz w:val="28"/>
          <w:szCs w:val="28"/>
        </w:rPr>
        <w:t>рад усіх рівнів по</w:t>
      </w:r>
      <w:r w:rsidRPr="00F8579F">
        <w:rPr>
          <w:rFonts w:ascii="Times New Roman" w:hAnsi="Times New Roman" w:cs="Times New Roman"/>
          <w:sz w:val="28"/>
          <w:szCs w:val="28"/>
        </w:rPr>
        <w:t xml:space="preserve"> одномандатних виборчих округах, </w:t>
      </w:r>
      <w:r w:rsidR="00960883" w:rsidRPr="00F8579F">
        <w:rPr>
          <w:rFonts w:ascii="Times New Roman" w:hAnsi="Times New Roman" w:cs="Times New Roman"/>
          <w:sz w:val="28"/>
          <w:szCs w:val="28"/>
        </w:rPr>
        <w:t>а також на посади міських голів;</w:t>
      </w:r>
    </w:p>
    <w:p w:rsidR="00960883" w:rsidRPr="00F8579F" w:rsidRDefault="00AE12BE" w:rsidP="001C251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 </w:t>
      </w:r>
      <w:r w:rsidR="00960883" w:rsidRPr="00F8579F">
        <w:rPr>
          <w:rFonts w:ascii="Times New Roman" w:hAnsi="Times New Roman" w:cs="Times New Roman"/>
          <w:sz w:val="28"/>
          <w:szCs w:val="28"/>
        </w:rPr>
        <w:t>в</w:t>
      </w:r>
      <w:r w:rsidRPr="00F8579F">
        <w:rPr>
          <w:rFonts w:ascii="Times New Roman" w:hAnsi="Times New Roman" w:cs="Times New Roman"/>
          <w:sz w:val="28"/>
          <w:szCs w:val="28"/>
        </w:rPr>
        <w:t xml:space="preserve">провадження мажоритарної системи абсолютної більшості на виборах сільських, селищних, міських голів та депутатів місцевих рад від одномандатних виборчих округів.   </w:t>
      </w:r>
    </w:p>
    <w:p w:rsidR="00960883" w:rsidRPr="00F8579F" w:rsidRDefault="00AE12BE" w:rsidP="001C251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4. У </w:t>
      </w:r>
      <w:r w:rsidR="00960883" w:rsidRPr="00F8579F">
        <w:rPr>
          <w:rFonts w:ascii="Times New Roman" w:hAnsi="Times New Roman" w:cs="Times New Roman"/>
          <w:sz w:val="28"/>
          <w:szCs w:val="28"/>
        </w:rPr>
        <w:t>сфері</w:t>
      </w:r>
      <w:r w:rsidRPr="00F8579F">
        <w:rPr>
          <w:rFonts w:ascii="Times New Roman" w:hAnsi="Times New Roman" w:cs="Times New Roman"/>
          <w:sz w:val="28"/>
          <w:szCs w:val="28"/>
        </w:rPr>
        <w:t xml:space="preserve"> вдосконалення правового регулювання політичної участі громадян</w:t>
      </w:r>
      <w:r w:rsidR="00960883" w:rsidRPr="00F8579F">
        <w:rPr>
          <w:rFonts w:ascii="Times New Roman" w:hAnsi="Times New Roman" w:cs="Times New Roman"/>
          <w:sz w:val="28"/>
          <w:szCs w:val="28"/>
        </w:rPr>
        <w:t xml:space="preserve"> на місцях</w:t>
      </w:r>
      <w:r w:rsidRPr="00F8579F">
        <w:rPr>
          <w:rFonts w:ascii="Times New Roman" w:hAnsi="Times New Roman" w:cs="Times New Roman"/>
          <w:sz w:val="28"/>
          <w:szCs w:val="28"/>
        </w:rPr>
        <w:t xml:space="preserve">: </w:t>
      </w:r>
    </w:p>
    <w:p w:rsidR="00960883" w:rsidRPr="00F8579F" w:rsidRDefault="00AE12BE" w:rsidP="001C251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 встановл</w:t>
      </w:r>
      <w:r w:rsidR="00960883" w:rsidRPr="00F8579F">
        <w:rPr>
          <w:rFonts w:ascii="Times New Roman" w:hAnsi="Times New Roman" w:cs="Times New Roman"/>
          <w:sz w:val="28"/>
          <w:szCs w:val="28"/>
        </w:rPr>
        <w:t>ювати</w:t>
      </w:r>
      <w:r w:rsidRPr="00F8579F">
        <w:rPr>
          <w:rFonts w:ascii="Times New Roman" w:hAnsi="Times New Roman" w:cs="Times New Roman"/>
          <w:sz w:val="28"/>
          <w:szCs w:val="28"/>
        </w:rPr>
        <w:t xml:space="preserve"> процедур</w:t>
      </w:r>
      <w:r w:rsidR="00960883" w:rsidRPr="00F8579F">
        <w:rPr>
          <w:rFonts w:ascii="Times New Roman" w:hAnsi="Times New Roman" w:cs="Times New Roman"/>
          <w:sz w:val="28"/>
          <w:szCs w:val="28"/>
        </w:rPr>
        <w:t>у</w:t>
      </w:r>
      <w:r w:rsidRPr="00F8579F">
        <w:rPr>
          <w:rFonts w:ascii="Times New Roman" w:hAnsi="Times New Roman" w:cs="Times New Roman"/>
          <w:sz w:val="28"/>
          <w:szCs w:val="28"/>
        </w:rPr>
        <w:t xml:space="preserve"> ініціювання та порядку імплементації рішень місцевих референдумів, </w:t>
      </w:r>
      <w:r w:rsidR="00960883" w:rsidRPr="00F8579F">
        <w:rPr>
          <w:rFonts w:ascii="Times New Roman" w:hAnsi="Times New Roman" w:cs="Times New Roman"/>
          <w:sz w:val="28"/>
          <w:szCs w:val="28"/>
        </w:rPr>
        <w:t xml:space="preserve">перш за все </w:t>
      </w:r>
      <w:r w:rsidRPr="00F8579F">
        <w:rPr>
          <w:rFonts w:ascii="Times New Roman" w:hAnsi="Times New Roman" w:cs="Times New Roman"/>
          <w:sz w:val="28"/>
          <w:szCs w:val="28"/>
        </w:rPr>
        <w:t>– референдуму з питань припинення повноважень посадових осіб</w:t>
      </w:r>
      <w:r w:rsidR="00960883" w:rsidRPr="00F8579F">
        <w:rPr>
          <w:rFonts w:ascii="Times New Roman" w:hAnsi="Times New Roman" w:cs="Times New Roman"/>
          <w:sz w:val="28"/>
          <w:szCs w:val="28"/>
        </w:rPr>
        <w:t>, які були обрані на виборах,</w:t>
      </w:r>
      <w:r w:rsidRPr="00F8579F">
        <w:rPr>
          <w:rFonts w:ascii="Times New Roman" w:hAnsi="Times New Roman" w:cs="Times New Roman"/>
          <w:sz w:val="28"/>
          <w:szCs w:val="28"/>
        </w:rPr>
        <w:t xml:space="preserve"> та органів місцевого самоврядування на відповідній території; </w:t>
      </w:r>
    </w:p>
    <w:p w:rsidR="00960883" w:rsidRPr="00F8579F" w:rsidRDefault="00AE12BE" w:rsidP="00960883">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не</w:t>
      </w:r>
      <w:r w:rsidR="00960883" w:rsidRPr="00F8579F">
        <w:rPr>
          <w:rFonts w:ascii="Times New Roman" w:hAnsi="Times New Roman" w:cs="Times New Roman"/>
          <w:sz w:val="28"/>
          <w:szCs w:val="28"/>
        </w:rPr>
        <w:t xml:space="preserve"> допускати</w:t>
      </w:r>
      <w:r w:rsidRPr="00F8579F">
        <w:rPr>
          <w:rFonts w:ascii="Times New Roman" w:hAnsi="Times New Roman" w:cs="Times New Roman"/>
          <w:sz w:val="28"/>
          <w:szCs w:val="28"/>
        </w:rPr>
        <w:t xml:space="preserve"> включення до </w:t>
      </w:r>
      <w:r w:rsidR="00960883" w:rsidRPr="00F8579F">
        <w:rPr>
          <w:rFonts w:ascii="Times New Roman" w:hAnsi="Times New Roman" w:cs="Times New Roman"/>
          <w:sz w:val="28"/>
          <w:szCs w:val="28"/>
        </w:rPr>
        <w:t>змісту</w:t>
      </w:r>
      <w:r w:rsidRPr="00F8579F">
        <w:rPr>
          <w:rFonts w:ascii="Times New Roman" w:hAnsi="Times New Roman" w:cs="Times New Roman"/>
          <w:sz w:val="28"/>
          <w:szCs w:val="28"/>
        </w:rPr>
        <w:t xml:space="preserve"> народної </w:t>
      </w:r>
      <w:proofErr w:type="spellStart"/>
      <w:r w:rsidRPr="00F8579F">
        <w:rPr>
          <w:rFonts w:ascii="Times New Roman" w:hAnsi="Times New Roman" w:cs="Times New Roman"/>
          <w:sz w:val="28"/>
          <w:szCs w:val="28"/>
        </w:rPr>
        <w:t>референдарної</w:t>
      </w:r>
      <w:proofErr w:type="spellEnd"/>
      <w:r w:rsidRPr="00F8579F">
        <w:rPr>
          <w:rFonts w:ascii="Times New Roman" w:hAnsi="Times New Roman" w:cs="Times New Roman"/>
          <w:sz w:val="28"/>
          <w:szCs w:val="28"/>
        </w:rPr>
        <w:t xml:space="preserve"> ініціативи на місцевому рівні питання про зміну статусу адміністративно-територіальної одиниці, а також інших питань, що знаходяться поза межами компетенції відповідного органу місцевого самоврядування.</w:t>
      </w:r>
    </w:p>
    <w:p w:rsidR="00960883" w:rsidRPr="00F8579F" w:rsidRDefault="00AE12BE" w:rsidP="00960883">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5. У </w:t>
      </w:r>
      <w:r w:rsidR="00960883" w:rsidRPr="00F8579F">
        <w:rPr>
          <w:rFonts w:ascii="Times New Roman" w:hAnsi="Times New Roman" w:cs="Times New Roman"/>
          <w:sz w:val="28"/>
          <w:szCs w:val="28"/>
        </w:rPr>
        <w:t>сфері</w:t>
      </w:r>
      <w:r w:rsidRPr="00F8579F">
        <w:rPr>
          <w:rFonts w:ascii="Times New Roman" w:hAnsi="Times New Roman" w:cs="Times New Roman"/>
          <w:sz w:val="28"/>
          <w:szCs w:val="28"/>
        </w:rPr>
        <w:t xml:space="preserve"> вдосконалення системи міжбюджетних </w:t>
      </w:r>
      <w:r w:rsidR="00960883" w:rsidRPr="00F8579F">
        <w:rPr>
          <w:rFonts w:ascii="Times New Roman" w:hAnsi="Times New Roman" w:cs="Times New Roman"/>
          <w:sz w:val="28"/>
          <w:szCs w:val="28"/>
        </w:rPr>
        <w:t xml:space="preserve">фінансових </w:t>
      </w:r>
      <w:r w:rsidRPr="00F8579F">
        <w:rPr>
          <w:rFonts w:ascii="Times New Roman" w:hAnsi="Times New Roman" w:cs="Times New Roman"/>
          <w:sz w:val="28"/>
          <w:szCs w:val="28"/>
        </w:rPr>
        <w:t xml:space="preserve">трансфертів: </w:t>
      </w:r>
    </w:p>
    <w:p w:rsidR="00960883" w:rsidRPr="00F8579F" w:rsidRDefault="00AE12BE" w:rsidP="00960883">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встановл</w:t>
      </w:r>
      <w:r w:rsidR="00960883" w:rsidRPr="00F8579F">
        <w:rPr>
          <w:rFonts w:ascii="Times New Roman" w:hAnsi="Times New Roman" w:cs="Times New Roman"/>
          <w:sz w:val="28"/>
          <w:szCs w:val="28"/>
        </w:rPr>
        <w:t>ювати</w:t>
      </w:r>
      <w:r w:rsidRPr="00F8579F">
        <w:rPr>
          <w:rFonts w:ascii="Times New Roman" w:hAnsi="Times New Roman" w:cs="Times New Roman"/>
          <w:sz w:val="28"/>
          <w:szCs w:val="28"/>
        </w:rPr>
        <w:t xml:space="preserve"> чітк</w:t>
      </w:r>
      <w:r w:rsidR="00960883" w:rsidRPr="00F8579F">
        <w:rPr>
          <w:rFonts w:ascii="Times New Roman" w:hAnsi="Times New Roman" w:cs="Times New Roman"/>
          <w:sz w:val="28"/>
          <w:szCs w:val="28"/>
        </w:rPr>
        <w:t>і</w:t>
      </w:r>
      <w:r w:rsidRPr="00F8579F">
        <w:rPr>
          <w:rFonts w:ascii="Times New Roman" w:hAnsi="Times New Roman" w:cs="Times New Roman"/>
          <w:sz w:val="28"/>
          <w:szCs w:val="28"/>
        </w:rPr>
        <w:t xml:space="preserve"> щорічн</w:t>
      </w:r>
      <w:r w:rsidR="00960883" w:rsidRPr="00F8579F">
        <w:rPr>
          <w:rFonts w:ascii="Times New Roman" w:hAnsi="Times New Roman" w:cs="Times New Roman"/>
          <w:sz w:val="28"/>
          <w:szCs w:val="28"/>
        </w:rPr>
        <w:t>і</w:t>
      </w:r>
      <w:r w:rsidRPr="00F8579F">
        <w:rPr>
          <w:rFonts w:ascii="Times New Roman" w:hAnsi="Times New Roman" w:cs="Times New Roman"/>
          <w:sz w:val="28"/>
          <w:szCs w:val="28"/>
        </w:rPr>
        <w:t xml:space="preserve"> параметр</w:t>
      </w:r>
      <w:r w:rsidR="00960883" w:rsidRPr="00F8579F">
        <w:rPr>
          <w:rFonts w:ascii="Times New Roman" w:hAnsi="Times New Roman" w:cs="Times New Roman"/>
          <w:sz w:val="28"/>
          <w:szCs w:val="28"/>
        </w:rPr>
        <w:t xml:space="preserve">ивсіх </w:t>
      </w:r>
      <w:r w:rsidRPr="00F8579F">
        <w:rPr>
          <w:rFonts w:ascii="Times New Roman" w:hAnsi="Times New Roman" w:cs="Times New Roman"/>
          <w:sz w:val="28"/>
          <w:szCs w:val="28"/>
        </w:rPr>
        <w:t>витрат місцевих бюджетів та створ</w:t>
      </w:r>
      <w:r w:rsidR="00960883" w:rsidRPr="00F8579F">
        <w:rPr>
          <w:rFonts w:ascii="Times New Roman" w:hAnsi="Times New Roman" w:cs="Times New Roman"/>
          <w:sz w:val="28"/>
          <w:szCs w:val="28"/>
        </w:rPr>
        <w:t xml:space="preserve">итидієвий </w:t>
      </w:r>
      <w:r w:rsidRPr="00F8579F">
        <w:rPr>
          <w:rFonts w:ascii="Times New Roman" w:hAnsi="Times New Roman" w:cs="Times New Roman"/>
          <w:sz w:val="28"/>
          <w:szCs w:val="28"/>
        </w:rPr>
        <w:t xml:space="preserve">механізм перевірки місцевими державними адміністраціями дотримання місцевими бюджетами даних вимог; </w:t>
      </w:r>
    </w:p>
    <w:p w:rsidR="00AE12BE" w:rsidRPr="00F8579F" w:rsidRDefault="00AE12BE" w:rsidP="00960883">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визнач</w:t>
      </w:r>
      <w:r w:rsidR="00960883" w:rsidRPr="00F8579F">
        <w:rPr>
          <w:rFonts w:ascii="Times New Roman" w:hAnsi="Times New Roman" w:cs="Times New Roman"/>
          <w:sz w:val="28"/>
          <w:szCs w:val="28"/>
        </w:rPr>
        <w:t>ати</w:t>
      </w:r>
      <w:r w:rsidRPr="00F8579F">
        <w:rPr>
          <w:rFonts w:ascii="Times New Roman" w:hAnsi="Times New Roman" w:cs="Times New Roman"/>
          <w:sz w:val="28"/>
          <w:szCs w:val="28"/>
        </w:rPr>
        <w:t xml:space="preserve"> чітк</w:t>
      </w:r>
      <w:r w:rsidR="00960883" w:rsidRPr="00F8579F">
        <w:rPr>
          <w:rFonts w:ascii="Times New Roman" w:hAnsi="Times New Roman" w:cs="Times New Roman"/>
          <w:sz w:val="28"/>
          <w:szCs w:val="28"/>
        </w:rPr>
        <w:t>і</w:t>
      </w:r>
      <w:r w:rsidRPr="00F8579F">
        <w:rPr>
          <w:rFonts w:ascii="Times New Roman" w:hAnsi="Times New Roman" w:cs="Times New Roman"/>
          <w:sz w:val="28"/>
          <w:szCs w:val="28"/>
        </w:rPr>
        <w:t xml:space="preserve"> принцип</w:t>
      </w:r>
      <w:r w:rsidR="00960883" w:rsidRPr="00F8579F">
        <w:rPr>
          <w:rFonts w:ascii="Times New Roman" w:hAnsi="Times New Roman" w:cs="Times New Roman"/>
          <w:sz w:val="28"/>
          <w:szCs w:val="28"/>
        </w:rPr>
        <w:t>и</w:t>
      </w:r>
      <w:r w:rsidRPr="00F8579F">
        <w:rPr>
          <w:rFonts w:ascii="Times New Roman" w:hAnsi="Times New Roman" w:cs="Times New Roman"/>
          <w:sz w:val="28"/>
          <w:szCs w:val="28"/>
        </w:rPr>
        <w:t xml:space="preserve"> надання місцевим бюджетам субвенцій та інших цільових виплат. </w:t>
      </w:r>
    </w:p>
    <w:p w:rsidR="00A4317E" w:rsidRPr="00F8579F" w:rsidRDefault="00AE12BE" w:rsidP="00AE12BE">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br/>
      </w:r>
    </w:p>
    <w:p w:rsidR="00960883" w:rsidRPr="00F8579F" w:rsidRDefault="00960883" w:rsidP="00960883">
      <w:pPr>
        <w:spacing w:line="360" w:lineRule="auto"/>
        <w:contextualSpacing/>
        <w:jc w:val="both"/>
        <w:rPr>
          <w:rFonts w:ascii="Times New Roman" w:hAnsi="Times New Roman" w:cs="Times New Roman"/>
          <w:sz w:val="28"/>
          <w:szCs w:val="28"/>
        </w:rPr>
      </w:pPr>
    </w:p>
    <w:p w:rsidR="00960883" w:rsidRPr="00F8579F" w:rsidRDefault="00960883" w:rsidP="00AE12BE">
      <w:pPr>
        <w:spacing w:line="360" w:lineRule="auto"/>
        <w:ind w:firstLine="567"/>
        <w:contextualSpacing/>
        <w:jc w:val="both"/>
        <w:rPr>
          <w:rFonts w:ascii="Times New Roman" w:hAnsi="Times New Roman" w:cs="Times New Roman"/>
          <w:b/>
          <w:sz w:val="28"/>
          <w:szCs w:val="28"/>
        </w:rPr>
      </w:pPr>
      <w:r w:rsidRPr="00F8579F">
        <w:rPr>
          <w:rFonts w:ascii="Times New Roman" w:hAnsi="Times New Roman" w:cs="Times New Roman"/>
          <w:b/>
          <w:sz w:val="28"/>
          <w:szCs w:val="28"/>
        </w:rPr>
        <w:t>Висновки до Розділу 3</w:t>
      </w:r>
    </w:p>
    <w:p w:rsidR="00960883" w:rsidRPr="00F8579F" w:rsidRDefault="00960883" w:rsidP="00AE12BE">
      <w:pPr>
        <w:spacing w:line="360" w:lineRule="auto"/>
        <w:ind w:firstLine="567"/>
        <w:contextualSpacing/>
        <w:jc w:val="both"/>
        <w:rPr>
          <w:rFonts w:ascii="Times New Roman" w:hAnsi="Times New Roman" w:cs="Times New Roman"/>
          <w:sz w:val="28"/>
          <w:szCs w:val="28"/>
        </w:rPr>
      </w:pPr>
    </w:p>
    <w:p w:rsidR="00960883" w:rsidRPr="00F8579F" w:rsidRDefault="00960883" w:rsidP="00AE12BE">
      <w:pPr>
        <w:spacing w:line="360" w:lineRule="auto"/>
        <w:ind w:firstLine="567"/>
        <w:contextualSpacing/>
        <w:jc w:val="both"/>
        <w:rPr>
          <w:rFonts w:ascii="Times New Roman" w:hAnsi="Times New Roman" w:cs="Times New Roman"/>
          <w:sz w:val="28"/>
          <w:szCs w:val="28"/>
        </w:rPr>
      </w:pPr>
    </w:p>
    <w:p w:rsidR="00960883" w:rsidRPr="00F8579F" w:rsidRDefault="003F26ED" w:rsidP="00AE12BE">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В процесі запровадження адміністративно-територіальної реформи неминуче виникають численні проблемні моменти. Серед них:</w:t>
      </w:r>
    </w:p>
    <w:p w:rsidR="003F26ED" w:rsidRPr="00F8579F" w:rsidRDefault="003F26ED" w:rsidP="003F26ED">
      <w:pPr>
        <w:pStyle w:val="a3"/>
        <w:numPr>
          <w:ilvl w:val="0"/>
          <w:numId w:val="4"/>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нормативно-правові колізії та неузгодження;</w:t>
      </w:r>
    </w:p>
    <w:p w:rsidR="003F26ED" w:rsidRPr="00F8579F" w:rsidRDefault="00A86F06" w:rsidP="003F26ED">
      <w:pPr>
        <w:pStyle w:val="a3"/>
        <w:numPr>
          <w:ilvl w:val="0"/>
          <w:numId w:val="4"/>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занадто велика кількість наявних адміністративно-територіальних одиниць і базового, і районного рівнів;</w:t>
      </w:r>
    </w:p>
    <w:p w:rsidR="00A86F06" w:rsidRPr="00F8579F" w:rsidRDefault="00A86F06" w:rsidP="003F26ED">
      <w:pPr>
        <w:pStyle w:val="a3"/>
        <w:numPr>
          <w:ilvl w:val="0"/>
          <w:numId w:val="4"/>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невпорядкованість та складність структури адміністративно-територіального устрою;</w:t>
      </w:r>
    </w:p>
    <w:p w:rsidR="00A86F06" w:rsidRPr="00F8579F" w:rsidRDefault="00A86F06" w:rsidP="003F26ED">
      <w:pPr>
        <w:pStyle w:val="a3"/>
        <w:numPr>
          <w:ilvl w:val="0"/>
          <w:numId w:val="4"/>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lastRenderedPageBreak/>
        <w:t>часта відсутність підтримки проведення реформи створення об’єднаних територіальних громад з боку простого населення;</w:t>
      </w:r>
    </w:p>
    <w:p w:rsidR="00A86F06" w:rsidRPr="00F8579F" w:rsidRDefault="00A86F06" w:rsidP="003F26ED">
      <w:pPr>
        <w:pStyle w:val="a3"/>
        <w:numPr>
          <w:ilvl w:val="0"/>
          <w:numId w:val="4"/>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 xml:space="preserve">нерівномірність </w:t>
      </w:r>
      <w:proofErr w:type="spellStart"/>
      <w:r w:rsidRPr="00F8579F">
        <w:rPr>
          <w:rFonts w:ascii="Times New Roman" w:hAnsi="Times New Roman" w:cs="Times New Roman"/>
          <w:sz w:val="28"/>
          <w:szCs w:val="28"/>
        </w:rPr>
        <w:t>субвенційних</w:t>
      </w:r>
      <w:proofErr w:type="spellEnd"/>
      <w:r w:rsidRPr="00F8579F">
        <w:rPr>
          <w:rFonts w:ascii="Times New Roman" w:hAnsi="Times New Roman" w:cs="Times New Roman"/>
          <w:sz w:val="28"/>
          <w:szCs w:val="28"/>
        </w:rPr>
        <w:t xml:space="preserve"> надходжень в новостворені об’єднані територіальні громади;</w:t>
      </w:r>
    </w:p>
    <w:p w:rsidR="00A86F06" w:rsidRPr="00F8579F" w:rsidRDefault="00A86F06" w:rsidP="003F26ED">
      <w:pPr>
        <w:pStyle w:val="a3"/>
        <w:numPr>
          <w:ilvl w:val="0"/>
          <w:numId w:val="4"/>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відсутність кваліфікованих спеціалістів для новоутворених територіальних громад, низький рівень кваліфікації цих працівників;</w:t>
      </w:r>
    </w:p>
    <w:p w:rsidR="00A86F06" w:rsidRPr="00F8579F" w:rsidRDefault="00A86F06" w:rsidP="00167C84">
      <w:pPr>
        <w:pStyle w:val="a3"/>
        <w:numPr>
          <w:ilvl w:val="0"/>
          <w:numId w:val="4"/>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відсутність чітких та продуманих механізмів контролю за діяльністю органів місцевого самоврядування у світлі високих ризиків корупційних дій</w:t>
      </w:r>
      <w:r w:rsidR="00167C84" w:rsidRPr="00F8579F">
        <w:rPr>
          <w:rFonts w:ascii="Times New Roman" w:hAnsi="Times New Roman" w:cs="Times New Roman"/>
          <w:sz w:val="28"/>
          <w:szCs w:val="28"/>
        </w:rPr>
        <w:t>;</w:t>
      </w:r>
    </w:p>
    <w:p w:rsidR="00167C84" w:rsidRPr="00F8579F" w:rsidRDefault="00167C84" w:rsidP="00167C84">
      <w:pPr>
        <w:pStyle w:val="a3"/>
        <w:numPr>
          <w:ilvl w:val="0"/>
          <w:numId w:val="4"/>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відсутність чітких критеріїв впорядкування статусу населених пунктів та порядку віднесення їх до певної категорії.</w:t>
      </w:r>
    </w:p>
    <w:p w:rsidR="00167C84" w:rsidRPr="00F8579F" w:rsidRDefault="00167C84" w:rsidP="00167C84">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Для їх подолання необхідна комплексна робота як на рівні вищих державних органів зі змінами до Конституції, так і цілеспрямована діяльність всіх зацікавлених осіб в сфері місцевого самоврядування.</w:t>
      </w:r>
    </w:p>
    <w:p w:rsidR="00167C84" w:rsidRPr="00F8579F" w:rsidRDefault="00167C84" w:rsidP="00167C84">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Ключовим програмним документом проведення децентралізації стала Концепція реформування місцевого самоврядування та територіальної організації влади в Україні, яка закріпила та врегулювала ефективне розмежування повноважень між органами місцевого самоврядування та органами виконавчої влади на всіх рівнях адміністративно-територіальної системи з урахуванням принципів </w:t>
      </w:r>
      <w:proofErr w:type="spellStart"/>
      <w:r w:rsidRPr="00F8579F">
        <w:rPr>
          <w:rFonts w:ascii="Times New Roman" w:hAnsi="Times New Roman" w:cs="Times New Roman"/>
          <w:sz w:val="28"/>
          <w:szCs w:val="28"/>
        </w:rPr>
        <w:t>субсидіарності</w:t>
      </w:r>
      <w:proofErr w:type="spellEnd"/>
      <w:r w:rsidRPr="00F8579F">
        <w:rPr>
          <w:rFonts w:ascii="Times New Roman" w:hAnsi="Times New Roman" w:cs="Times New Roman"/>
          <w:sz w:val="28"/>
          <w:szCs w:val="28"/>
        </w:rPr>
        <w:t xml:space="preserve"> та децентралізації. Крім того, вона обов’язково враховує наявний кадровий, фінансовий, господарсько-економічний, ресурсний та інфраструктурний потенціал органів місцевого самоврядування громади. Також Концепція чітко розмежувала власні та делеговані повноваження новостворених ОТГ від повноважень інших суб’єктів місцевого самоврядування та центральної влади та вказала алгоритм їх створення та імплементації.</w:t>
      </w:r>
    </w:p>
    <w:p w:rsidR="00167C84" w:rsidRPr="00F8579F" w:rsidRDefault="00EB3A09" w:rsidP="00167C84">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Проаналізувавши хід проведення децентралізації в Україні, можна виділити такі очікувані ризики на майбутнє:</w:t>
      </w:r>
    </w:p>
    <w:p w:rsidR="00EB3A09" w:rsidRPr="00F8579F" w:rsidRDefault="00EB3A09" w:rsidP="00EB3A09">
      <w:pPr>
        <w:pStyle w:val="a3"/>
        <w:numPr>
          <w:ilvl w:val="0"/>
          <w:numId w:val="16"/>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lastRenderedPageBreak/>
        <w:t>Ризики, які пов’язані з необхідністю перегляду кордонів існуючих адміністративно-територіальних одиниць для ефективного забезпечення їх фінансової спроможності.</w:t>
      </w:r>
    </w:p>
    <w:p w:rsidR="00EB3A09" w:rsidRPr="00F8579F" w:rsidRDefault="00EB3A09" w:rsidP="00EB3A09">
      <w:pPr>
        <w:pStyle w:val="a3"/>
        <w:numPr>
          <w:ilvl w:val="0"/>
          <w:numId w:val="16"/>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Послаблення контролю органів місцевого самоврядування на регіональному та субрегіональному рівнях за реалізацією повноважень, які потім будуть передані виконавчим органам місцевих рад, через слабкість інститутів громадянського суспільства поза межами великих міст.</w:t>
      </w:r>
    </w:p>
    <w:p w:rsidR="00EB3A09" w:rsidRPr="00F8579F" w:rsidRDefault="00EB3A09" w:rsidP="00EB3A09">
      <w:pPr>
        <w:pStyle w:val="a3"/>
        <w:numPr>
          <w:ilvl w:val="0"/>
          <w:numId w:val="16"/>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Суттєві фінансові ризики для бюджетної системи країни.</w:t>
      </w:r>
    </w:p>
    <w:p w:rsidR="00EB3A09" w:rsidRPr="00F8579F" w:rsidRDefault="00EB3A09" w:rsidP="00EB3A09">
      <w:pPr>
        <w:pStyle w:val="a3"/>
        <w:numPr>
          <w:ilvl w:val="0"/>
          <w:numId w:val="16"/>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Значні ризики зниження якості місцевого управління та відповідності легітимності прийнятих ними рішень.</w:t>
      </w:r>
    </w:p>
    <w:p w:rsidR="00EB3A09" w:rsidRPr="00F8579F" w:rsidRDefault="00EB3A09" w:rsidP="00EB3A09">
      <w:pPr>
        <w:pStyle w:val="a3"/>
        <w:numPr>
          <w:ilvl w:val="0"/>
          <w:numId w:val="16"/>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Зростання тенденцій до партикуляризації в регіонах – іншими словами, це легітимізація у свідомості суспільства претензій окремих регіонів на свою правосуб’єктність щодо тих політичних інтересів, які апріорі суперечать загальнодержавним (сепаратизм).</w:t>
      </w:r>
    </w:p>
    <w:p w:rsidR="00EB3A09" w:rsidRPr="00F8579F" w:rsidRDefault="00EB3A09" w:rsidP="00EB3A09">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Зрештою, для подолання проблем та ризиків проведення децентралізації ми запропонували певні заходи, які мають на меті активізувати об’єднавчі процеси на рівні громад, оптимізувати повноваження та функції місцевих органів влади та місцевого самоврядування, унормувати процедурні моменти щодо виборів та референдумів в ОТГ тощо.</w:t>
      </w:r>
    </w:p>
    <w:p w:rsidR="00EB3A09" w:rsidRPr="00F8579F" w:rsidRDefault="00EB3A09" w:rsidP="00EB3A09">
      <w:pPr>
        <w:spacing w:line="360" w:lineRule="auto"/>
        <w:ind w:firstLine="567"/>
        <w:contextualSpacing/>
        <w:jc w:val="both"/>
        <w:rPr>
          <w:rFonts w:ascii="Times New Roman" w:hAnsi="Times New Roman" w:cs="Times New Roman"/>
          <w:sz w:val="28"/>
          <w:szCs w:val="28"/>
        </w:rPr>
      </w:pPr>
    </w:p>
    <w:p w:rsidR="00EB3A09" w:rsidRPr="00F8579F" w:rsidRDefault="00EB3A09" w:rsidP="00EB3A09">
      <w:pPr>
        <w:spacing w:line="360" w:lineRule="auto"/>
        <w:ind w:firstLine="567"/>
        <w:contextualSpacing/>
        <w:jc w:val="both"/>
        <w:rPr>
          <w:rFonts w:ascii="Times New Roman" w:hAnsi="Times New Roman" w:cs="Times New Roman"/>
          <w:sz w:val="28"/>
          <w:szCs w:val="28"/>
        </w:rPr>
      </w:pPr>
    </w:p>
    <w:p w:rsidR="00EB3A09" w:rsidRPr="00F8579F" w:rsidRDefault="00EB3A09" w:rsidP="00EB3A09">
      <w:pPr>
        <w:spacing w:line="360" w:lineRule="auto"/>
        <w:ind w:firstLine="567"/>
        <w:contextualSpacing/>
        <w:jc w:val="both"/>
        <w:rPr>
          <w:rFonts w:ascii="Times New Roman" w:hAnsi="Times New Roman" w:cs="Times New Roman"/>
          <w:sz w:val="28"/>
          <w:szCs w:val="28"/>
        </w:rPr>
      </w:pPr>
    </w:p>
    <w:p w:rsidR="00EB3A09" w:rsidRPr="00F8579F" w:rsidRDefault="00EB3A09" w:rsidP="00EB3A09">
      <w:pPr>
        <w:spacing w:line="360" w:lineRule="auto"/>
        <w:ind w:firstLine="567"/>
        <w:contextualSpacing/>
        <w:jc w:val="both"/>
        <w:rPr>
          <w:rFonts w:ascii="Times New Roman" w:hAnsi="Times New Roman" w:cs="Times New Roman"/>
          <w:sz w:val="28"/>
          <w:szCs w:val="28"/>
        </w:rPr>
      </w:pPr>
    </w:p>
    <w:p w:rsidR="00EB3A09" w:rsidRPr="00F8579F" w:rsidRDefault="00EB3A09" w:rsidP="00EB3A09">
      <w:pPr>
        <w:spacing w:line="360" w:lineRule="auto"/>
        <w:ind w:firstLine="567"/>
        <w:contextualSpacing/>
        <w:jc w:val="both"/>
        <w:rPr>
          <w:rFonts w:ascii="Times New Roman" w:hAnsi="Times New Roman" w:cs="Times New Roman"/>
          <w:sz w:val="28"/>
          <w:szCs w:val="28"/>
        </w:rPr>
      </w:pPr>
    </w:p>
    <w:p w:rsidR="00EB3A09" w:rsidRPr="00F8579F" w:rsidRDefault="00EB3A09" w:rsidP="00EB3A09">
      <w:pPr>
        <w:spacing w:line="360" w:lineRule="auto"/>
        <w:ind w:firstLine="567"/>
        <w:contextualSpacing/>
        <w:jc w:val="both"/>
        <w:rPr>
          <w:rFonts w:ascii="Times New Roman" w:hAnsi="Times New Roman" w:cs="Times New Roman"/>
          <w:sz w:val="28"/>
          <w:szCs w:val="28"/>
        </w:rPr>
      </w:pPr>
    </w:p>
    <w:p w:rsidR="00EB3A09" w:rsidRPr="00F8579F" w:rsidRDefault="00EB3A09" w:rsidP="00225BCF">
      <w:pPr>
        <w:spacing w:line="360" w:lineRule="auto"/>
        <w:contextualSpacing/>
        <w:jc w:val="both"/>
        <w:rPr>
          <w:rFonts w:ascii="Times New Roman" w:hAnsi="Times New Roman" w:cs="Times New Roman"/>
          <w:sz w:val="28"/>
          <w:szCs w:val="28"/>
        </w:rPr>
      </w:pPr>
    </w:p>
    <w:p w:rsidR="00EB3A09" w:rsidRPr="00F8579F" w:rsidRDefault="00EB3A09" w:rsidP="00EB3A09">
      <w:pPr>
        <w:spacing w:line="360" w:lineRule="auto"/>
        <w:ind w:firstLine="567"/>
        <w:contextualSpacing/>
        <w:jc w:val="both"/>
        <w:rPr>
          <w:rFonts w:ascii="Times New Roman" w:hAnsi="Times New Roman" w:cs="Times New Roman"/>
          <w:sz w:val="28"/>
          <w:szCs w:val="28"/>
        </w:rPr>
      </w:pPr>
    </w:p>
    <w:p w:rsidR="00EB3A09" w:rsidRPr="00F8579F" w:rsidRDefault="00EB3A09" w:rsidP="00225BCF">
      <w:pPr>
        <w:spacing w:line="360" w:lineRule="auto"/>
        <w:ind w:firstLine="567"/>
        <w:contextualSpacing/>
        <w:jc w:val="center"/>
        <w:rPr>
          <w:rFonts w:ascii="Times New Roman" w:hAnsi="Times New Roman" w:cs="Times New Roman"/>
          <w:b/>
          <w:caps/>
          <w:sz w:val="28"/>
          <w:szCs w:val="28"/>
        </w:rPr>
      </w:pPr>
      <w:r w:rsidRPr="00F8579F">
        <w:rPr>
          <w:rFonts w:ascii="Times New Roman" w:hAnsi="Times New Roman" w:cs="Times New Roman"/>
          <w:b/>
          <w:caps/>
          <w:sz w:val="28"/>
          <w:szCs w:val="28"/>
        </w:rPr>
        <w:lastRenderedPageBreak/>
        <w:t>Висновки</w:t>
      </w:r>
    </w:p>
    <w:p w:rsidR="00EB3A09" w:rsidRPr="00F8579F" w:rsidRDefault="00EB3A09" w:rsidP="003E3997">
      <w:pPr>
        <w:spacing w:line="360" w:lineRule="auto"/>
        <w:ind w:firstLine="567"/>
        <w:contextualSpacing/>
        <w:jc w:val="both"/>
        <w:rPr>
          <w:rFonts w:ascii="Times New Roman" w:hAnsi="Times New Roman" w:cs="Times New Roman"/>
          <w:sz w:val="28"/>
          <w:szCs w:val="28"/>
        </w:rPr>
      </w:pPr>
    </w:p>
    <w:p w:rsidR="000E6DFD" w:rsidRPr="00F8579F" w:rsidRDefault="000E6DFD" w:rsidP="003E3997">
      <w:pPr>
        <w:spacing w:line="360" w:lineRule="auto"/>
        <w:ind w:firstLine="567"/>
        <w:contextualSpacing/>
        <w:jc w:val="both"/>
        <w:rPr>
          <w:rFonts w:ascii="Times New Roman" w:hAnsi="Times New Roman" w:cs="Times New Roman"/>
          <w:sz w:val="28"/>
          <w:szCs w:val="28"/>
        </w:rPr>
      </w:pPr>
    </w:p>
    <w:p w:rsidR="00167C84" w:rsidRPr="00F8579F" w:rsidRDefault="003E3997" w:rsidP="0096342E">
      <w:pPr>
        <w:autoSpaceDE w:val="0"/>
        <w:autoSpaceDN w:val="0"/>
        <w:adjustRightInd w:val="0"/>
        <w:spacing w:after="0"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Побудова сучасної сильної, демократичної, правової, соціальної держави неможлива без ефективно діючої системи місцевого самоврядування. Самоорганізація населення в територіальних громадах для вирішення питань місцевого значення є ключовим питанням демократії та однією з основ, за визначенням Європейської хартії про місцеве самоврядування, будь-якого демократичного ладу. Саме децентралізація покликана модернізувати життя в державі та дати відповідь на нові виклики життя. Проте для якісного втілення реформи децентралізації в Україні ще необхідно подолати чимало проблем та труднощів, як нормативно-правових, так і організаційно-управлінських та концептуальних. Саме тому вивчення, ґрунтовний </w:t>
      </w:r>
      <w:r w:rsidR="0096342E" w:rsidRPr="00F8579F">
        <w:rPr>
          <w:rFonts w:ascii="Times New Roman" w:hAnsi="Times New Roman" w:cs="Times New Roman"/>
          <w:sz w:val="28"/>
          <w:szCs w:val="28"/>
        </w:rPr>
        <w:t xml:space="preserve">аналіз конституційної реформи в Україні щодо децентралізації влади та надання пропозицій та рекомендацій по усуненню труднощів та ризиків в її ході є таким важливим і значимим. </w:t>
      </w:r>
    </w:p>
    <w:p w:rsidR="0096342E" w:rsidRPr="00F8579F" w:rsidRDefault="0096342E" w:rsidP="0096342E">
      <w:pPr>
        <w:autoSpaceDE w:val="0"/>
        <w:autoSpaceDN w:val="0"/>
        <w:adjustRightInd w:val="0"/>
        <w:spacing w:after="0"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Проблематика децентралізацій них процесів в Україні піднімалася на науковому рівні фактично від самого початку існування незалежної держави. Такі вчені, як Ю.</w:t>
      </w:r>
      <w:proofErr w:type="spellStart"/>
      <w:r w:rsidRPr="00F8579F">
        <w:rPr>
          <w:rFonts w:ascii="Times New Roman" w:hAnsi="Times New Roman" w:cs="Times New Roman"/>
          <w:sz w:val="28"/>
          <w:szCs w:val="28"/>
        </w:rPr>
        <w:t>Шемчушенко</w:t>
      </w:r>
      <w:proofErr w:type="spellEnd"/>
      <w:r w:rsidRPr="00F8579F">
        <w:rPr>
          <w:rFonts w:ascii="Times New Roman" w:hAnsi="Times New Roman" w:cs="Times New Roman"/>
          <w:sz w:val="28"/>
          <w:szCs w:val="28"/>
        </w:rPr>
        <w:t>, К.Бриль, В.</w:t>
      </w:r>
      <w:proofErr w:type="spellStart"/>
      <w:r w:rsidRPr="00F8579F">
        <w:rPr>
          <w:rFonts w:ascii="Times New Roman" w:hAnsi="Times New Roman" w:cs="Times New Roman"/>
          <w:sz w:val="28"/>
          <w:szCs w:val="28"/>
        </w:rPr>
        <w:t>Борденюк</w:t>
      </w:r>
      <w:proofErr w:type="spellEnd"/>
      <w:r w:rsidRPr="00F8579F">
        <w:rPr>
          <w:rFonts w:ascii="Times New Roman" w:hAnsi="Times New Roman" w:cs="Times New Roman"/>
          <w:sz w:val="28"/>
          <w:szCs w:val="28"/>
        </w:rPr>
        <w:t xml:space="preserve"> та ін.. активно розробляли як науково-теоретичні, так і практичні питання децентралізації, проте з огляду на існуючу політичну ситуацію дані дослідження були незатребувані. Ситуація докорінно змінилася після Революції Гідності, коли за ініціативи В.</w:t>
      </w:r>
      <w:proofErr w:type="spellStart"/>
      <w:r w:rsidRPr="00F8579F">
        <w:rPr>
          <w:rFonts w:ascii="Times New Roman" w:hAnsi="Times New Roman" w:cs="Times New Roman"/>
          <w:sz w:val="28"/>
          <w:szCs w:val="28"/>
        </w:rPr>
        <w:t>Гройсмана</w:t>
      </w:r>
      <w:proofErr w:type="spellEnd"/>
      <w:r w:rsidRPr="00F8579F">
        <w:rPr>
          <w:rFonts w:ascii="Times New Roman" w:hAnsi="Times New Roman" w:cs="Times New Roman"/>
          <w:sz w:val="28"/>
          <w:szCs w:val="28"/>
        </w:rPr>
        <w:t xml:space="preserve"> розпочався процес активної розробки науково-концептуальних та практичних засад реформи децентралізації. Серед відомих сучасних вчених, які займаються даною проблематикою, слід назвати А.</w:t>
      </w:r>
      <w:proofErr w:type="spellStart"/>
      <w:r w:rsidRPr="00F8579F">
        <w:rPr>
          <w:rFonts w:ascii="Times New Roman" w:hAnsi="Times New Roman" w:cs="Times New Roman"/>
          <w:sz w:val="28"/>
          <w:szCs w:val="28"/>
        </w:rPr>
        <w:t>Лелеченка</w:t>
      </w:r>
      <w:proofErr w:type="spellEnd"/>
      <w:r w:rsidRPr="00F8579F">
        <w:rPr>
          <w:rFonts w:ascii="Times New Roman" w:hAnsi="Times New Roman" w:cs="Times New Roman"/>
          <w:sz w:val="28"/>
          <w:szCs w:val="28"/>
        </w:rPr>
        <w:t>, Л.Гамбурга, А.Ткачука, О.Копиленка, М.</w:t>
      </w:r>
      <w:proofErr w:type="spellStart"/>
      <w:r w:rsidRPr="00F8579F">
        <w:rPr>
          <w:rFonts w:ascii="Times New Roman" w:hAnsi="Times New Roman" w:cs="Times New Roman"/>
          <w:sz w:val="28"/>
          <w:szCs w:val="28"/>
        </w:rPr>
        <w:t>Войцеховського</w:t>
      </w:r>
      <w:proofErr w:type="spellEnd"/>
      <w:r w:rsidRPr="00F8579F">
        <w:rPr>
          <w:rFonts w:ascii="Times New Roman" w:hAnsi="Times New Roman" w:cs="Times New Roman"/>
          <w:sz w:val="28"/>
          <w:szCs w:val="28"/>
        </w:rPr>
        <w:t xml:space="preserve"> та ін..</w:t>
      </w:r>
    </w:p>
    <w:p w:rsidR="0096342E" w:rsidRPr="00F8579F" w:rsidRDefault="0096342E" w:rsidP="0096342E">
      <w:pPr>
        <w:autoSpaceDE w:val="0"/>
        <w:autoSpaceDN w:val="0"/>
        <w:adjustRightInd w:val="0"/>
        <w:spacing w:after="0"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Отже, в ході даного дослідження були отримані такі результати:</w:t>
      </w:r>
    </w:p>
    <w:p w:rsidR="0013667C" w:rsidRPr="00F8579F" w:rsidRDefault="0096342E" w:rsidP="0013667C">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1) </w:t>
      </w:r>
      <w:r w:rsidR="0013667C" w:rsidRPr="00F8579F">
        <w:rPr>
          <w:rFonts w:ascii="Times New Roman" w:hAnsi="Times New Roman" w:cs="Times New Roman"/>
          <w:sz w:val="28"/>
          <w:szCs w:val="28"/>
        </w:rPr>
        <w:t>Децентралізація – процес передачі владних повноважень та функцій від центральних, загальнодержавних органів влади на місця – в органи місцевої влади та самоврядування через створення нових адміністративно-</w:t>
      </w:r>
      <w:r w:rsidR="0013667C" w:rsidRPr="00F8579F">
        <w:rPr>
          <w:rFonts w:ascii="Times New Roman" w:hAnsi="Times New Roman" w:cs="Times New Roman"/>
          <w:sz w:val="28"/>
          <w:szCs w:val="28"/>
        </w:rPr>
        <w:lastRenderedPageBreak/>
        <w:t xml:space="preserve">територіальних одиниць – громад, та вирішення вкрай важливих питань і проблем даної території тут же на місці, не залучаючи вищі органи. Саме децентралізація визнана Європейської хартії про місцеве самоврядування як основний і визначальний чинник подальшої розбудови демократичного громадянського суспільства за принципом </w:t>
      </w:r>
      <w:proofErr w:type="spellStart"/>
      <w:r w:rsidR="0013667C" w:rsidRPr="00F8579F">
        <w:rPr>
          <w:rFonts w:ascii="Times New Roman" w:hAnsi="Times New Roman" w:cs="Times New Roman"/>
          <w:sz w:val="28"/>
          <w:szCs w:val="28"/>
        </w:rPr>
        <w:t>субсидіарності</w:t>
      </w:r>
      <w:proofErr w:type="spellEnd"/>
      <w:r w:rsidR="0013667C" w:rsidRPr="00F8579F">
        <w:rPr>
          <w:rFonts w:ascii="Times New Roman" w:hAnsi="Times New Roman" w:cs="Times New Roman"/>
          <w:sz w:val="28"/>
          <w:szCs w:val="28"/>
        </w:rPr>
        <w:t xml:space="preserve">. </w:t>
      </w:r>
    </w:p>
    <w:p w:rsidR="0013667C" w:rsidRPr="00F8579F" w:rsidRDefault="0013667C" w:rsidP="0013667C">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2) Вагомий внесок у розробку наукового вчення про децентралізацію вніс Ж.Ведель, який вперше розробив концепцію децентралізації на основі економічних парадигм про перерозподіл ресурсів визначеної території, податків, вирішення актуальних питань соціальної сфери та інфраструктури громади. В Україні питанням децентралізації та реформування місцевого самоврядування займалися А.</w:t>
      </w:r>
      <w:proofErr w:type="spellStart"/>
      <w:r w:rsidRPr="00F8579F">
        <w:rPr>
          <w:rFonts w:ascii="Times New Roman" w:hAnsi="Times New Roman" w:cs="Times New Roman"/>
          <w:sz w:val="28"/>
          <w:szCs w:val="28"/>
        </w:rPr>
        <w:t>Лелеченко</w:t>
      </w:r>
      <w:proofErr w:type="spellEnd"/>
      <w:r w:rsidRPr="00F8579F">
        <w:rPr>
          <w:rFonts w:ascii="Times New Roman" w:hAnsi="Times New Roman" w:cs="Times New Roman"/>
          <w:sz w:val="28"/>
          <w:szCs w:val="28"/>
        </w:rPr>
        <w:t>, В.</w:t>
      </w:r>
      <w:proofErr w:type="spellStart"/>
      <w:r w:rsidRPr="00F8579F">
        <w:rPr>
          <w:rFonts w:ascii="Times New Roman" w:hAnsi="Times New Roman" w:cs="Times New Roman"/>
          <w:sz w:val="28"/>
          <w:szCs w:val="28"/>
        </w:rPr>
        <w:t>Гройсман</w:t>
      </w:r>
      <w:proofErr w:type="spellEnd"/>
      <w:r w:rsidRPr="00F8579F">
        <w:rPr>
          <w:rFonts w:ascii="Times New Roman" w:hAnsi="Times New Roman" w:cs="Times New Roman"/>
          <w:sz w:val="28"/>
          <w:szCs w:val="28"/>
        </w:rPr>
        <w:t>, П.Ворона, Ж.</w:t>
      </w:r>
      <w:proofErr w:type="spellStart"/>
      <w:r w:rsidRPr="00F8579F">
        <w:rPr>
          <w:rFonts w:ascii="Times New Roman" w:hAnsi="Times New Roman" w:cs="Times New Roman"/>
          <w:sz w:val="28"/>
          <w:szCs w:val="28"/>
        </w:rPr>
        <w:t>Литвак</w:t>
      </w:r>
      <w:proofErr w:type="spellEnd"/>
      <w:r w:rsidRPr="00F8579F">
        <w:rPr>
          <w:rFonts w:ascii="Times New Roman" w:hAnsi="Times New Roman" w:cs="Times New Roman"/>
          <w:sz w:val="28"/>
          <w:szCs w:val="28"/>
        </w:rPr>
        <w:t>, А.Ткачук та ін..</w:t>
      </w:r>
    </w:p>
    <w:p w:rsidR="0013667C" w:rsidRPr="00F8579F" w:rsidRDefault="0013667C" w:rsidP="0013667C">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3) Нормативно-правове забезпечення децентралізацій них процесів в Україні складає ціла низка нормативно-правових актів: перш за все Конституція України (розділ ХІ «Місцеве самоврядування»), Європейська хартія місцевого самоврядування, Закони України - «Про місцеве самоврядування в Україні», «Про співробітництво територіальних громад», «Про добровільне об’єднання територіальних громад», «Про місцеві вибори», «Про засади державної регіональної політики», а також Концепція реформування місцевого самоврядування та територіальної організації влади в Україні, прийнята в 2014 році, що визначила ключові напрями, строки та механізми формування ефективного місцевого самоврядування на засадах децентралізації.</w:t>
      </w:r>
    </w:p>
    <w:p w:rsidR="007B59D5" w:rsidRPr="00F8579F" w:rsidRDefault="0013667C" w:rsidP="007B59D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4) </w:t>
      </w:r>
      <w:r w:rsidR="007B59D5" w:rsidRPr="00F8579F">
        <w:rPr>
          <w:rFonts w:ascii="Times New Roman" w:hAnsi="Times New Roman" w:cs="Times New Roman"/>
          <w:sz w:val="28"/>
          <w:szCs w:val="28"/>
        </w:rPr>
        <w:t xml:space="preserve">У відповідності до моделей розподілу державної влади в країнах світу виділяють дві основні моделі місцевого самоврядування – модель автономії та модель децентралізації. В основі автономістської моделі місцевого самоврядування лежить принцип широкої автономії громад зі своїм самоуправлінням. Як приклад може слугувати Іспанія, де автономією володіють як історично складені регіони проживання окремих етнічних груп, так всі провінції та муніципалітети, а розмежування повноважень державної </w:t>
      </w:r>
      <w:r w:rsidR="007B59D5" w:rsidRPr="00F8579F">
        <w:rPr>
          <w:rFonts w:ascii="Times New Roman" w:hAnsi="Times New Roman" w:cs="Times New Roman"/>
          <w:sz w:val="28"/>
          <w:szCs w:val="28"/>
        </w:rPr>
        <w:lastRenderedPageBreak/>
        <w:t xml:space="preserve">центральної влади та автономних територій закріплено окремими статтями Конституції держави. На противагу даній моделі, </w:t>
      </w:r>
      <w:proofErr w:type="spellStart"/>
      <w:r w:rsidR="007B59D5" w:rsidRPr="00F8579F">
        <w:rPr>
          <w:rFonts w:ascii="Times New Roman" w:hAnsi="Times New Roman" w:cs="Times New Roman"/>
          <w:sz w:val="28"/>
          <w:szCs w:val="28"/>
        </w:rPr>
        <w:t>децентралізаційна</w:t>
      </w:r>
      <w:proofErr w:type="spellEnd"/>
      <w:r w:rsidR="007B59D5" w:rsidRPr="00F8579F">
        <w:rPr>
          <w:rFonts w:ascii="Times New Roman" w:hAnsi="Times New Roman" w:cs="Times New Roman"/>
          <w:sz w:val="28"/>
          <w:szCs w:val="28"/>
        </w:rPr>
        <w:t xml:space="preserve"> модель характеризується чітким перерозподілом владних повноважень між центральною та місцевою владою, здобуттям більшої автономії децентралізованими рівнями управління та відповідно підвищення ефективності надання публічних послуг населенню держави. Прикладом такої моделі є Франція, де головним елементом системи місцевого самоуправління стали територіальні колективи – комуни, департаменти, регіони, колективи з особливим статусом і заморські колективи, які уповноважені приймати рішення лише у межах наданої їм на відповідному рівні компетенції і управляються виборними радами.</w:t>
      </w:r>
    </w:p>
    <w:p w:rsidR="007B59D5" w:rsidRPr="00F8579F" w:rsidRDefault="007B59D5" w:rsidP="007B59D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5) Актуальним та важливим є досвід Німеччини в реалізації місцевого самоуправління. Він має такі ключові особливості:</w:t>
      </w:r>
    </w:p>
    <w:p w:rsidR="007B59D5" w:rsidRPr="00F8579F" w:rsidRDefault="007B59D5" w:rsidP="007B59D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адміністративний округ – це основна адміністративно-територіальна одиниця країни; міські, комунальні чи сільські органи місцевого самоврядування обираються на кілька сотень округів на місцевих виборах по пропорційній партійній основі;</w:t>
      </w:r>
    </w:p>
    <w:p w:rsidR="007B59D5" w:rsidRPr="00F8579F" w:rsidRDefault="007B59D5" w:rsidP="007B59D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більшість земель, громад та муніципалітетів отримують постійні грошові надходження від центральної влади при тому, що більшість зібраних податків та зборів залишаються на місцях у округах;</w:t>
      </w:r>
    </w:p>
    <w:p w:rsidR="007B59D5" w:rsidRPr="00F8579F" w:rsidRDefault="007B59D5" w:rsidP="007B59D5">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w:t>
      </w:r>
      <w:r w:rsidR="00821CCE" w:rsidRPr="00F8579F">
        <w:rPr>
          <w:rFonts w:ascii="Times New Roman" w:hAnsi="Times New Roman" w:cs="Times New Roman"/>
          <w:sz w:val="28"/>
          <w:szCs w:val="28"/>
        </w:rPr>
        <w:t xml:space="preserve">обрані парламентами федеральних земель прем’єр-міністри формують та очолюють земельні уряди, які є формально абсолютно незалежними від центральної влади ФРН, тобто </w:t>
      </w:r>
      <w:r w:rsidRPr="00F8579F">
        <w:rPr>
          <w:rFonts w:ascii="Times New Roman" w:hAnsi="Times New Roman" w:cs="Times New Roman"/>
          <w:sz w:val="28"/>
          <w:szCs w:val="28"/>
        </w:rPr>
        <w:t>кожна із федеральних земель у Німеччині самостійно визначає структур</w:t>
      </w:r>
      <w:r w:rsidR="00821CCE" w:rsidRPr="00F8579F">
        <w:rPr>
          <w:rFonts w:ascii="Times New Roman" w:hAnsi="Times New Roman" w:cs="Times New Roman"/>
          <w:sz w:val="28"/>
          <w:szCs w:val="28"/>
        </w:rPr>
        <w:t>у та форми своїх органів влади</w:t>
      </w:r>
      <w:r w:rsidRPr="00F8579F">
        <w:rPr>
          <w:rFonts w:ascii="Times New Roman" w:hAnsi="Times New Roman" w:cs="Times New Roman"/>
          <w:sz w:val="28"/>
          <w:szCs w:val="28"/>
        </w:rPr>
        <w:t>;</w:t>
      </w:r>
    </w:p>
    <w:p w:rsidR="007B59D5" w:rsidRPr="00F8579F" w:rsidRDefault="007B59D5" w:rsidP="00821CCE">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безпосередньо виконавчу владу на місцях здійснюють муніципалітети (місцеві адміністрації). Вони підлеглі та підконтрольні відповідним земельним урядам;на рівні </w:t>
      </w:r>
      <w:proofErr w:type="spellStart"/>
      <w:r w:rsidRPr="00F8579F">
        <w:rPr>
          <w:rFonts w:ascii="Times New Roman" w:hAnsi="Times New Roman" w:cs="Times New Roman"/>
          <w:sz w:val="28"/>
          <w:szCs w:val="28"/>
        </w:rPr>
        <w:t>крейсів</w:t>
      </w:r>
      <w:proofErr w:type="spellEnd"/>
      <w:r w:rsidRPr="00F8579F">
        <w:rPr>
          <w:rFonts w:ascii="Times New Roman" w:hAnsi="Times New Roman" w:cs="Times New Roman"/>
          <w:sz w:val="28"/>
          <w:szCs w:val="28"/>
        </w:rPr>
        <w:t>(районів) існує також єдиний орган управління –</w:t>
      </w:r>
      <w:r w:rsidR="00821CCE" w:rsidRPr="00F8579F">
        <w:rPr>
          <w:rFonts w:ascii="Times New Roman" w:hAnsi="Times New Roman" w:cs="Times New Roman"/>
          <w:sz w:val="28"/>
          <w:szCs w:val="28"/>
        </w:rPr>
        <w:t xml:space="preserve"> так зване «окружне управління».</w:t>
      </w:r>
    </w:p>
    <w:p w:rsidR="00821CCE" w:rsidRPr="00F8579F" w:rsidRDefault="00821CCE" w:rsidP="00821CCE">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6) Основними аспектами польського досвіду реформування системи місцевого самоврядування є:</w:t>
      </w:r>
    </w:p>
    <w:p w:rsidR="00821CCE" w:rsidRPr="00F8579F" w:rsidRDefault="00821CCE" w:rsidP="00821CCE">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lastRenderedPageBreak/>
        <w:t xml:space="preserve">- </w:t>
      </w:r>
      <w:proofErr w:type="spellStart"/>
      <w:r w:rsidRPr="00F8579F">
        <w:rPr>
          <w:rFonts w:ascii="Times New Roman" w:hAnsi="Times New Roman" w:cs="Times New Roman"/>
          <w:sz w:val="28"/>
          <w:szCs w:val="28"/>
        </w:rPr>
        <w:t>трирівнева</w:t>
      </w:r>
      <w:proofErr w:type="spellEnd"/>
      <w:r w:rsidRPr="00F8579F">
        <w:rPr>
          <w:rFonts w:ascii="Times New Roman" w:hAnsi="Times New Roman" w:cs="Times New Roman"/>
          <w:sz w:val="28"/>
          <w:szCs w:val="28"/>
        </w:rPr>
        <w:t xml:space="preserve"> система адміністративно-територіального устрою: воєводство – повіт – </w:t>
      </w:r>
      <w:proofErr w:type="spellStart"/>
      <w:r w:rsidRPr="00F8579F">
        <w:rPr>
          <w:rFonts w:ascii="Times New Roman" w:hAnsi="Times New Roman" w:cs="Times New Roman"/>
          <w:sz w:val="28"/>
          <w:szCs w:val="28"/>
        </w:rPr>
        <w:t>гміна</w:t>
      </w:r>
      <w:proofErr w:type="spellEnd"/>
      <w:r w:rsidRPr="00F8579F">
        <w:rPr>
          <w:rFonts w:ascii="Times New Roman" w:hAnsi="Times New Roman" w:cs="Times New Roman"/>
          <w:sz w:val="28"/>
          <w:szCs w:val="28"/>
        </w:rPr>
        <w:t xml:space="preserve">, при цьому територіальне самоврядування - на рівні повіту та воєводства; </w:t>
      </w:r>
    </w:p>
    <w:p w:rsidR="00821CCE" w:rsidRPr="00F8579F" w:rsidRDefault="00821CCE" w:rsidP="00821CCE">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нові вимоги щодо способу зміни територіального поділу окремо для кожного рівня територіальних одиниць, які сформульовано на законодавчому рівні;</w:t>
      </w:r>
    </w:p>
    <w:p w:rsidR="00821CCE" w:rsidRPr="00F8579F" w:rsidRDefault="00821CCE" w:rsidP="00821CCE">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 під владою голови воєводства та старости об’єдналися більшість спеціальних адміністрацій, а також зберегли допоміжний поділ та допоміжні одиниці лише на рівні </w:t>
      </w:r>
      <w:proofErr w:type="spellStart"/>
      <w:r w:rsidRPr="00F8579F">
        <w:rPr>
          <w:rFonts w:ascii="Times New Roman" w:hAnsi="Times New Roman" w:cs="Times New Roman"/>
          <w:sz w:val="28"/>
          <w:szCs w:val="28"/>
        </w:rPr>
        <w:t>гміни</w:t>
      </w:r>
      <w:proofErr w:type="spellEnd"/>
      <w:r w:rsidRPr="00F8579F">
        <w:rPr>
          <w:rFonts w:ascii="Times New Roman" w:hAnsi="Times New Roman" w:cs="Times New Roman"/>
          <w:sz w:val="28"/>
          <w:szCs w:val="28"/>
        </w:rPr>
        <w:t xml:space="preserve">; </w:t>
      </w:r>
    </w:p>
    <w:p w:rsidR="00821CCE" w:rsidRPr="00F8579F" w:rsidRDefault="00821CCE" w:rsidP="00821CCE">
      <w:pPr>
        <w:tabs>
          <w:tab w:val="left" w:pos="0"/>
        </w:tabs>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нова система розподілу повноважень, бюджетного фінансування та зміна організації управління.</w:t>
      </w:r>
    </w:p>
    <w:p w:rsidR="00821CCE" w:rsidRPr="00F8579F" w:rsidRDefault="00821CCE" w:rsidP="00A642D3">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7) Серед основних проблем, які виникають в ході запровадження адміністративно-те</w:t>
      </w:r>
      <w:r w:rsidR="00A642D3" w:rsidRPr="00F8579F">
        <w:rPr>
          <w:rFonts w:ascii="Times New Roman" w:hAnsi="Times New Roman" w:cs="Times New Roman"/>
          <w:sz w:val="28"/>
          <w:szCs w:val="28"/>
        </w:rPr>
        <w:t xml:space="preserve">риторіальної реформи, слід виділити </w:t>
      </w:r>
      <w:r w:rsidRPr="00F8579F">
        <w:rPr>
          <w:rFonts w:ascii="Times New Roman" w:hAnsi="Times New Roman" w:cs="Times New Roman"/>
          <w:sz w:val="28"/>
          <w:szCs w:val="28"/>
        </w:rPr>
        <w:t>нормативно-п</w:t>
      </w:r>
      <w:r w:rsidR="00A642D3" w:rsidRPr="00F8579F">
        <w:rPr>
          <w:rFonts w:ascii="Times New Roman" w:hAnsi="Times New Roman" w:cs="Times New Roman"/>
          <w:sz w:val="28"/>
          <w:szCs w:val="28"/>
        </w:rPr>
        <w:t>равові колізії та неузгодження, забагато</w:t>
      </w:r>
      <w:r w:rsidRPr="00F8579F">
        <w:rPr>
          <w:rFonts w:ascii="Times New Roman" w:hAnsi="Times New Roman" w:cs="Times New Roman"/>
          <w:sz w:val="28"/>
          <w:szCs w:val="28"/>
        </w:rPr>
        <w:t xml:space="preserve"> наявних адміністративно-територіальних одиниць </w:t>
      </w:r>
      <w:r w:rsidR="00A642D3" w:rsidRPr="00F8579F">
        <w:rPr>
          <w:rFonts w:ascii="Times New Roman" w:hAnsi="Times New Roman" w:cs="Times New Roman"/>
          <w:sz w:val="28"/>
          <w:szCs w:val="28"/>
        </w:rPr>
        <w:t>як</w:t>
      </w:r>
      <w:r w:rsidRPr="00F8579F">
        <w:rPr>
          <w:rFonts w:ascii="Times New Roman" w:hAnsi="Times New Roman" w:cs="Times New Roman"/>
          <w:sz w:val="28"/>
          <w:szCs w:val="28"/>
        </w:rPr>
        <w:t xml:space="preserve"> базового, </w:t>
      </w:r>
      <w:r w:rsidR="00A642D3" w:rsidRPr="00F8579F">
        <w:rPr>
          <w:rFonts w:ascii="Times New Roman" w:hAnsi="Times New Roman" w:cs="Times New Roman"/>
          <w:sz w:val="28"/>
          <w:szCs w:val="28"/>
        </w:rPr>
        <w:t>так і</w:t>
      </w:r>
      <w:r w:rsidRPr="00F8579F">
        <w:rPr>
          <w:rFonts w:ascii="Times New Roman" w:hAnsi="Times New Roman" w:cs="Times New Roman"/>
          <w:sz w:val="28"/>
          <w:szCs w:val="28"/>
        </w:rPr>
        <w:t xml:space="preserve"> районного рівнів</w:t>
      </w:r>
      <w:r w:rsidR="00A642D3" w:rsidRPr="00F8579F">
        <w:rPr>
          <w:rFonts w:ascii="Times New Roman" w:hAnsi="Times New Roman" w:cs="Times New Roman"/>
          <w:sz w:val="28"/>
          <w:szCs w:val="28"/>
        </w:rPr>
        <w:t xml:space="preserve">, </w:t>
      </w:r>
      <w:r w:rsidRPr="00F8579F">
        <w:rPr>
          <w:rFonts w:ascii="Times New Roman" w:hAnsi="Times New Roman" w:cs="Times New Roman"/>
          <w:sz w:val="28"/>
          <w:szCs w:val="28"/>
        </w:rPr>
        <w:t>невпорядкованість та складність структури адміністративно-територіального устрою</w:t>
      </w:r>
      <w:r w:rsidR="00A642D3" w:rsidRPr="00F8579F">
        <w:rPr>
          <w:rFonts w:ascii="Times New Roman" w:hAnsi="Times New Roman" w:cs="Times New Roman"/>
          <w:sz w:val="28"/>
          <w:szCs w:val="28"/>
        </w:rPr>
        <w:t xml:space="preserve">, </w:t>
      </w:r>
      <w:r w:rsidRPr="00F8579F">
        <w:rPr>
          <w:rFonts w:ascii="Times New Roman" w:hAnsi="Times New Roman" w:cs="Times New Roman"/>
          <w:sz w:val="28"/>
          <w:szCs w:val="28"/>
        </w:rPr>
        <w:t>часта відсутність підтримки проведення реформи з боку простого населення</w:t>
      </w:r>
      <w:r w:rsidR="00A642D3" w:rsidRPr="00F8579F">
        <w:rPr>
          <w:rFonts w:ascii="Times New Roman" w:hAnsi="Times New Roman" w:cs="Times New Roman"/>
          <w:sz w:val="28"/>
          <w:szCs w:val="28"/>
        </w:rPr>
        <w:t xml:space="preserve">, </w:t>
      </w:r>
      <w:r w:rsidRPr="00F8579F">
        <w:rPr>
          <w:rFonts w:ascii="Times New Roman" w:hAnsi="Times New Roman" w:cs="Times New Roman"/>
          <w:sz w:val="28"/>
          <w:szCs w:val="28"/>
        </w:rPr>
        <w:t xml:space="preserve">нерівномірність </w:t>
      </w:r>
      <w:proofErr w:type="spellStart"/>
      <w:r w:rsidRPr="00F8579F">
        <w:rPr>
          <w:rFonts w:ascii="Times New Roman" w:hAnsi="Times New Roman" w:cs="Times New Roman"/>
          <w:sz w:val="28"/>
          <w:szCs w:val="28"/>
        </w:rPr>
        <w:t>надходжень</w:t>
      </w:r>
      <w:r w:rsidR="00A642D3" w:rsidRPr="00F8579F">
        <w:rPr>
          <w:rFonts w:ascii="Times New Roman" w:hAnsi="Times New Roman" w:cs="Times New Roman"/>
          <w:sz w:val="28"/>
          <w:szCs w:val="28"/>
        </w:rPr>
        <w:t>субвенційних</w:t>
      </w:r>
      <w:proofErr w:type="spellEnd"/>
      <w:r w:rsidR="00A642D3" w:rsidRPr="00F8579F">
        <w:rPr>
          <w:rFonts w:ascii="Times New Roman" w:hAnsi="Times New Roman" w:cs="Times New Roman"/>
          <w:sz w:val="28"/>
          <w:szCs w:val="28"/>
        </w:rPr>
        <w:t xml:space="preserve"> коштів для</w:t>
      </w:r>
      <w:r w:rsidRPr="00F8579F">
        <w:rPr>
          <w:rFonts w:ascii="Times New Roman" w:hAnsi="Times New Roman" w:cs="Times New Roman"/>
          <w:sz w:val="28"/>
          <w:szCs w:val="28"/>
        </w:rPr>
        <w:t xml:space="preserve"> новостворен</w:t>
      </w:r>
      <w:r w:rsidR="00A642D3" w:rsidRPr="00F8579F">
        <w:rPr>
          <w:rFonts w:ascii="Times New Roman" w:hAnsi="Times New Roman" w:cs="Times New Roman"/>
          <w:sz w:val="28"/>
          <w:szCs w:val="28"/>
        </w:rPr>
        <w:t>их об’єднаних територіальних громад, нестача</w:t>
      </w:r>
      <w:r w:rsidRPr="00F8579F">
        <w:rPr>
          <w:rFonts w:ascii="Times New Roman" w:hAnsi="Times New Roman" w:cs="Times New Roman"/>
          <w:sz w:val="28"/>
          <w:szCs w:val="28"/>
        </w:rPr>
        <w:t xml:space="preserve"> кваліфікованих спеціалістів для новоу</w:t>
      </w:r>
      <w:r w:rsidR="00A642D3" w:rsidRPr="00F8579F">
        <w:rPr>
          <w:rFonts w:ascii="Times New Roman" w:hAnsi="Times New Roman" w:cs="Times New Roman"/>
          <w:sz w:val="28"/>
          <w:szCs w:val="28"/>
        </w:rPr>
        <w:t xml:space="preserve">творених територіальних громад та відносно </w:t>
      </w:r>
      <w:r w:rsidRPr="00F8579F">
        <w:rPr>
          <w:rFonts w:ascii="Times New Roman" w:hAnsi="Times New Roman" w:cs="Times New Roman"/>
          <w:sz w:val="28"/>
          <w:szCs w:val="28"/>
        </w:rPr>
        <w:t xml:space="preserve">низький рівень кваліфікації </w:t>
      </w:r>
      <w:r w:rsidR="00A642D3" w:rsidRPr="00F8579F">
        <w:rPr>
          <w:rFonts w:ascii="Times New Roman" w:hAnsi="Times New Roman" w:cs="Times New Roman"/>
          <w:sz w:val="28"/>
          <w:szCs w:val="28"/>
        </w:rPr>
        <w:t xml:space="preserve">наявних працівників, </w:t>
      </w:r>
      <w:r w:rsidRPr="00F8579F">
        <w:rPr>
          <w:rFonts w:ascii="Times New Roman" w:hAnsi="Times New Roman" w:cs="Times New Roman"/>
          <w:sz w:val="28"/>
          <w:szCs w:val="28"/>
        </w:rPr>
        <w:t>відсутність чітких та продуманих механізмів контролю за діяльністю органів місцевого самоврядування</w:t>
      </w:r>
      <w:r w:rsidR="00A642D3" w:rsidRPr="00F8579F">
        <w:rPr>
          <w:rFonts w:ascii="Times New Roman" w:hAnsi="Times New Roman" w:cs="Times New Roman"/>
          <w:sz w:val="28"/>
          <w:szCs w:val="28"/>
        </w:rPr>
        <w:t xml:space="preserve"> з огляду на </w:t>
      </w:r>
      <w:r w:rsidRPr="00F8579F">
        <w:rPr>
          <w:rFonts w:ascii="Times New Roman" w:hAnsi="Times New Roman" w:cs="Times New Roman"/>
          <w:sz w:val="28"/>
          <w:szCs w:val="28"/>
        </w:rPr>
        <w:t>висок</w:t>
      </w:r>
      <w:r w:rsidR="00A642D3" w:rsidRPr="00F8579F">
        <w:rPr>
          <w:rFonts w:ascii="Times New Roman" w:hAnsi="Times New Roman" w:cs="Times New Roman"/>
          <w:sz w:val="28"/>
          <w:szCs w:val="28"/>
        </w:rPr>
        <w:t>і</w:t>
      </w:r>
      <w:r w:rsidRPr="00F8579F">
        <w:rPr>
          <w:rFonts w:ascii="Times New Roman" w:hAnsi="Times New Roman" w:cs="Times New Roman"/>
          <w:sz w:val="28"/>
          <w:szCs w:val="28"/>
        </w:rPr>
        <w:t xml:space="preserve"> ризик</w:t>
      </w:r>
      <w:r w:rsidR="00A642D3" w:rsidRPr="00F8579F">
        <w:rPr>
          <w:rFonts w:ascii="Times New Roman" w:hAnsi="Times New Roman" w:cs="Times New Roman"/>
          <w:sz w:val="28"/>
          <w:szCs w:val="28"/>
        </w:rPr>
        <w:t>и</w:t>
      </w:r>
      <w:r w:rsidRPr="00F8579F">
        <w:rPr>
          <w:rFonts w:ascii="Times New Roman" w:hAnsi="Times New Roman" w:cs="Times New Roman"/>
          <w:sz w:val="28"/>
          <w:szCs w:val="28"/>
        </w:rPr>
        <w:t xml:space="preserve"> корупційних дій</w:t>
      </w:r>
      <w:r w:rsidR="00A642D3" w:rsidRPr="00F8579F">
        <w:rPr>
          <w:rFonts w:ascii="Times New Roman" w:hAnsi="Times New Roman" w:cs="Times New Roman"/>
          <w:sz w:val="28"/>
          <w:szCs w:val="28"/>
        </w:rPr>
        <w:t xml:space="preserve">, </w:t>
      </w:r>
      <w:r w:rsidRPr="00F8579F">
        <w:rPr>
          <w:rFonts w:ascii="Times New Roman" w:hAnsi="Times New Roman" w:cs="Times New Roman"/>
          <w:sz w:val="28"/>
          <w:szCs w:val="28"/>
        </w:rPr>
        <w:t>відсутність чітких критеріїв впорядкування статусу населених пунктів та порядку віднесення їх до певної категорії</w:t>
      </w:r>
      <w:r w:rsidR="00A642D3" w:rsidRPr="00F8579F">
        <w:rPr>
          <w:rFonts w:ascii="Times New Roman" w:hAnsi="Times New Roman" w:cs="Times New Roman"/>
          <w:sz w:val="28"/>
          <w:szCs w:val="28"/>
        </w:rPr>
        <w:t xml:space="preserve"> тощо.</w:t>
      </w:r>
    </w:p>
    <w:p w:rsidR="00A642D3" w:rsidRPr="00F8579F" w:rsidRDefault="00A642D3" w:rsidP="00A642D3">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8) Ключовим програмним документом проведення децентралізації стала Концепція реформування місцевого самоврядування та територіальної організації влади в Україні, яка закріпила та врегулювала ефективне розмежування повноважень між органами місцевого самоврядування та органами виконавчої влади на всіх рівнях адміністративно-територіальної </w:t>
      </w:r>
      <w:r w:rsidRPr="00F8579F">
        <w:rPr>
          <w:rFonts w:ascii="Times New Roman" w:hAnsi="Times New Roman" w:cs="Times New Roman"/>
          <w:sz w:val="28"/>
          <w:szCs w:val="28"/>
        </w:rPr>
        <w:lastRenderedPageBreak/>
        <w:t xml:space="preserve">системи з урахуванням принципів </w:t>
      </w:r>
      <w:proofErr w:type="spellStart"/>
      <w:r w:rsidRPr="00F8579F">
        <w:rPr>
          <w:rFonts w:ascii="Times New Roman" w:hAnsi="Times New Roman" w:cs="Times New Roman"/>
          <w:sz w:val="28"/>
          <w:szCs w:val="28"/>
        </w:rPr>
        <w:t>субсидіарності</w:t>
      </w:r>
      <w:proofErr w:type="spellEnd"/>
      <w:r w:rsidRPr="00F8579F">
        <w:rPr>
          <w:rFonts w:ascii="Times New Roman" w:hAnsi="Times New Roman" w:cs="Times New Roman"/>
          <w:sz w:val="28"/>
          <w:szCs w:val="28"/>
        </w:rPr>
        <w:t xml:space="preserve"> та децентралізації. Крім того, вона обов’язково враховує наявний кадровий, фінансовий, господарсько-економічний, ресурсний та інфраструктурний потенціал органів місцевого самоврядування громади. Також Концепція чітко розмежувала власні та делеговані повноваження новостворених ОТГ від повноважень інших суб’єктів місцевого самоврядування та центральної влади та вказала алгоритм їх створення та імплементації.</w:t>
      </w:r>
    </w:p>
    <w:p w:rsidR="00A642D3" w:rsidRPr="00F8579F" w:rsidRDefault="00A642D3" w:rsidP="00A642D3">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9) Концепція реформування місцевого самоврядування та територіальної організації влади в Україні стала ключовим програмним документом проведення децентралізації. Вона закріпила та врегулювала, з урахуванням принципів </w:t>
      </w:r>
      <w:proofErr w:type="spellStart"/>
      <w:r w:rsidRPr="00F8579F">
        <w:rPr>
          <w:rFonts w:ascii="Times New Roman" w:hAnsi="Times New Roman" w:cs="Times New Roman"/>
          <w:sz w:val="28"/>
          <w:szCs w:val="28"/>
        </w:rPr>
        <w:t>субсидіарності</w:t>
      </w:r>
      <w:proofErr w:type="spellEnd"/>
      <w:r w:rsidRPr="00F8579F">
        <w:rPr>
          <w:rFonts w:ascii="Times New Roman" w:hAnsi="Times New Roman" w:cs="Times New Roman"/>
          <w:sz w:val="28"/>
          <w:szCs w:val="28"/>
        </w:rPr>
        <w:t xml:space="preserve"> та децентралізації, розмежування повноважень між органами виконавчої влади та органами місцевого самоврядування на всіх рівнях адміністративно-територіальної системи. Також Концепція чітко розмежувала власні та делеговані повноваження новостворених ОТГ від повноважень інших суб’єктів місцевого самоврядування та центральної влади, надала чіткий алгоритм їх створення та імплементації.</w:t>
      </w:r>
    </w:p>
    <w:p w:rsidR="00200828" w:rsidRPr="00F8579F" w:rsidRDefault="00200828" w:rsidP="0020082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10) Серед очікуваних ризиків, які можуть негативно вплинути на хід проведення децентралізації в Україні, слід назвати:</w:t>
      </w:r>
    </w:p>
    <w:p w:rsidR="00200828" w:rsidRPr="00F8579F" w:rsidRDefault="00200828" w:rsidP="00200828">
      <w:pPr>
        <w:pStyle w:val="a3"/>
        <w:numPr>
          <w:ilvl w:val="0"/>
          <w:numId w:val="18"/>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Ризики, що пов’язані з необхідністю перегляду кордонів існуючих адміністративно-територіальних одиниць (в першу чергу це потрібно для визначення фінансової спроможності).</w:t>
      </w:r>
    </w:p>
    <w:p w:rsidR="00200828" w:rsidRPr="00F8579F" w:rsidRDefault="00200828" w:rsidP="00200828">
      <w:pPr>
        <w:pStyle w:val="a3"/>
        <w:numPr>
          <w:ilvl w:val="0"/>
          <w:numId w:val="18"/>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Послаблення контролю органів місцевого самоврядування на регіональному та субрегіональному рівнях за реалізацією тих владних повноважень, які потім будуть передані виконавчим органам місцевих рад.</w:t>
      </w:r>
    </w:p>
    <w:p w:rsidR="00200828" w:rsidRPr="00F8579F" w:rsidRDefault="00200828" w:rsidP="00200828">
      <w:pPr>
        <w:pStyle w:val="a3"/>
        <w:numPr>
          <w:ilvl w:val="0"/>
          <w:numId w:val="18"/>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 xml:space="preserve">Суттєві фінансові ризики для бюджетної системи країни, які виявляються в загрозі зриву фінансування повноважень органів місцевого самоврядування, небезпеці поглиблення диспропорційного економічного та соціального розвитку </w:t>
      </w:r>
      <w:r w:rsidRPr="00F8579F">
        <w:rPr>
          <w:rFonts w:ascii="Times New Roman" w:hAnsi="Times New Roman" w:cs="Times New Roman"/>
          <w:sz w:val="28"/>
          <w:szCs w:val="28"/>
        </w:rPr>
        <w:lastRenderedPageBreak/>
        <w:t>територій у випадку скорочення розмірів державних субвенцій тощо.</w:t>
      </w:r>
    </w:p>
    <w:p w:rsidR="00200828" w:rsidRPr="00F8579F" w:rsidRDefault="00200828" w:rsidP="00200828">
      <w:pPr>
        <w:pStyle w:val="a3"/>
        <w:numPr>
          <w:ilvl w:val="0"/>
          <w:numId w:val="18"/>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Ризики зниження якості місцевого управління та легітимності прийнятих ними рішень - загальний низький рівень фахової компетентності службовців органів місцевого самоврядування,  недосконала система виборів депутатів місцевих рад та місцевих голів</w:t>
      </w:r>
      <w:r w:rsidR="006151AE" w:rsidRPr="00F8579F">
        <w:rPr>
          <w:rFonts w:ascii="Times New Roman" w:hAnsi="Times New Roman" w:cs="Times New Roman"/>
          <w:sz w:val="28"/>
          <w:szCs w:val="28"/>
        </w:rPr>
        <w:t xml:space="preserve"> тощо.</w:t>
      </w:r>
    </w:p>
    <w:p w:rsidR="00200828" w:rsidRPr="00F8579F" w:rsidRDefault="00200828" w:rsidP="00200828">
      <w:pPr>
        <w:pStyle w:val="a3"/>
        <w:numPr>
          <w:ilvl w:val="0"/>
          <w:numId w:val="18"/>
        </w:numPr>
        <w:spacing w:line="360" w:lineRule="auto"/>
        <w:jc w:val="both"/>
        <w:rPr>
          <w:rFonts w:ascii="Times New Roman" w:hAnsi="Times New Roman" w:cs="Times New Roman"/>
          <w:sz w:val="28"/>
          <w:szCs w:val="28"/>
        </w:rPr>
      </w:pPr>
      <w:r w:rsidRPr="00F8579F">
        <w:rPr>
          <w:rFonts w:ascii="Times New Roman" w:hAnsi="Times New Roman" w:cs="Times New Roman"/>
          <w:sz w:val="28"/>
          <w:szCs w:val="28"/>
        </w:rPr>
        <w:t xml:space="preserve">Зростання </w:t>
      </w:r>
      <w:r w:rsidR="006151AE" w:rsidRPr="00F8579F">
        <w:rPr>
          <w:rFonts w:ascii="Times New Roman" w:hAnsi="Times New Roman" w:cs="Times New Roman"/>
          <w:sz w:val="28"/>
          <w:szCs w:val="28"/>
        </w:rPr>
        <w:t>сепаратистських тенденцій</w:t>
      </w:r>
      <w:r w:rsidRPr="00F8579F">
        <w:rPr>
          <w:rFonts w:ascii="Times New Roman" w:hAnsi="Times New Roman" w:cs="Times New Roman"/>
          <w:sz w:val="28"/>
          <w:szCs w:val="28"/>
        </w:rPr>
        <w:t xml:space="preserve"> в </w:t>
      </w:r>
      <w:r w:rsidR="006151AE" w:rsidRPr="00F8579F">
        <w:rPr>
          <w:rFonts w:ascii="Times New Roman" w:hAnsi="Times New Roman" w:cs="Times New Roman"/>
          <w:sz w:val="28"/>
          <w:szCs w:val="28"/>
        </w:rPr>
        <w:t xml:space="preserve">окремих регіонах, що може призвести до </w:t>
      </w:r>
      <w:r w:rsidRPr="00F8579F">
        <w:rPr>
          <w:rFonts w:ascii="Times New Roman" w:hAnsi="Times New Roman" w:cs="Times New Roman"/>
          <w:sz w:val="28"/>
          <w:szCs w:val="28"/>
        </w:rPr>
        <w:t>легітимізаці</w:t>
      </w:r>
      <w:r w:rsidR="006151AE" w:rsidRPr="00F8579F">
        <w:rPr>
          <w:rFonts w:ascii="Times New Roman" w:hAnsi="Times New Roman" w:cs="Times New Roman"/>
          <w:sz w:val="28"/>
          <w:szCs w:val="28"/>
        </w:rPr>
        <w:t>ї</w:t>
      </w:r>
      <w:r w:rsidRPr="00F8579F">
        <w:rPr>
          <w:rFonts w:ascii="Times New Roman" w:hAnsi="Times New Roman" w:cs="Times New Roman"/>
          <w:sz w:val="28"/>
          <w:szCs w:val="28"/>
        </w:rPr>
        <w:t xml:space="preserve"> у</w:t>
      </w:r>
      <w:r w:rsidR="006151AE" w:rsidRPr="00F8579F">
        <w:rPr>
          <w:rFonts w:ascii="Times New Roman" w:hAnsi="Times New Roman" w:cs="Times New Roman"/>
          <w:sz w:val="28"/>
          <w:szCs w:val="28"/>
        </w:rPr>
        <w:t xml:space="preserve"> суспільній</w:t>
      </w:r>
      <w:r w:rsidRPr="00F8579F">
        <w:rPr>
          <w:rFonts w:ascii="Times New Roman" w:hAnsi="Times New Roman" w:cs="Times New Roman"/>
          <w:sz w:val="28"/>
          <w:szCs w:val="28"/>
        </w:rPr>
        <w:t xml:space="preserve"> свідомості </w:t>
      </w:r>
      <w:r w:rsidR="006151AE" w:rsidRPr="00F8579F">
        <w:rPr>
          <w:rFonts w:ascii="Times New Roman" w:hAnsi="Times New Roman" w:cs="Times New Roman"/>
          <w:sz w:val="28"/>
          <w:szCs w:val="28"/>
        </w:rPr>
        <w:t xml:space="preserve">ймовірних </w:t>
      </w:r>
      <w:r w:rsidRPr="00F8579F">
        <w:rPr>
          <w:rFonts w:ascii="Times New Roman" w:hAnsi="Times New Roman" w:cs="Times New Roman"/>
          <w:sz w:val="28"/>
          <w:szCs w:val="28"/>
        </w:rPr>
        <w:t>претензій окремих регіонів на свою правосуб’єктність щодо політичних інтересів, які апріорі суперечать загальнодержавним</w:t>
      </w:r>
      <w:r w:rsidR="006151AE" w:rsidRPr="00F8579F">
        <w:rPr>
          <w:rFonts w:ascii="Times New Roman" w:hAnsi="Times New Roman" w:cs="Times New Roman"/>
          <w:sz w:val="28"/>
          <w:szCs w:val="28"/>
        </w:rPr>
        <w:t>.</w:t>
      </w:r>
    </w:p>
    <w:p w:rsidR="00200828" w:rsidRPr="00F8579F" w:rsidRDefault="000E6DFD" w:rsidP="00200828">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11) </w:t>
      </w:r>
      <w:r w:rsidR="006151AE" w:rsidRPr="00F8579F">
        <w:rPr>
          <w:rFonts w:ascii="Times New Roman" w:hAnsi="Times New Roman" w:cs="Times New Roman"/>
          <w:sz w:val="28"/>
          <w:szCs w:val="28"/>
        </w:rPr>
        <w:t>Серед основних рекомендацій</w:t>
      </w:r>
      <w:r w:rsidR="00200828" w:rsidRPr="00F8579F">
        <w:rPr>
          <w:rFonts w:ascii="Times New Roman" w:hAnsi="Times New Roman" w:cs="Times New Roman"/>
          <w:sz w:val="28"/>
          <w:szCs w:val="28"/>
        </w:rPr>
        <w:t xml:space="preserve">, які </w:t>
      </w:r>
      <w:r w:rsidR="006151AE" w:rsidRPr="00F8579F">
        <w:rPr>
          <w:rFonts w:ascii="Times New Roman" w:hAnsi="Times New Roman" w:cs="Times New Roman"/>
          <w:sz w:val="28"/>
          <w:szCs w:val="28"/>
        </w:rPr>
        <w:t>можуть бути використані з</w:t>
      </w:r>
      <w:r w:rsidR="00200828" w:rsidRPr="00F8579F">
        <w:rPr>
          <w:rFonts w:ascii="Times New Roman" w:hAnsi="Times New Roman" w:cs="Times New Roman"/>
          <w:sz w:val="28"/>
          <w:szCs w:val="28"/>
        </w:rPr>
        <w:t xml:space="preserve"> мет</w:t>
      </w:r>
      <w:r w:rsidR="006151AE" w:rsidRPr="00F8579F">
        <w:rPr>
          <w:rFonts w:ascii="Times New Roman" w:hAnsi="Times New Roman" w:cs="Times New Roman"/>
          <w:sz w:val="28"/>
          <w:szCs w:val="28"/>
        </w:rPr>
        <w:t>ою</w:t>
      </w:r>
      <w:r w:rsidR="00200828" w:rsidRPr="00F8579F">
        <w:rPr>
          <w:rFonts w:ascii="Times New Roman" w:hAnsi="Times New Roman" w:cs="Times New Roman"/>
          <w:sz w:val="28"/>
          <w:szCs w:val="28"/>
        </w:rPr>
        <w:t xml:space="preserve"> активіз</w:t>
      </w:r>
      <w:r w:rsidR="006151AE" w:rsidRPr="00F8579F">
        <w:rPr>
          <w:rFonts w:ascii="Times New Roman" w:hAnsi="Times New Roman" w:cs="Times New Roman"/>
          <w:sz w:val="28"/>
          <w:szCs w:val="28"/>
        </w:rPr>
        <w:t xml:space="preserve">аціїта оптимізації </w:t>
      </w:r>
      <w:r w:rsidR="00200828" w:rsidRPr="00F8579F">
        <w:rPr>
          <w:rFonts w:ascii="Times New Roman" w:hAnsi="Times New Roman" w:cs="Times New Roman"/>
          <w:sz w:val="28"/>
          <w:szCs w:val="28"/>
        </w:rPr>
        <w:t>об’єднавч</w:t>
      </w:r>
      <w:r w:rsidR="006151AE" w:rsidRPr="00F8579F">
        <w:rPr>
          <w:rFonts w:ascii="Times New Roman" w:hAnsi="Times New Roman" w:cs="Times New Roman"/>
          <w:sz w:val="28"/>
          <w:szCs w:val="28"/>
        </w:rPr>
        <w:t>их</w:t>
      </w:r>
      <w:r w:rsidR="00200828" w:rsidRPr="00F8579F">
        <w:rPr>
          <w:rFonts w:ascii="Times New Roman" w:hAnsi="Times New Roman" w:cs="Times New Roman"/>
          <w:sz w:val="28"/>
          <w:szCs w:val="28"/>
        </w:rPr>
        <w:t xml:space="preserve"> процес</w:t>
      </w:r>
      <w:r w:rsidR="006151AE" w:rsidRPr="00F8579F">
        <w:rPr>
          <w:rFonts w:ascii="Times New Roman" w:hAnsi="Times New Roman" w:cs="Times New Roman"/>
          <w:sz w:val="28"/>
          <w:szCs w:val="28"/>
        </w:rPr>
        <w:t>ів</w:t>
      </w:r>
      <w:r w:rsidR="00200828" w:rsidRPr="00F8579F">
        <w:rPr>
          <w:rFonts w:ascii="Times New Roman" w:hAnsi="Times New Roman" w:cs="Times New Roman"/>
          <w:sz w:val="28"/>
          <w:szCs w:val="28"/>
        </w:rPr>
        <w:t xml:space="preserve"> на рівні громад, </w:t>
      </w:r>
      <w:r w:rsidR="006151AE" w:rsidRPr="00F8579F">
        <w:rPr>
          <w:rFonts w:ascii="Times New Roman" w:hAnsi="Times New Roman" w:cs="Times New Roman"/>
          <w:sz w:val="28"/>
          <w:szCs w:val="28"/>
        </w:rPr>
        <w:t xml:space="preserve">а також </w:t>
      </w:r>
      <w:r w:rsidR="00200828" w:rsidRPr="00F8579F">
        <w:rPr>
          <w:rFonts w:ascii="Times New Roman" w:hAnsi="Times New Roman" w:cs="Times New Roman"/>
          <w:sz w:val="28"/>
          <w:szCs w:val="28"/>
        </w:rPr>
        <w:t xml:space="preserve"> унормува</w:t>
      </w:r>
      <w:r w:rsidR="006151AE" w:rsidRPr="00F8579F">
        <w:rPr>
          <w:rFonts w:ascii="Times New Roman" w:hAnsi="Times New Roman" w:cs="Times New Roman"/>
          <w:sz w:val="28"/>
          <w:szCs w:val="28"/>
        </w:rPr>
        <w:t>ння</w:t>
      </w:r>
      <w:r w:rsidR="00200828" w:rsidRPr="00F8579F">
        <w:rPr>
          <w:rFonts w:ascii="Times New Roman" w:hAnsi="Times New Roman" w:cs="Times New Roman"/>
          <w:sz w:val="28"/>
          <w:szCs w:val="28"/>
        </w:rPr>
        <w:t xml:space="preserve"> процедурн</w:t>
      </w:r>
      <w:r w:rsidR="006151AE" w:rsidRPr="00F8579F">
        <w:rPr>
          <w:rFonts w:ascii="Times New Roman" w:hAnsi="Times New Roman" w:cs="Times New Roman"/>
          <w:sz w:val="28"/>
          <w:szCs w:val="28"/>
        </w:rPr>
        <w:t>их</w:t>
      </w:r>
      <w:r w:rsidR="00200828" w:rsidRPr="00F8579F">
        <w:rPr>
          <w:rFonts w:ascii="Times New Roman" w:hAnsi="Times New Roman" w:cs="Times New Roman"/>
          <w:sz w:val="28"/>
          <w:szCs w:val="28"/>
        </w:rPr>
        <w:t xml:space="preserve"> момент</w:t>
      </w:r>
      <w:r w:rsidR="006151AE" w:rsidRPr="00F8579F">
        <w:rPr>
          <w:rFonts w:ascii="Times New Roman" w:hAnsi="Times New Roman" w:cs="Times New Roman"/>
          <w:sz w:val="28"/>
          <w:szCs w:val="28"/>
        </w:rPr>
        <w:t>ів</w:t>
      </w:r>
      <w:r w:rsidR="00200828" w:rsidRPr="00F8579F">
        <w:rPr>
          <w:rFonts w:ascii="Times New Roman" w:hAnsi="Times New Roman" w:cs="Times New Roman"/>
          <w:sz w:val="28"/>
          <w:szCs w:val="28"/>
        </w:rPr>
        <w:t xml:space="preserve"> щодо виб</w:t>
      </w:r>
      <w:r w:rsidR="006151AE" w:rsidRPr="00F8579F">
        <w:rPr>
          <w:rFonts w:ascii="Times New Roman" w:hAnsi="Times New Roman" w:cs="Times New Roman"/>
          <w:sz w:val="28"/>
          <w:szCs w:val="28"/>
        </w:rPr>
        <w:t>орів та референдумів в ОТГ, ми пропонуємо:</w:t>
      </w:r>
    </w:p>
    <w:p w:rsidR="006151AE" w:rsidRPr="00F8579F" w:rsidRDefault="006151AE" w:rsidP="006151AE">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1. Для оптимального реформування адміністративно-територіального поділу слід завершити процес скорочення та оптимізації закладів освіти та медицини перед початком створення ОТГ; заборонити укрупнення областей, (крім випадків, коли кількість їхнього населення становить менше ніж 1,2 млн. мешканців); примусово об’єднувати ті територіальні громади, які до кінця 2018 року в силу різних причин його не здійснили.</w:t>
      </w:r>
    </w:p>
    <w:p w:rsidR="006151AE" w:rsidRPr="00F8579F" w:rsidRDefault="006151AE" w:rsidP="006151AE">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 xml:space="preserve">2.  Закріпити за місцевими державними адміністраціями основні повноваження та функції у сфері державного нагляду за діяльністю органів місцевого самоврядування щодо здійснення контролю за рішеннями місцевих рад у сфері землеустрою та землевідведення за системою опіки, надання місцевим державним адміністраціям можливості права вето стосовно ухвалених місцевими радами у межах своїх делегованих повноважень рішень </w:t>
      </w:r>
      <w:r w:rsidRPr="00F8579F">
        <w:rPr>
          <w:rFonts w:ascii="Times New Roman" w:hAnsi="Times New Roman" w:cs="Times New Roman"/>
          <w:sz w:val="28"/>
          <w:szCs w:val="28"/>
        </w:rPr>
        <w:lastRenderedPageBreak/>
        <w:t>та надати можливість подолати ці рішення кваліфікованою більшістю голосів депутатів відповідної ради</w:t>
      </w:r>
      <w:r w:rsidR="00DE4A2C" w:rsidRPr="00F8579F">
        <w:rPr>
          <w:rFonts w:ascii="Times New Roman" w:hAnsi="Times New Roman" w:cs="Times New Roman"/>
          <w:sz w:val="28"/>
          <w:szCs w:val="28"/>
        </w:rPr>
        <w:t>.</w:t>
      </w:r>
    </w:p>
    <w:p w:rsidR="006151AE" w:rsidRPr="00F8579F" w:rsidRDefault="006151AE" w:rsidP="00DE4A2C">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3. </w:t>
      </w:r>
      <w:r w:rsidR="00DE4A2C" w:rsidRPr="00F8579F">
        <w:rPr>
          <w:rFonts w:ascii="Times New Roman" w:hAnsi="Times New Roman" w:cs="Times New Roman"/>
          <w:sz w:val="28"/>
          <w:szCs w:val="28"/>
        </w:rPr>
        <w:t xml:space="preserve">Забезпечити </w:t>
      </w:r>
      <w:r w:rsidRPr="00F8579F">
        <w:rPr>
          <w:rFonts w:ascii="Times New Roman" w:hAnsi="Times New Roman" w:cs="Times New Roman"/>
          <w:sz w:val="28"/>
          <w:szCs w:val="28"/>
        </w:rPr>
        <w:t xml:space="preserve">право </w:t>
      </w:r>
      <w:proofErr w:type="spellStart"/>
      <w:r w:rsidRPr="00F8579F">
        <w:rPr>
          <w:rFonts w:ascii="Times New Roman" w:hAnsi="Times New Roman" w:cs="Times New Roman"/>
          <w:sz w:val="28"/>
          <w:szCs w:val="28"/>
        </w:rPr>
        <w:t>самовисування</w:t>
      </w:r>
      <w:proofErr w:type="spellEnd"/>
      <w:r w:rsidRPr="00F8579F">
        <w:rPr>
          <w:rFonts w:ascii="Times New Roman" w:hAnsi="Times New Roman" w:cs="Times New Roman"/>
          <w:sz w:val="28"/>
          <w:szCs w:val="28"/>
        </w:rPr>
        <w:t xml:space="preserve"> кандидатів у депутати рад усіх рівнів по одномандатних виборчих округах, а також на посади міських </w:t>
      </w:r>
      <w:r w:rsidR="00DE4A2C" w:rsidRPr="00F8579F">
        <w:rPr>
          <w:rFonts w:ascii="Times New Roman" w:hAnsi="Times New Roman" w:cs="Times New Roman"/>
          <w:sz w:val="28"/>
          <w:szCs w:val="28"/>
        </w:rPr>
        <w:t>голів та за</w:t>
      </w:r>
      <w:r w:rsidRPr="00F8579F">
        <w:rPr>
          <w:rFonts w:ascii="Times New Roman" w:hAnsi="Times New Roman" w:cs="Times New Roman"/>
          <w:sz w:val="28"/>
          <w:szCs w:val="28"/>
        </w:rPr>
        <w:t>прова</w:t>
      </w:r>
      <w:r w:rsidR="00DE4A2C" w:rsidRPr="00F8579F">
        <w:rPr>
          <w:rFonts w:ascii="Times New Roman" w:hAnsi="Times New Roman" w:cs="Times New Roman"/>
          <w:sz w:val="28"/>
          <w:szCs w:val="28"/>
        </w:rPr>
        <w:t xml:space="preserve">дити </w:t>
      </w:r>
      <w:r w:rsidRPr="00F8579F">
        <w:rPr>
          <w:rFonts w:ascii="Times New Roman" w:hAnsi="Times New Roman" w:cs="Times New Roman"/>
          <w:sz w:val="28"/>
          <w:szCs w:val="28"/>
        </w:rPr>
        <w:t>мажоритарн</w:t>
      </w:r>
      <w:r w:rsidR="00DE4A2C" w:rsidRPr="00F8579F">
        <w:rPr>
          <w:rFonts w:ascii="Times New Roman" w:hAnsi="Times New Roman" w:cs="Times New Roman"/>
          <w:sz w:val="28"/>
          <w:szCs w:val="28"/>
        </w:rPr>
        <w:t>у</w:t>
      </w:r>
      <w:r w:rsidRPr="00F8579F">
        <w:rPr>
          <w:rFonts w:ascii="Times New Roman" w:hAnsi="Times New Roman" w:cs="Times New Roman"/>
          <w:sz w:val="28"/>
          <w:szCs w:val="28"/>
        </w:rPr>
        <w:t xml:space="preserve"> систем</w:t>
      </w:r>
      <w:r w:rsidR="00DE4A2C" w:rsidRPr="00F8579F">
        <w:rPr>
          <w:rFonts w:ascii="Times New Roman" w:hAnsi="Times New Roman" w:cs="Times New Roman"/>
          <w:sz w:val="28"/>
          <w:szCs w:val="28"/>
        </w:rPr>
        <w:t>у</w:t>
      </w:r>
      <w:r w:rsidRPr="00F8579F">
        <w:rPr>
          <w:rFonts w:ascii="Times New Roman" w:hAnsi="Times New Roman" w:cs="Times New Roman"/>
          <w:sz w:val="28"/>
          <w:szCs w:val="28"/>
        </w:rPr>
        <w:t xml:space="preserve"> абсолютної більшості на виборах голів </w:t>
      </w:r>
      <w:r w:rsidR="00DE4A2C" w:rsidRPr="00F8579F">
        <w:rPr>
          <w:rFonts w:ascii="Times New Roman" w:hAnsi="Times New Roman" w:cs="Times New Roman"/>
          <w:sz w:val="28"/>
          <w:szCs w:val="28"/>
        </w:rPr>
        <w:t xml:space="preserve">місцевих рад </w:t>
      </w:r>
      <w:r w:rsidRPr="00F8579F">
        <w:rPr>
          <w:rFonts w:ascii="Times New Roman" w:hAnsi="Times New Roman" w:cs="Times New Roman"/>
          <w:sz w:val="28"/>
          <w:szCs w:val="28"/>
        </w:rPr>
        <w:t>та депутатів від од</w:t>
      </w:r>
      <w:r w:rsidR="00DE4A2C" w:rsidRPr="00F8579F">
        <w:rPr>
          <w:rFonts w:ascii="Times New Roman" w:hAnsi="Times New Roman" w:cs="Times New Roman"/>
          <w:sz w:val="28"/>
          <w:szCs w:val="28"/>
        </w:rPr>
        <w:t xml:space="preserve">номандатних виборчих округів. </w:t>
      </w:r>
    </w:p>
    <w:p w:rsidR="006151AE" w:rsidRPr="00F8579F" w:rsidRDefault="006151AE" w:rsidP="00DE4A2C">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4. </w:t>
      </w:r>
      <w:r w:rsidR="00DE4A2C" w:rsidRPr="00F8579F">
        <w:rPr>
          <w:rFonts w:ascii="Times New Roman" w:hAnsi="Times New Roman" w:cs="Times New Roman"/>
          <w:sz w:val="28"/>
          <w:szCs w:val="28"/>
        </w:rPr>
        <w:t>В</w:t>
      </w:r>
      <w:r w:rsidRPr="00F8579F">
        <w:rPr>
          <w:rFonts w:ascii="Times New Roman" w:hAnsi="Times New Roman" w:cs="Times New Roman"/>
          <w:sz w:val="28"/>
          <w:szCs w:val="28"/>
        </w:rPr>
        <w:t>станов</w:t>
      </w:r>
      <w:r w:rsidR="00DE4A2C" w:rsidRPr="00F8579F">
        <w:rPr>
          <w:rFonts w:ascii="Times New Roman" w:hAnsi="Times New Roman" w:cs="Times New Roman"/>
          <w:sz w:val="28"/>
          <w:szCs w:val="28"/>
        </w:rPr>
        <w:t>ити чітку</w:t>
      </w:r>
      <w:r w:rsidRPr="00F8579F">
        <w:rPr>
          <w:rFonts w:ascii="Times New Roman" w:hAnsi="Times New Roman" w:cs="Times New Roman"/>
          <w:sz w:val="28"/>
          <w:szCs w:val="28"/>
        </w:rPr>
        <w:t xml:space="preserve"> процедуру ініці</w:t>
      </w:r>
      <w:r w:rsidR="00DE4A2C" w:rsidRPr="00F8579F">
        <w:rPr>
          <w:rFonts w:ascii="Times New Roman" w:hAnsi="Times New Roman" w:cs="Times New Roman"/>
          <w:sz w:val="28"/>
          <w:szCs w:val="28"/>
        </w:rPr>
        <w:t>ації</w:t>
      </w:r>
      <w:r w:rsidRPr="00F8579F">
        <w:rPr>
          <w:rFonts w:ascii="Times New Roman" w:hAnsi="Times New Roman" w:cs="Times New Roman"/>
          <w:sz w:val="28"/>
          <w:szCs w:val="28"/>
        </w:rPr>
        <w:t xml:space="preserve"> та імплементації</w:t>
      </w:r>
      <w:r w:rsidR="00DE4A2C" w:rsidRPr="00F8579F">
        <w:rPr>
          <w:rFonts w:ascii="Times New Roman" w:hAnsi="Times New Roman" w:cs="Times New Roman"/>
          <w:sz w:val="28"/>
          <w:szCs w:val="28"/>
        </w:rPr>
        <w:t xml:space="preserve"> усіх рішень місцевих референдумів та </w:t>
      </w:r>
      <w:r w:rsidRPr="00F8579F">
        <w:rPr>
          <w:rFonts w:ascii="Times New Roman" w:hAnsi="Times New Roman" w:cs="Times New Roman"/>
          <w:sz w:val="28"/>
          <w:szCs w:val="28"/>
        </w:rPr>
        <w:t xml:space="preserve">не допускати включення до змісту </w:t>
      </w:r>
      <w:r w:rsidR="00DE4A2C" w:rsidRPr="00F8579F">
        <w:rPr>
          <w:rFonts w:ascii="Times New Roman" w:hAnsi="Times New Roman" w:cs="Times New Roman"/>
          <w:sz w:val="28"/>
          <w:szCs w:val="28"/>
        </w:rPr>
        <w:t>ініціативи народного місцевого референдуму</w:t>
      </w:r>
      <w:r w:rsidRPr="00F8579F">
        <w:rPr>
          <w:rFonts w:ascii="Times New Roman" w:hAnsi="Times New Roman" w:cs="Times New Roman"/>
          <w:sz w:val="28"/>
          <w:szCs w:val="28"/>
        </w:rPr>
        <w:t xml:space="preserve"> питання про зміну статусу адміністративно-територіальної одиниці, а також інших питань, що знаходяться поза межами компетенції місцевого самоврядування.</w:t>
      </w:r>
    </w:p>
    <w:p w:rsidR="006151AE" w:rsidRPr="00F8579F" w:rsidRDefault="00DE4A2C" w:rsidP="00DE4A2C">
      <w:pPr>
        <w:spacing w:line="360" w:lineRule="auto"/>
        <w:ind w:firstLine="567"/>
        <w:contextualSpacing/>
        <w:jc w:val="both"/>
        <w:rPr>
          <w:rFonts w:ascii="Times New Roman" w:hAnsi="Times New Roman" w:cs="Times New Roman"/>
          <w:sz w:val="28"/>
          <w:szCs w:val="28"/>
        </w:rPr>
      </w:pPr>
      <w:r w:rsidRPr="00F8579F">
        <w:rPr>
          <w:rFonts w:ascii="Times New Roman" w:hAnsi="Times New Roman" w:cs="Times New Roman"/>
          <w:sz w:val="28"/>
          <w:szCs w:val="28"/>
        </w:rPr>
        <w:t>5. В</w:t>
      </w:r>
      <w:r w:rsidR="006151AE" w:rsidRPr="00F8579F">
        <w:rPr>
          <w:rFonts w:ascii="Times New Roman" w:hAnsi="Times New Roman" w:cs="Times New Roman"/>
          <w:sz w:val="28"/>
          <w:szCs w:val="28"/>
        </w:rPr>
        <w:t>станов</w:t>
      </w:r>
      <w:r w:rsidRPr="00F8579F">
        <w:rPr>
          <w:rFonts w:ascii="Times New Roman" w:hAnsi="Times New Roman" w:cs="Times New Roman"/>
          <w:sz w:val="28"/>
          <w:szCs w:val="28"/>
        </w:rPr>
        <w:t>ити</w:t>
      </w:r>
      <w:r w:rsidR="006151AE" w:rsidRPr="00F8579F">
        <w:rPr>
          <w:rFonts w:ascii="Times New Roman" w:hAnsi="Times New Roman" w:cs="Times New Roman"/>
          <w:sz w:val="28"/>
          <w:szCs w:val="28"/>
        </w:rPr>
        <w:t xml:space="preserve"> чіткі щорічні параметривсіх </w:t>
      </w:r>
      <w:r w:rsidRPr="00F8579F">
        <w:rPr>
          <w:rFonts w:ascii="Times New Roman" w:hAnsi="Times New Roman" w:cs="Times New Roman"/>
          <w:sz w:val="28"/>
          <w:szCs w:val="28"/>
        </w:rPr>
        <w:t>фінансових трансфертів</w:t>
      </w:r>
      <w:r w:rsidR="006151AE" w:rsidRPr="00F8579F">
        <w:rPr>
          <w:rFonts w:ascii="Times New Roman" w:hAnsi="Times New Roman" w:cs="Times New Roman"/>
          <w:sz w:val="28"/>
          <w:szCs w:val="28"/>
        </w:rPr>
        <w:t xml:space="preserve"> місцевих бюджетів та створитидієвий механізм перевірки місцевими державними адміністраціями дотримання м</w:t>
      </w:r>
      <w:r w:rsidRPr="00F8579F">
        <w:rPr>
          <w:rFonts w:ascii="Times New Roman" w:hAnsi="Times New Roman" w:cs="Times New Roman"/>
          <w:sz w:val="28"/>
          <w:szCs w:val="28"/>
        </w:rPr>
        <w:t xml:space="preserve">ісцевими бюджетами даних вимог, </w:t>
      </w:r>
      <w:r w:rsidR="006151AE" w:rsidRPr="00F8579F">
        <w:rPr>
          <w:rFonts w:ascii="Times New Roman" w:hAnsi="Times New Roman" w:cs="Times New Roman"/>
          <w:sz w:val="28"/>
          <w:szCs w:val="28"/>
        </w:rPr>
        <w:t>визнач</w:t>
      </w:r>
      <w:r w:rsidRPr="00F8579F">
        <w:rPr>
          <w:rFonts w:ascii="Times New Roman" w:hAnsi="Times New Roman" w:cs="Times New Roman"/>
          <w:sz w:val="28"/>
          <w:szCs w:val="28"/>
        </w:rPr>
        <w:t>и</w:t>
      </w:r>
      <w:r w:rsidR="006151AE" w:rsidRPr="00F8579F">
        <w:rPr>
          <w:rFonts w:ascii="Times New Roman" w:hAnsi="Times New Roman" w:cs="Times New Roman"/>
          <w:sz w:val="28"/>
          <w:szCs w:val="28"/>
        </w:rPr>
        <w:t xml:space="preserve">ти </w:t>
      </w:r>
      <w:r w:rsidRPr="00F8579F">
        <w:rPr>
          <w:rFonts w:ascii="Times New Roman" w:hAnsi="Times New Roman" w:cs="Times New Roman"/>
          <w:sz w:val="28"/>
          <w:szCs w:val="28"/>
        </w:rPr>
        <w:t xml:space="preserve">ключові </w:t>
      </w:r>
      <w:r w:rsidR="006151AE" w:rsidRPr="00F8579F">
        <w:rPr>
          <w:rFonts w:ascii="Times New Roman" w:hAnsi="Times New Roman" w:cs="Times New Roman"/>
          <w:sz w:val="28"/>
          <w:szCs w:val="28"/>
        </w:rPr>
        <w:t>принципи надання місцевим бюджетам субвенцій та інших цільових виплат</w:t>
      </w:r>
      <w:r w:rsidRPr="00F8579F">
        <w:rPr>
          <w:rFonts w:ascii="Times New Roman" w:hAnsi="Times New Roman" w:cs="Times New Roman"/>
          <w:sz w:val="28"/>
          <w:szCs w:val="28"/>
        </w:rPr>
        <w:t xml:space="preserve"> та вчасно їх реалізовувати</w:t>
      </w:r>
      <w:r w:rsidR="006151AE" w:rsidRPr="00F8579F">
        <w:rPr>
          <w:rFonts w:ascii="Times New Roman" w:hAnsi="Times New Roman" w:cs="Times New Roman"/>
          <w:sz w:val="28"/>
          <w:szCs w:val="28"/>
        </w:rPr>
        <w:t>. </w:t>
      </w:r>
    </w:p>
    <w:p w:rsidR="006151AE" w:rsidRPr="00F8579F" w:rsidRDefault="006151AE" w:rsidP="00200828">
      <w:pPr>
        <w:spacing w:line="360" w:lineRule="auto"/>
        <w:ind w:firstLine="567"/>
        <w:contextualSpacing/>
        <w:jc w:val="both"/>
        <w:rPr>
          <w:rFonts w:ascii="Times New Roman" w:hAnsi="Times New Roman" w:cs="Times New Roman"/>
          <w:sz w:val="28"/>
          <w:szCs w:val="28"/>
        </w:rPr>
      </w:pPr>
    </w:p>
    <w:p w:rsidR="00200828" w:rsidRPr="00F8579F" w:rsidRDefault="00200828" w:rsidP="00200828">
      <w:pPr>
        <w:spacing w:line="360" w:lineRule="auto"/>
        <w:ind w:firstLine="567"/>
        <w:contextualSpacing/>
        <w:jc w:val="both"/>
        <w:rPr>
          <w:rFonts w:ascii="Times New Roman" w:hAnsi="Times New Roman" w:cs="Times New Roman"/>
          <w:sz w:val="28"/>
          <w:szCs w:val="28"/>
        </w:rPr>
      </w:pPr>
    </w:p>
    <w:p w:rsidR="00200828" w:rsidRPr="00F8579F" w:rsidRDefault="00200828" w:rsidP="00A642D3">
      <w:pPr>
        <w:spacing w:line="360" w:lineRule="auto"/>
        <w:ind w:firstLine="567"/>
        <w:contextualSpacing/>
        <w:jc w:val="both"/>
        <w:rPr>
          <w:rFonts w:ascii="Times New Roman" w:hAnsi="Times New Roman" w:cs="Times New Roman"/>
          <w:sz w:val="28"/>
          <w:szCs w:val="28"/>
        </w:rPr>
      </w:pPr>
    </w:p>
    <w:p w:rsidR="00A642D3" w:rsidRPr="00F8579F" w:rsidRDefault="00A642D3" w:rsidP="00A642D3">
      <w:pPr>
        <w:spacing w:line="360" w:lineRule="auto"/>
        <w:ind w:firstLine="567"/>
        <w:contextualSpacing/>
        <w:jc w:val="both"/>
        <w:rPr>
          <w:rFonts w:ascii="Times New Roman" w:hAnsi="Times New Roman" w:cs="Times New Roman"/>
          <w:sz w:val="28"/>
          <w:szCs w:val="28"/>
        </w:rPr>
      </w:pPr>
    </w:p>
    <w:p w:rsidR="00821CCE" w:rsidRPr="00F8579F" w:rsidRDefault="00821CCE" w:rsidP="00821CCE">
      <w:pPr>
        <w:tabs>
          <w:tab w:val="left" w:pos="0"/>
        </w:tabs>
        <w:spacing w:line="360" w:lineRule="auto"/>
        <w:ind w:firstLine="567"/>
        <w:contextualSpacing/>
        <w:jc w:val="both"/>
        <w:rPr>
          <w:rFonts w:ascii="Times New Roman" w:hAnsi="Times New Roman" w:cs="Times New Roman"/>
          <w:sz w:val="28"/>
          <w:szCs w:val="28"/>
        </w:rPr>
      </w:pPr>
    </w:p>
    <w:p w:rsidR="00821CCE" w:rsidRPr="00F8579F" w:rsidRDefault="00821CCE" w:rsidP="00821CCE">
      <w:pPr>
        <w:tabs>
          <w:tab w:val="left" w:pos="0"/>
        </w:tabs>
        <w:spacing w:line="360" w:lineRule="auto"/>
        <w:ind w:firstLine="567"/>
        <w:contextualSpacing/>
        <w:jc w:val="both"/>
        <w:rPr>
          <w:rFonts w:ascii="Times New Roman" w:hAnsi="Times New Roman" w:cs="Times New Roman"/>
          <w:sz w:val="28"/>
          <w:szCs w:val="28"/>
        </w:rPr>
      </w:pPr>
    </w:p>
    <w:p w:rsidR="00821CCE" w:rsidRPr="00F8579F" w:rsidRDefault="00821CCE" w:rsidP="00821CCE">
      <w:pPr>
        <w:tabs>
          <w:tab w:val="left" w:pos="0"/>
        </w:tabs>
        <w:spacing w:line="360" w:lineRule="auto"/>
        <w:ind w:firstLine="567"/>
        <w:contextualSpacing/>
        <w:jc w:val="both"/>
        <w:rPr>
          <w:rFonts w:ascii="Times New Roman" w:hAnsi="Times New Roman" w:cs="Times New Roman"/>
          <w:sz w:val="28"/>
          <w:szCs w:val="28"/>
        </w:rPr>
      </w:pPr>
    </w:p>
    <w:p w:rsidR="00821CCE" w:rsidRPr="00F8579F" w:rsidRDefault="00821CCE" w:rsidP="00821CCE">
      <w:pPr>
        <w:tabs>
          <w:tab w:val="left" w:pos="0"/>
        </w:tabs>
        <w:spacing w:line="360" w:lineRule="auto"/>
        <w:ind w:firstLine="567"/>
        <w:contextualSpacing/>
        <w:jc w:val="both"/>
        <w:rPr>
          <w:rFonts w:ascii="Times New Roman" w:hAnsi="Times New Roman" w:cs="Times New Roman"/>
          <w:sz w:val="28"/>
          <w:szCs w:val="28"/>
        </w:rPr>
      </w:pPr>
    </w:p>
    <w:p w:rsidR="00821CCE" w:rsidRPr="00F8579F" w:rsidRDefault="00821CCE" w:rsidP="00821CCE">
      <w:pPr>
        <w:tabs>
          <w:tab w:val="left" w:pos="0"/>
        </w:tabs>
        <w:spacing w:line="360" w:lineRule="auto"/>
        <w:ind w:firstLine="567"/>
        <w:contextualSpacing/>
        <w:jc w:val="both"/>
        <w:rPr>
          <w:rFonts w:ascii="Times New Roman" w:hAnsi="Times New Roman" w:cs="Times New Roman"/>
          <w:sz w:val="28"/>
          <w:szCs w:val="28"/>
        </w:rPr>
      </w:pPr>
    </w:p>
    <w:p w:rsidR="007B59D5" w:rsidRPr="00F8579F" w:rsidRDefault="007B59D5" w:rsidP="007B59D5">
      <w:pPr>
        <w:tabs>
          <w:tab w:val="left" w:pos="0"/>
        </w:tabs>
        <w:spacing w:line="360" w:lineRule="auto"/>
        <w:ind w:firstLine="567"/>
        <w:contextualSpacing/>
        <w:jc w:val="both"/>
        <w:rPr>
          <w:rFonts w:ascii="Times New Roman" w:hAnsi="Times New Roman" w:cs="Times New Roman"/>
          <w:sz w:val="28"/>
          <w:szCs w:val="28"/>
        </w:rPr>
      </w:pPr>
    </w:p>
    <w:p w:rsidR="0013667C" w:rsidRPr="00F8579F" w:rsidRDefault="0013667C" w:rsidP="0013667C">
      <w:pPr>
        <w:tabs>
          <w:tab w:val="left" w:pos="0"/>
        </w:tabs>
        <w:spacing w:line="360" w:lineRule="auto"/>
        <w:ind w:firstLine="567"/>
        <w:contextualSpacing/>
        <w:jc w:val="both"/>
        <w:rPr>
          <w:rFonts w:ascii="Times New Roman" w:hAnsi="Times New Roman" w:cs="Times New Roman"/>
          <w:sz w:val="28"/>
          <w:szCs w:val="28"/>
        </w:rPr>
      </w:pPr>
    </w:p>
    <w:p w:rsidR="0013667C" w:rsidRPr="00F8579F" w:rsidRDefault="0013667C" w:rsidP="0013667C">
      <w:pPr>
        <w:tabs>
          <w:tab w:val="left" w:pos="0"/>
        </w:tabs>
        <w:spacing w:line="360" w:lineRule="auto"/>
        <w:ind w:firstLine="567"/>
        <w:contextualSpacing/>
        <w:jc w:val="both"/>
        <w:rPr>
          <w:rFonts w:ascii="Times New Roman" w:hAnsi="Times New Roman" w:cs="Times New Roman"/>
          <w:sz w:val="28"/>
          <w:szCs w:val="28"/>
        </w:rPr>
      </w:pPr>
    </w:p>
    <w:p w:rsidR="0096342E" w:rsidRPr="00F8579F" w:rsidRDefault="0096342E" w:rsidP="0096342E">
      <w:pPr>
        <w:autoSpaceDE w:val="0"/>
        <w:autoSpaceDN w:val="0"/>
        <w:adjustRightInd w:val="0"/>
        <w:spacing w:after="0" w:line="360" w:lineRule="auto"/>
        <w:ind w:firstLine="567"/>
        <w:contextualSpacing/>
        <w:jc w:val="both"/>
        <w:rPr>
          <w:rFonts w:ascii="Times New Roman" w:hAnsi="Times New Roman" w:cs="Times New Roman"/>
          <w:sz w:val="28"/>
          <w:szCs w:val="28"/>
        </w:rPr>
      </w:pPr>
    </w:p>
    <w:p w:rsidR="0096342E" w:rsidRPr="00F8579F" w:rsidRDefault="0096342E" w:rsidP="003E3997">
      <w:pPr>
        <w:autoSpaceDE w:val="0"/>
        <w:autoSpaceDN w:val="0"/>
        <w:adjustRightInd w:val="0"/>
        <w:spacing w:after="0" w:line="360" w:lineRule="auto"/>
        <w:ind w:firstLine="567"/>
        <w:contextualSpacing/>
        <w:jc w:val="both"/>
        <w:rPr>
          <w:rFonts w:ascii="Times New Roman" w:hAnsi="Times New Roman" w:cs="Times New Roman"/>
          <w:sz w:val="28"/>
          <w:szCs w:val="28"/>
        </w:rPr>
      </w:pPr>
    </w:p>
    <w:p w:rsidR="003E3997" w:rsidRPr="00F8579F" w:rsidRDefault="000E6DFD" w:rsidP="000E6DFD">
      <w:pPr>
        <w:spacing w:line="360" w:lineRule="auto"/>
        <w:ind w:firstLine="567"/>
        <w:contextualSpacing/>
        <w:jc w:val="center"/>
        <w:rPr>
          <w:rFonts w:ascii="Times New Roman" w:hAnsi="Times New Roman" w:cs="Times New Roman"/>
          <w:b/>
          <w:sz w:val="28"/>
          <w:szCs w:val="28"/>
        </w:rPr>
      </w:pPr>
      <w:r w:rsidRPr="00F8579F">
        <w:rPr>
          <w:rFonts w:ascii="Times New Roman" w:hAnsi="Times New Roman" w:cs="Times New Roman"/>
          <w:b/>
          <w:sz w:val="28"/>
          <w:szCs w:val="28"/>
        </w:rPr>
        <w:lastRenderedPageBreak/>
        <w:t>СПИСОК ВИКОРИСТАНИХ ДЖЕРЕЛ</w:t>
      </w:r>
    </w:p>
    <w:p w:rsidR="000E6DFD" w:rsidRPr="00F8579F" w:rsidRDefault="004C669E" w:rsidP="000E6DFD">
      <w:pPr>
        <w:spacing w:line="360" w:lineRule="auto"/>
        <w:ind w:firstLine="567"/>
        <w:contextualSpacing/>
        <w:jc w:val="center"/>
        <w:rPr>
          <w:rFonts w:ascii="Times New Roman" w:hAnsi="Times New Roman" w:cs="Times New Roman"/>
          <w:b/>
          <w:sz w:val="28"/>
          <w:szCs w:val="28"/>
        </w:rPr>
      </w:pPr>
      <w:r w:rsidRPr="004C669E">
        <w:rPr>
          <w:rFonts w:ascii="Times New Roman" w:hAnsi="Times New Roman" w:cs="Times New Roman"/>
          <w:b/>
          <w:sz w:val="28"/>
          <w:szCs w:val="28"/>
        </w:rPr>
        <w:t>1. Нормативно-правові акти</w:t>
      </w:r>
    </w:p>
    <w:p w:rsidR="004C669E" w:rsidRDefault="004C669E" w:rsidP="00EC14DA">
      <w:pPr>
        <w:pStyle w:val="a3"/>
        <w:numPr>
          <w:ilvl w:val="1"/>
          <w:numId w:val="10"/>
        </w:numPr>
        <w:spacing w:line="360" w:lineRule="auto"/>
        <w:jc w:val="both"/>
        <w:rPr>
          <w:rFonts w:ascii="Times New Roman" w:hAnsi="Times New Roman" w:cs="Times New Roman"/>
          <w:sz w:val="28"/>
          <w:szCs w:val="28"/>
        </w:rPr>
      </w:pPr>
      <w:r w:rsidRPr="004C669E">
        <w:rPr>
          <w:rFonts w:ascii="Times New Roman" w:hAnsi="Times New Roman" w:cs="Times New Roman"/>
          <w:sz w:val="28"/>
          <w:szCs w:val="28"/>
        </w:rPr>
        <w:t>Конституція України в ред. від 30.06.2016 року / [Електронний ресурс] – Режим доступу: http://zakon2.rada.gov.ua</w:t>
      </w:r>
    </w:p>
    <w:p w:rsidR="00BA68A6" w:rsidRDefault="00BA68A6" w:rsidP="00BA68A6">
      <w:pPr>
        <w:pStyle w:val="a3"/>
        <w:numPr>
          <w:ilvl w:val="1"/>
          <w:numId w:val="10"/>
        </w:numPr>
        <w:spacing w:line="360" w:lineRule="auto"/>
        <w:jc w:val="both"/>
        <w:rPr>
          <w:rFonts w:ascii="Times New Roman" w:hAnsi="Times New Roman" w:cs="Times New Roman"/>
          <w:sz w:val="28"/>
          <w:szCs w:val="28"/>
        </w:rPr>
      </w:pPr>
      <w:r w:rsidRPr="00BA68A6">
        <w:rPr>
          <w:rFonts w:ascii="Times New Roman" w:hAnsi="Times New Roman" w:cs="Times New Roman"/>
          <w:sz w:val="28"/>
          <w:szCs w:val="28"/>
        </w:rPr>
        <w:t>Закон України «Про внесення змін до деяких законодавчих актів України щодо розширення повноважень органів місцевого самоврядування та оптимізації н</w:t>
      </w:r>
      <w:r>
        <w:rPr>
          <w:rFonts w:ascii="Times New Roman" w:hAnsi="Times New Roman" w:cs="Times New Roman"/>
          <w:sz w:val="28"/>
          <w:szCs w:val="28"/>
        </w:rPr>
        <w:t xml:space="preserve">адання адміністративних послуг» в ред. від 10.12.2015 року / </w:t>
      </w:r>
      <w:r w:rsidRPr="00BA68A6">
        <w:rPr>
          <w:rFonts w:ascii="Times New Roman" w:hAnsi="Times New Roman" w:cs="Times New Roman"/>
          <w:sz w:val="28"/>
          <w:szCs w:val="28"/>
        </w:rPr>
        <w:t>[Електронний ресурс] – Режим доступу:http://zakon.rada.gov.ua/laws/show/888-19</w:t>
      </w:r>
    </w:p>
    <w:p w:rsidR="0088048F" w:rsidRDefault="0088048F" w:rsidP="0088048F">
      <w:pPr>
        <w:pStyle w:val="a3"/>
        <w:numPr>
          <w:ilvl w:val="1"/>
          <w:numId w:val="10"/>
        </w:numPr>
        <w:spacing w:line="360" w:lineRule="auto"/>
        <w:jc w:val="both"/>
        <w:rPr>
          <w:rFonts w:ascii="Times New Roman" w:hAnsi="Times New Roman" w:cs="Times New Roman"/>
          <w:sz w:val="28"/>
          <w:szCs w:val="28"/>
        </w:rPr>
      </w:pPr>
      <w:r w:rsidRPr="0088048F">
        <w:rPr>
          <w:rFonts w:ascii="Times New Roman" w:hAnsi="Times New Roman" w:cs="Times New Roman"/>
          <w:sz w:val="28"/>
          <w:szCs w:val="28"/>
        </w:rPr>
        <w:t>Закон України «Про внесення змін до деяких законодавчих актів України щодо статусу старости села, селища» від 09.02.17 р. № 1848-VIII</w:t>
      </w:r>
      <w:r>
        <w:rPr>
          <w:rFonts w:ascii="Times New Roman" w:hAnsi="Times New Roman" w:cs="Times New Roman"/>
          <w:sz w:val="28"/>
          <w:szCs w:val="28"/>
        </w:rPr>
        <w:t xml:space="preserve"> / </w:t>
      </w:r>
      <w:r w:rsidRPr="0088048F">
        <w:rPr>
          <w:rFonts w:ascii="Times New Roman" w:hAnsi="Times New Roman" w:cs="Times New Roman"/>
          <w:sz w:val="28"/>
          <w:szCs w:val="28"/>
        </w:rPr>
        <w:t>[Електронний ресурс] – Режим доступу:http://zakon.rada.gov.ua/laws/show/1848-19</w:t>
      </w:r>
    </w:p>
    <w:p w:rsidR="00D34CB4" w:rsidRDefault="00D34CB4" w:rsidP="00D34CB4">
      <w:pPr>
        <w:pStyle w:val="a3"/>
        <w:numPr>
          <w:ilvl w:val="1"/>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Закон</w:t>
      </w:r>
      <w:r w:rsidRPr="00D34CB4">
        <w:rPr>
          <w:rFonts w:ascii="Times New Roman" w:hAnsi="Times New Roman" w:cs="Times New Roman"/>
          <w:sz w:val="28"/>
          <w:szCs w:val="28"/>
        </w:rPr>
        <w:t xml:space="preserve"> України «Про державні фінансові гарантії забезпечення населення необхідною медичною допомогою, лікарськими засобами та послугами</w:t>
      </w:r>
      <w:r>
        <w:rPr>
          <w:rFonts w:ascii="Times New Roman" w:hAnsi="Times New Roman" w:cs="Times New Roman"/>
          <w:sz w:val="28"/>
          <w:szCs w:val="28"/>
        </w:rPr>
        <w:t xml:space="preserve"> системи громадського здоров’я» в ред. від 05.05.2018</w:t>
      </w:r>
      <w:r w:rsidRPr="00D34CB4">
        <w:rPr>
          <w:rFonts w:ascii="Times New Roman" w:hAnsi="Times New Roman" w:cs="Times New Roman"/>
          <w:sz w:val="28"/>
          <w:szCs w:val="28"/>
        </w:rPr>
        <w:t>/ [Електронний ресурс] – Режим доступу: http://zakon.rada.gov.ua/laws/show/2168-19</w:t>
      </w:r>
    </w:p>
    <w:p w:rsidR="0088048F" w:rsidRDefault="0088048F" w:rsidP="0088048F">
      <w:pPr>
        <w:pStyle w:val="a3"/>
        <w:numPr>
          <w:ilvl w:val="1"/>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Закон</w:t>
      </w:r>
      <w:r w:rsidRPr="0088048F">
        <w:rPr>
          <w:rFonts w:ascii="Times New Roman" w:hAnsi="Times New Roman" w:cs="Times New Roman"/>
          <w:sz w:val="28"/>
          <w:szCs w:val="28"/>
        </w:rPr>
        <w:t xml:space="preserve"> України «Про державну допомогу суб’єктам господарювання»</w:t>
      </w:r>
      <w:r>
        <w:rPr>
          <w:rFonts w:ascii="Times New Roman" w:hAnsi="Times New Roman" w:cs="Times New Roman"/>
          <w:sz w:val="28"/>
          <w:szCs w:val="28"/>
        </w:rPr>
        <w:t xml:space="preserve"> в ред. від 02.08.2018 / </w:t>
      </w:r>
      <w:r w:rsidRPr="0088048F">
        <w:rPr>
          <w:rFonts w:ascii="Times New Roman" w:hAnsi="Times New Roman" w:cs="Times New Roman"/>
          <w:sz w:val="28"/>
          <w:szCs w:val="28"/>
        </w:rPr>
        <w:t>[Електронний ресурс] – Режим доступу:http://zakon.rada.gov.ua/laws/show/1555-18</w:t>
      </w:r>
    </w:p>
    <w:p w:rsidR="00EC14DA" w:rsidRPr="00EC14DA" w:rsidRDefault="00EC14DA" w:rsidP="00EC14DA">
      <w:pPr>
        <w:pStyle w:val="a3"/>
        <w:numPr>
          <w:ilvl w:val="1"/>
          <w:numId w:val="10"/>
        </w:numPr>
        <w:spacing w:line="360" w:lineRule="auto"/>
        <w:jc w:val="both"/>
        <w:rPr>
          <w:rFonts w:ascii="Times New Roman" w:hAnsi="Times New Roman" w:cs="Times New Roman"/>
          <w:sz w:val="28"/>
          <w:szCs w:val="28"/>
        </w:rPr>
      </w:pPr>
      <w:r w:rsidRPr="00EC14DA">
        <w:rPr>
          <w:rFonts w:ascii="Times New Roman" w:hAnsi="Times New Roman" w:cs="Times New Roman"/>
          <w:sz w:val="28"/>
          <w:szCs w:val="28"/>
        </w:rPr>
        <w:t>Закон України «Про добровільні об’єднання громадян» в ред. від 05.05.2018 року/ [Електронний ресурс] – Режим доступу: http://zakon.rada.gov.ua/laws/show/157-19</w:t>
      </w:r>
    </w:p>
    <w:p w:rsidR="00EC14DA" w:rsidRDefault="00EC14DA" w:rsidP="00BA68A6">
      <w:pPr>
        <w:pStyle w:val="a3"/>
        <w:numPr>
          <w:ilvl w:val="1"/>
          <w:numId w:val="10"/>
        </w:numPr>
        <w:spacing w:line="360" w:lineRule="auto"/>
        <w:jc w:val="both"/>
        <w:rPr>
          <w:rFonts w:ascii="Times New Roman" w:hAnsi="Times New Roman" w:cs="Times New Roman"/>
          <w:sz w:val="28"/>
          <w:szCs w:val="28"/>
        </w:rPr>
      </w:pPr>
      <w:r w:rsidRPr="00EC14DA">
        <w:rPr>
          <w:rFonts w:ascii="Times New Roman" w:hAnsi="Times New Roman" w:cs="Times New Roman"/>
          <w:sz w:val="28"/>
          <w:szCs w:val="28"/>
        </w:rPr>
        <w:t>Закон України «Про добровільне об’</w:t>
      </w:r>
      <w:r>
        <w:rPr>
          <w:rFonts w:ascii="Times New Roman" w:hAnsi="Times New Roman" w:cs="Times New Roman"/>
          <w:sz w:val="28"/>
          <w:szCs w:val="28"/>
        </w:rPr>
        <w:t xml:space="preserve">єднання територіальних громад» </w:t>
      </w:r>
      <w:r w:rsidR="00BA68A6">
        <w:rPr>
          <w:rFonts w:ascii="Times New Roman" w:hAnsi="Times New Roman" w:cs="Times New Roman"/>
          <w:sz w:val="28"/>
          <w:szCs w:val="28"/>
        </w:rPr>
        <w:t xml:space="preserve">в ред. 05.05.2018 року </w:t>
      </w:r>
      <w:r>
        <w:rPr>
          <w:rFonts w:ascii="Times New Roman" w:hAnsi="Times New Roman" w:cs="Times New Roman"/>
          <w:sz w:val="28"/>
          <w:szCs w:val="28"/>
        </w:rPr>
        <w:t xml:space="preserve">/ </w:t>
      </w:r>
      <w:r w:rsidRPr="00EC14DA">
        <w:rPr>
          <w:rFonts w:ascii="Times New Roman" w:hAnsi="Times New Roman" w:cs="Times New Roman"/>
          <w:sz w:val="28"/>
          <w:szCs w:val="28"/>
        </w:rPr>
        <w:t>[Електронний ресурс] – Режим доступу:</w:t>
      </w:r>
      <w:r w:rsidR="00BA68A6" w:rsidRPr="00BA68A6">
        <w:rPr>
          <w:rFonts w:ascii="Times New Roman" w:hAnsi="Times New Roman" w:cs="Times New Roman"/>
          <w:sz w:val="28"/>
          <w:szCs w:val="28"/>
        </w:rPr>
        <w:t>http://zakon.rada.gov.ua/laws/show/157-19</w:t>
      </w:r>
    </w:p>
    <w:p w:rsidR="0088048F" w:rsidRDefault="0088048F" w:rsidP="0088048F">
      <w:pPr>
        <w:pStyle w:val="a3"/>
        <w:numPr>
          <w:ilvl w:val="1"/>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Закон України </w:t>
      </w:r>
      <w:r w:rsidRPr="0088048F">
        <w:rPr>
          <w:rFonts w:ascii="Times New Roman" w:hAnsi="Times New Roman" w:cs="Times New Roman"/>
          <w:sz w:val="28"/>
          <w:szCs w:val="28"/>
        </w:rPr>
        <w:t>«Про засади державної регіональної політики» від 05.02.15 р. № 156-VIII</w:t>
      </w:r>
      <w:r>
        <w:rPr>
          <w:rFonts w:ascii="Times New Roman" w:hAnsi="Times New Roman" w:cs="Times New Roman"/>
          <w:sz w:val="28"/>
          <w:szCs w:val="28"/>
        </w:rPr>
        <w:t xml:space="preserve"> в ред.. від 05.03.2015 / </w:t>
      </w:r>
      <w:r w:rsidRPr="0088048F">
        <w:rPr>
          <w:rFonts w:ascii="Times New Roman" w:hAnsi="Times New Roman" w:cs="Times New Roman"/>
          <w:sz w:val="28"/>
          <w:szCs w:val="28"/>
        </w:rPr>
        <w:t xml:space="preserve">[Електронний ресурс] – </w:t>
      </w:r>
      <w:r w:rsidRPr="0088048F">
        <w:rPr>
          <w:rFonts w:ascii="Times New Roman" w:hAnsi="Times New Roman" w:cs="Times New Roman"/>
          <w:sz w:val="28"/>
          <w:szCs w:val="28"/>
        </w:rPr>
        <w:lastRenderedPageBreak/>
        <w:t>Режим доступу: http://zakon.rada.gov.ua/laws/show/280/97-%D0%B2%D1%80</w:t>
      </w:r>
    </w:p>
    <w:p w:rsidR="00EC14DA" w:rsidRDefault="00EC14DA" w:rsidP="00EC14DA">
      <w:pPr>
        <w:pStyle w:val="a3"/>
        <w:numPr>
          <w:ilvl w:val="1"/>
          <w:numId w:val="10"/>
        </w:numPr>
        <w:spacing w:line="360" w:lineRule="auto"/>
        <w:jc w:val="both"/>
        <w:rPr>
          <w:rFonts w:ascii="Times New Roman" w:hAnsi="Times New Roman" w:cs="Times New Roman"/>
          <w:sz w:val="28"/>
          <w:szCs w:val="28"/>
        </w:rPr>
      </w:pPr>
      <w:r w:rsidRPr="00EC14DA">
        <w:rPr>
          <w:rFonts w:ascii="Times New Roman" w:hAnsi="Times New Roman" w:cs="Times New Roman"/>
          <w:sz w:val="28"/>
          <w:szCs w:val="28"/>
        </w:rPr>
        <w:t>Закон України «Про місцеве самоврядування в Україні» в ред. від 04.11.2018 року/ [Електронний ресурс] – Режим доступу: http://zakon.rada.gov.ua/laws/show/280/97-%D0%B2%D1%80</w:t>
      </w:r>
    </w:p>
    <w:p w:rsidR="00BA68A6" w:rsidRDefault="00FD2CF3" w:rsidP="00BA68A6">
      <w:pPr>
        <w:pStyle w:val="a3"/>
        <w:numPr>
          <w:ilvl w:val="1"/>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A68A6" w:rsidRPr="00BA68A6">
        <w:rPr>
          <w:rFonts w:ascii="Times New Roman" w:hAnsi="Times New Roman" w:cs="Times New Roman"/>
          <w:sz w:val="28"/>
          <w:szCs w:val="28"/>
        </w:rPr>
        <w:t>Зак</w:t>
      </w:r>
      <w:r w:rsidR="00BA68A6">
        <w:rPr>
          <w:rFonts w:ascii="Times New Roman" w:hAnsi="Times New Roman" w:cs="Times New Roman"/>
          <w:sz w:val="28"/>
          <w:szCs w:val="28"/>
        </w:rPr>
        <w:t xml:space="preserve">он України «Про місцеві вибори» в ред. Від 28.08.2018 року / </w:t>
      </w:r>
      <w:r w:rsidR="00BA68A6" w:rsidRPr="00BA68A6">
        <w:rPr>
          <w:rFonts w:ascii="Times New Roman" w:hAnsi="Times New Roman" w:cs="Times New Roman"/>
          <w:sz w:val="28"/>
          <w:szCs w:val="28"/>
        </w:rPr>
        <w:t>[Електронний ресурс] – Режим доступу:http://zakon.rada.gov.ua/laws/main/595-19</w:t>
      </w:r>
    </w:p>
    <w:p w:rsidR="00EC14DA" w:rsidRDefault="00FD2CF3" w:rsidP="00EC14DA">
      <w:pPr>
        <w:pStyle w:val="a3"/>
        <w:numPr>
          <w:ilvl w:val="1"/>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14DA" w:rsidRPr="00EC14DA">
        <w:rPr>
          <w:rFonts w:ascii="Times New Roman" w:hAnsi="Times New Roman" w:cs="Times New Roman"/>
          <w:sz w:val="28"/>
          <w:szCs w:val="28"/>
        </w:rPr>
        <w:t>Закон України «Про співробітництво територіальних громад</w:t>
      </w:r>
      <w:r w:rsidR="0088048F">
        <w:rPr>
          <w:rFonts w:ascii="Times New Roman" w:hAnsi="Times New Roman" w:cs="Times New Roman"/>
          <w:sz w:val="28"/>
          <w:szCs w:val="28"/>
        </w:rPr>
        <w:t>»</w:t>
      </w:r>
      <w:r w:rsidR="00EC14DA">
        <w:rPr>
          <w:rFonts w:ascii="Times New Roman" w:hAnsi="Times New Roman" w:cs="Times New Roman"/>
          <w:sz w:val="28"/>
          <w:szCs w:val="28"/>
        </w:rPr>
        <w:t xml:space="preserve"> в ред.. від 17.06.2004</w:t>
      </w:r>
      <w:r w:rsidR="00EC14DA" w:rsidRPr="00EC14DA">
        <w:rPr>
          <w:rFonts w:ascii="Times New Roman" w:hAnsi="Times New Roman" w:cs="Times New Roman"/>
          <w:sz w:val="28"/>
          <w:szCs w:val="28"/>
        </w:rPr>
        <w:t>/ [Електронний ресурс] – Режим доступу:http://zakon.rada.gov.ua/laws/show/1508-18</w:t>
      </w:r>
    </w:p>
    <w:p w:rsidR="00EC14DA" w:rsidRDefault="00FD2CF3" w:rsidP="00BA68A6">
      <w:pPr>
        <w:pStyle w:val="a3"/>
        <w:numPr>
          <w:ilvl w:val="1"/>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A68A6" w:rsidRPr="00BA68A6">
        <w:rPr>
          <w:rFonts w:ascii="Times New Roman" w:hAnsi="Times New Roman" w:cs="Times New Roman"/>
          <w:sz w:val="28"/>
          <w:szCs w:val="28"/>
        </w:rPr>
        <w:t>Постанова Кабінету Міністрів України «Про затвердження Державної стратегії регіонального р</w:t>
      </w:r>
      <w:r w:rsidR="00BA68A6">
        <w:rPr>
          <w:rFonts w:ascii="Times New Roman" w:hAnsi="Times New Roman" w:cs="Times New Roman"/>
          <w:sz w:val="28"/>
          <w:szCs w:val="28"/>
        </w:rPr>
        <w:t>озвитку на період до 2020 року» в</w:t>
      </w:r>
      <w:r w:rsidR="0088048F">
        <w:rPr>
          <w:rFonts w:ascii="Times New Roman" w:hAnsi="Times New Roman" w:cs="Times New Roman"/>
          <w:sz w:val="28"/>
          <w:szCs w:val="28"/>
        </w:rPr>
        <w:t xml:space="preserve"> ред.. від 12.01.2018 </w:t>
      </w:r>
      <w:r w:rsidR="00BA68A6">
        <w:rPr>
          <w:rFonts w:ascii="Times New Roman" w:hAnsi="Times New Roman" w:cs="Times New Roman"/>
          <w:sz w:val="28"/>
          <w:szCs w:val="28"/>
        </w:rPr>
        <w:t xml:space="preserve"> / </w:t>
      </w:r>
      <w:r w:rsidR="00BA68A6" w:rsidRPr="00BA68A6">
        <w:rPr>
          <w:rFonts w:ascii="Times New Roman" w:hAnsi="Times New Roman" w:cs="Times New Roman"/>
          <w:sz w:val="28"/>
          <w:szCs w:val="28"/>
        </w:rPr>
        <w:t>[Електронний ресурс] – Режим доступу:http://zakon.rada.gov.ua/laws/show/385-2014-%D0%BF</w:t>
      </w:r>
    </w:p>
    <w:p w:rsidR="00BA68A6" w:rsidRPr="00EC14DA" w:rsidRDefault="00FD2CF3" w:rsidP="0088048F">
      <w:pPr>
        <w:pStyle w:val="a3"/>
        <w:numPr>
          <w:ilvl w:val="1"/>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A68A6" w:rsidRPr="00BA68A6">
        <w:rPr>
          <w:rFonts w:ascii="Times New Roman" w:hAnsi="Times New Roman" w:cs="Times New Roman"/>
          <w:sz w:val="28"/>
          <w:szCs w:val="28"/>
        </w:rPr>
        <w:t>Розпорядження Кабінету Міністрів України «Деякі питання реалізації Концепції реформування місцевого самоврядування та територіальної організації влади в Україні</w:t>
      </w:r>
      <w:r w:rsidR="00BA68A6">
        <w:rPr>
          <w:rFonts w:ascii="Times New Roman" w:hAnsi="Times New Roman" w:cs="Times New Roman"/>
          <w:sz w:val="28"/>
          <w:szCs w:val="28"/>
        </w:rPr>
        <w:t xml:space="preserve">» від 22.09.2016/ </w:t>
      </w:r>
      <w:r w:rsidR="00BA68A6" w:rsidRPr="00BA68A6">
        <w:rPr>
          <w:rFonts w:ascii="Times New Roman" w:hAnsi="Times New Roman" w:cs="Times New Roman"/>
          <w:sz w:val="28"/>
          <w:szCs w:val="28"/>
        </w:rPr>
        <w:t>[Електронний ресурс] – Режим доступу:</w:t>
      </w:r>
      <w:r w:rsidR="0088048F" w:rsidRPr="0088048F">
        <w:rPr>
          <w:rFonts w:ascii="Times New Roman" w:hAnsi="Times New Roman" w:cs="Times New Roman"/>
          <w:sz w:val="28"/>
          <w:szCs w:val="28"/>
        </w:rPr>
        <w:t>http://zakon.rada.gov.ua/laws/show/688-2016-%D1%80#n80</w:t>
      </w:r>
    </w:p>
    <w:p w:rsidR="00EC14DA" w:rsidRPr="00EC14DA" w:rsidRDefault="00FD2CF3" w:rsidP="00EC14DA">
      <w:pPr>
        <w:pStyle w:val="a3"/>
        <w:numPr>
          <w:ilvl w:val="1"/>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14DA" w:rsidRPr="00EC14DA">
        <w:rPr>
          <w:rFonts w:ascii="Times New Roman" w:hAnsi="Times New Roman" w:cs="Times New Roman"/>
          <w:sz w:val="28"/>
          <w:szCs w:val="28"/>
        </w:rPr>
        <w:t>Концепція реформування місцевого самоврядування та територіальної організації влади в Україні [Електронний ресурс] – Режим доступу: http://zakon.rada.gov.ua/laws/show/333-2014-%D1%80</w:t>
      </w:r>
    </w:p>
    <w:p w:rsidR="004C669E" w:rsidRDefault="00FD2CF3" w:rsidP="00EC14DA">
      <w:pPr>
        <w:pStyle w:val="a3"/>
        <w:numPr>
          <w:ilvl w:val="1"/>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14DA" w:rsidRPr="00EC14DA">
        <w:rPr>
          <w:rFonts w:ascii="Times New Roman" w:hAnsi="Times New Roman" w:cs="Times New Roman"/>
          <w:sz w:val="28"/>
          <w:szCs w:val="28"/>
        </w:rPr>
        <w:t xml:space="preserve">Хартія Ради Європи </w:t>
      </w:r>
      <w:proofErr w:type="spellStart"/>
      <w:r w:rsidR="00EC14DA" w:rsidRPr="00EC14DA">
        <w:rPr>
          <w:rFonts w:ascii="Times New Roman" w:hAnsi="Times New Roman" w:cs="Times New Roman"/>
          <w:sz w:val="28"/>
          <w:szCs w:val="28"/>
        </w:rPr>
        <w:t>вiд</w:t>
      </w:r>
      <w:proofErr w:type="spellEnd"/>
      <w:r w:rsidR="00EC14DA" w:rsidRPr="00EC14DA">
        <w:rPr>
          <w:rFonts w:ascii="Times New Roman" w:hAnsi="Times New Roman" w:cs="Times New Roman"/>
          <w:sz w:val="28"/>
          <w:szCs w:val="28"/>
        </w:rPr>
        <w:t xml:space="preserve"> 15.10.1985 «Європейська хартія місцевого самоврядування» (</w:t>
      </w:r>
      <w:proofErr w:type="spellStart"/>
      <w:r w:rsidR="00EC14DA" w:rsidRPr="00EC14DA">
        <w:rPr>
          <w:rFonts w:ascii="Times New Roman" w:hAnsi="Times New Roman" w:cs="Times New Roman"/>
          <w:sz w:val="28"/>
          <w:szCs w:val="28"/>
        </w:rPr>
        <w:t>редакцiявiд</w:t>
      </w:r>
      <w:proofErr w:type="spellEnd"/>
      <w:r w:rsidR="00EC14DA" w:rsidRPr="00EC14DA">
        <w:rPr>
          <w:rFonts w:ascii="Times New Roman" w:hAnsi="Times New Roman" w:cs="Times New Roman"/>
          <w:sz w:val="28"/>
          <w:szCs w:val="28"/>
        </w:rPr>
        <w:t xml:space="preserve"> 16.11.2016) // [Електронний ресурс]. – Режим доступу: http://zakon1.rada.gov.ua/cgi-bin/laws/main. </w:t>
      </w:r>
      <w:proofErr w:type="spellStart"/>
      <w:r w:rsidR="00EC14DA" w:rsidRPr="00EC14DA">
        <w:rPr>
          <w:rFonts w:ascii="Times New Roman" w:hAnsi="Times New Roman" w:cs="Times New Roman"/>
          <w:sz w:val="28"/>
          <w:szCs w:val="28"/>
        </w:rPr>
        <w:t>cgi</w:t>
      </w:r>
      <w:proofErr w:type="spellEnd"/>
      <w:r w:rsidR="00EC14DA" w:rsidRPr="00EC14DA">
        <w:rPr>
          <w:rFonts w:ascii="Times New Roman" w:hAnsi="Times New Roman" w:cs="Times New Roman"/>
          <w:sz w:val="28"/>
          <w:szCs w:val="28"/>
        </w:rPr>
        <w:t>?</w:t>
      </w:r>
      <w:proofErr w:type="spellStart"/>
      <w:r w:rsidR="00EC14DA" w:rsidRPr="00EC14DA">
        <w:rPr>
          <w:rFonts w:ascii="Times New Roman" w:hAnsi="Times New Roman" w:cs="Times New Roman"/>
          <w:sz w:val="28"/>
          <w:szCs w:val="28"/>
        </w:rPr>
        <w:t>nre</w:t>
      </w:r>
      <w:proofErr w:type="spellEnd"/>
      <w:r w:rsidR="00EC14DA">
        <w:rPr>
          <w:rFonts w:ascii="Times New Roman" w:hAnsi="Times New Roman" w:cs="Times New Roman"/>
          <w:sz w:val="28"/>
          <w:szCs w:val="28"/>
        </w:rPr>
        <w:t>g=994_036</w:t>
      </w:r>
    </w:p>
    <w:p w:rsidR="00EC14DA" w:rsidRDefault="00EC14DA" w:rsidP="00D34CB4">
      <w:pPr>
        <w:pStyle w:val="a3"/>
        <w:spacing w:line="360" w:lineRule="auto"/>
        <w:ind w:left="1070"/>
        <w:jc w:val="both"/>
        <w:rPr>
          <w:rFonts w:ascii="Times New Roman" w:hAnsi="Times New Roman" w:cs="Times New Roman"/>
          <w:sz w:val="28"/>
          <w:szCs w:val="28"/>
        </w:rPr>
      </w:pPr>
    </w:p>
    <w:p w:rsidR="00D34CB4" w:rsidRDefault="00D34CB4" w:rsidP="00D34CB4">
      <w:pPr>
        <w:pStyle w:val="a3"/>
        <w:spacing w:line="360" w:lineRule="auto"/>
        <w:ind w:left="1070"/>
        <w:jc w:val="both"/>
        <w:rPr>
          <w:rFonts w:ascii="Times New Roman" w:hAnsi="Times New Roman" w:cs="Times New Roman"/>
          <w:sz w:val="28"/>
          <w:szCs w:val="28"/>
        </w:rPr>
      </w:pPr>
    </w:p>
    <w:p w:rsidR="00D34CB4" w:rsidRDefault="00D34CB4" w:rsidP="00D34CB4">
      <w:pPr>
        <w:pStyle w:val="a3"/>
        <w:spacing w:line="360" w:lineRule="auto"/>
        <w:ind w:left="1070"/>
        <w:jc w:val="both"/>
        <w:rPr>
          <w:rFonts w:ascii="Times New Roman" w:hAnsi="Times New Roman" w:cs="Times New Roman"/>
          <w:sz w:val="28"/>
          <w:szCs w:val="28"/>
        </w:rPr>
      </w:pPr>
    </w:p>
    <w:p w:rsidR="00D34CB4" w:rsidRDefault="00D34CB4" w:rsidP="00D34CB4">
      <w:pPr>
        <w:pStyle w:val="a3"/>
        <w:spacing w:line="360" w:lineRule="auto"/>
        <w:ind w:left="1070"/>
        <w:jc w:val="center"/>
        <w:rPr>
          <w:rFonts w:ascii="Times New Roman" w:hAnsi="Times New Roman" w:cs="Times New Roman"/>
          <w:b/>
          <w:sz w:val="28"/>
          <w:szCs w:val="28"/>
        </w:rPr>
      </w:pPr>
      <w:r w:rsidRPr="00D34CB4">
        <w:rPr>
          <w:rFonts w:ascii="Times New Roman" w:hAnsi="Times New Roman" w:cs="Times New Roman"/>
          <w:b/>
          <w:sz w:val="28"/>
          <w:szCs w:val="28"/>
        </w:rPr>
        <w:lastRenderedPageBreak/>
        <w:t>2. Монографії, наукові статті, навчальні та практичні посібники</w:t>
      </w:r>
    </w:p>
    <w:p w:rsidR="00D34CB4" w:rsidRDefault="00D34CB4" w:rsidP="00D34CB4">
      <w:pPr>
        <w:pStyle w:val="a3"/>
        <w:spacing w:line="360" w:lineRule="auto"/>
        <w:ind w:left="1070"/>
        <w:jc w:val="center"/>
        <w:rPr>
          <w:rFonts w:ascii="Times New Roman" w:hAnsi="Times New Roman" w:cs="Times New Roman"/>
          <w:b/>
          <w:sz w:val="28"/>
          <w:szCs w:val="28"/>
        </w:rPr>
      </w:pPr>
    </w:p>
    <w:p w:rsidR="001B7A39" w:rsidRPr="001B7A39" w:rsidRDefault="001B7A39" w:rsidP="00F8579F">
      <w:pPr>
        <w:pStyle w:val="a3"/>
        <w:numPr>
          <w:ilvl w:val="0"/>
          <w:numId w:val="30"/>
        </w:numPr>
        <w:autoSpaceDE w:val="0"/>
        <w:autoSpaceDN w:val="0"/>
        <w:adjustRightInd w:val="0"/>
        <w:spacing w:after="0" w:line="360" w:lineRule="auto"/>
        <w:ind w:left="851" w:hanging="283"/>
        <w:jc w:val="both"/>
        <w:rPr>
          <w:rFonts w:ascii="Times New Roman" w:hAnsi="Times New Roman" w:cs="Times New Roman"/>
          <w:sz w:val="28"/>
          <w:szCs w:val="28"/>
        </w:rPr>
      </w:pPr>
      <w:proofErr w:type="spellStart"/>
      <w:r w:rsidRPr="001B7A39">
        <w:rPr>
          <w:rFonts w:ascii="Times New Roman" w:hAnsi="Times New Roman" w:cs="Times New Roman"/>
          <w:iCs/>
          <w:color w:val="222222"/>
          <w:sz w:val="28"/>
          <w:szCs w:val="28"/>
          <w:shd w:val="clear" w:color="auto" w:fill="FFFFFF"/>
        </w:rPr>
        <w:t>Беше-Головко</w:t>
      </w:r>
      <w:proofErr w:type="spellEnd"/>
      <w:r w:rsidRPr="001B7A39">
        <w:rPr>
          <w:rFonts w:ascii="Times New Roman" w:hAnsi="Times New Roman" w:cs="Times New Roman"/>
          <w:iCs/>
          <w:color w:val="222222"/>
          <w:sz w:val="28"/>
          <w:szCs w:val="28"/>
          <w:shd w:val="clear" w:color="auto" w:fill="FFFFFF"/>
        </w:rPr>
        <w:t xml:space="preserve"> К.</w:t>
      </w:r>
      <w:r w:rsidRPr="001B7A39">
        <w:rPr>
          <w:rStyle w:val="apple-converted-space"/>
          <w:rFonts w:ascii="Times New Roman" w:hAnsi="Times New Roman" w:cs="Times New Roman"/>
          <w:color w:val="222222"/>
          <w:sz w:val="28"/>
          <w:szCs w:val="28"/>
          <w:shd w:val="clear" w:color="auto" w:fill="FFFFFF"/>
        </w:rPr>
        <w:t> </w:t>
      </w:r>
      <w:r w:rsidRPr="001B7A39">
        <w:rPr>
          <w:rFonts w:ascii="Times New Roman" w:hAnsi="Times New Roman" w:cs="Times New Roman"/>
          <w:color w:val="222222"/>
          <w:sz w:val="28"/>
          <w:szCs w:val="28"/>
          <w:shd w:val="clear" w:color="auto" w:fill="FFFFFF"/>
        </w:rPr>
        <w:t xml:space="preserve">Жорж Ведель: ода </w:t>
      </w:r>
      <w:proofErr w:type="spellStart"/>
      <w:r w:rsidRPr="001B7A39">
        <w:rPr>
          <w:rFonts w:ascii="Times New Roman" w:hAnsi="Times New Roman" w:cs="Times New Roman"/>
          <w:color w:val="222222"/>
          <w:sz w:val="28"/>
          <w:szCs w:val="28"/>
          <w:shd w:val="clear" w:color="auto" w:fill="FFFFFF"/>
        </w:rPr>
        <w:t>демократии</w:t>
      </w:r>
      <w:proofErr w:type="spellEnd"/>
      <w:r w:rsidRPr="001B7A39">
        <w:rPr>
          <w:rFonts w:ascii="Times New Roman" w:hAnsi="Times New Roman" w:cs="Times New Roman"/>
          <w:color w:val="222222"/>
          <w:sz w:val="28"/>
          <w:szCs w:val="28"/>
          <w:shd w:val="clear" w:color="auto" w:fill="FFFFFF"/>
        </w:rPr>
        <w:t xml:space="preserve">, </w:t>
      </w:r>
      <w:proofErr w:type="spellStart"/>
      <w:r w:rsidRPr="001B7A39">
        <w:rPr>
          <w:rFonts w:ascii="Times New Roman" w:hAnsi="Times New Roman" w:cs="Times New Roman"/>
          <w:color w:val="222222"/>
          <w:sz w:val="28"/>
          <w:szCs w:val="28"/>
          <w:shd w:val="clear" w:color="auto" w:fill="FFFFFF"/>
        </w:rPr>
        <w:t>проникнутаягуманизмом</w:t>
      </w:r>
      <w:proofErr w:type="spellEnd"/>
      <w:r w:rsidRPr="001B7A39">
        <w:rPr>
          <w:rFonts w:ascii="Times New Roman" w:hAnsi="Times New Roman" w:cs="Times New Roman"/>
          <w:color w:val="222222"/>
          <w:sz w:val="28"/>
          <w:szCs w:val="28"/>
          <w:shd w:val="clear" w:color="auto" w:fill="FFFFFF"/>
        </w:rPr>
        <w:t xml:space="preserve"> и </w:t>
      </w:r>
      <w:proofErr w:type="spellStart"/>
      <w:r w:rsidRPr="001B7A39">
        <w:rPr>
          <w:rFonts w:ascii="Times New Roman" w:hAnsi="Times New Roman" w:cs="Times New Roman"/>
          <w:color w:val="222222"/>
          <w:sz w:val="28"/>
          <w:szCs w:val="28"/>
          <w:shd w:val="clear" w:color="auto" w:fill="FFFFFF"/>
        </w:rPr>
        <w:t>реализмом</w:t>
      </w:r>
      <w:proofErr w:type="spellEnd"/>
      <w:r w:rsidRPr="001B7A39">
        <w:rPr>
          <w:rFonts w:ascii="Times New Roman" w:hAnsi="Times New Roman" w:cs="Times New Roman"/>
          <w:color w:val="222222"/>
          <w:sz w:val="28"/>
          <w:szCs w:val="28"/>
          <w:shd w:val="clear" w:color="auto" w:fill="FFFFFF"/>
        </w:rPr>
        <w:t xml:space="preserve"> // </w:t>
      </w:r>
      <w:proofErr w:type="spellStart"/>
      <w:r w:rsidRPr="001B7A39">
        <w:rPr>
          <w:rFonts w:ascii="Times New Roman" w:hAnsi="Times New Roman" w:cs="Times New Roman"/>
          <w:color w:val="222222"/>
          <w:sz w:val="28"/>
          <w:szCs w:val="28"/>
          <w:shd w:val="clear" w:color="auto" w:fill="FFFFFF"/>
        </w:rPr>
        <w:t>Сравнительноеконституционное</w:t>
      </w:r>
      <w:proofErr w:type="spellEnd"/>
      <w:r w:rsidRPr="001B7A39">
        <w:rPr>
          <w:rFonts w:ascii="Times New Roman" w:hAnsi="Times New Roman" w:cs="Times New Roman"/>
          <w:color w:val="222222"/>
          <w:sz w:val="28"/>
          <w:szCs w:val="28"/>
          <w:shd w:val="clear" w:color="auto" w:fill="FFFFFF"/>
        </w:rPr>
        <w:t xml:space="preserve"> обозрение. — М.: </w:t>
      </w:r>
      <w:proofErr w:type="spellStart"/>
      <w:r w:rsidRPr="001B7A39">
        <w:rPr>
          <w:rFonts w:ascii="Times New Roman" w:hAnsi="Times New Roman" w:cs="Times New Roman"/>
          <w:color w:val="222222"/>
          <w:sz w:val="28"/>
          <w:szCs w:val="28"/>
          <w:shd w:val="clear" w:color="auto" w:fill="FFFFFF"/>
        </w:rPr>
        <w:t>Институт</w:t>
      </w:r>
      <w:proofErr w:type="spellEnd"/>
      <w:r w:rsidRPr="001B7A39">
        <w:rPr>
          <w:rFonts w:ascii="Times New Roman" w:hAnsi="Times New Roman" w:cs="Times New Roman"/>
          <w:color w:val="222222"/>
          <w:sz w:val="28"/>
          <w:szCs w:val="28"/>
          <w:shd w:val="clear" w:color="auto" w:fill="FFFFFF"/>
        </w:rPr>
        <w:t xml:space="preserve"> права и </w:t>
      </w:r>
      <w:proofErr w:type="spellStart"/>
      <w:r w:rsidRPr="001B7A39">
        <w:rPr>
          <w:rFonts w:ascii="Times New Roman" w:hAnsi="Times New Roman" w:cs="Times New Roman"/>
          <w:color w:val="222222"/>
          <w:sz w:val="28"/>
          <w:szCs w:val="28"/>
          <w:shd w:val="clear" w:color="auto" w:fill="FFFFFF"/>
        </w:rPr>
        <w:t>публичнойпол</w:t>
      </w:r>
      <w:r w:rsidR="001F5ACF">
        <w:rPr>
          <w:rFonts w:ascii="Times New Roman" w:hAnsi="Times New Roman" w:cs="Times New Roman"/>
          <w:color w:val="222222"/>
          <w:sz w:val="28"/>
          <w:szCs w:val="28"/>
          <w:shd w:val="clear" w:color="auto" w:fill="FFFFFF"/>
        </w:rPr>
        <w:t>итики</w:t>
      </w:r>
      <w:proofErr w:type="spellEnd"/>
      <w:r w:rsidR="001F5ACF">
        <w:rPr>
          <w:rFonts w:ascii="Times New Roman" w:hAnsi="Times New Roman" w:cs="Times New Roman"/>
          <w:color w:val="222222"/>
          <w:sz w:val="28"/>
          <w:szCs w:val="28"/>
          <w:shd w:val="clear" w:color="auto" w:fill="FFFFFF"/>
        </w:rPr>
        <w:t>, 2008, № 1 (62). - С. 196-</w:t>
      </w:r>
      <w:r w:rsidRPr="001B7A39">
        <w:rPr>
          <w:rFonts w:ascii="Times New Roman" w:hAnsi="Times New Roman" w:cs="Times New Roman"/>
          <w:color w:val="222222"/>
          <w:sz w:val="28"/>
          <w:szCs w:val="28"/>
          <w:shd w:val="clear" w:color="auto" w:fill="FFFFFF"/>
        </w:rPr>
        <w:t>209</w:t>
      </w:r>
    </w:p>
    <w:p w:rsidR="008326D8" w:rsidRPr="00F8579F" w:rsidRDefault="008326D8" w:rsidP="00F8579F">
      <w:pPr>
        <w:pStyle w:val="a3"/>
        <w:numPr>
          <w:ilvl w:val="0"/>
          <w:numId w:val="30"/>
        </w:numPr>
        <w:autoSpaceDE w:val="0"/>
        <w:autoSpaceDN w:val="0"/>
        <w:adjustRightInd w:val="0"/>
        <w:spacing w:after="0" w:line="360" w:lineRule="auto"/>
        <w:ind w:left="851" w:hanging="283"/>
        <w:jc w:val="both"/>
        <w:rPr>
          <w:rFonts w:ascii="Times New Roman" w:hAnsi="Times New Roman" w:cs="Times New Roman"/>
          <w:sz w:val="28"/>
          <w:szCs w:val="28"/>
        </w:rPr>
      </w:pPr>
      <w:proofErr w:type="spellStart"/>
      <w:r w:rsidRPr="001F5ACF">
        <w:rPr>
          <w:rFonts w:ascii="Times New Roman" w:hAnsi="Times New Roman" w:cs="Times New Roman"/>
          <w:sz w:val="28"/>
          <w:szCs w:val="28"/>
          <w:bdr w:val="none" w:sz="0" w:space="0" w:color="auto" w:frame="1"/>
        </w:rPr>
        <w:t>Біленчук</w:t>
      </w:r>
      <w:proofErr w:type="spellEnd"/>
      <w:r w:rsidRPr="001F5ACF">
        <w:rPr>
          <w:rFonts w:ascii="Times New Roman" w:hAnsi="Times New Roman" w:cs="Times New Roman"/>
          <w:sz w:val="28"/>
          <w:szCs w:val="28"/>
          <w:bdr w:val="none" w:sz="0" w:space="0" w:color="auto" w:frame="1"/>
        </w:rPr>
        <w:t xml:space="preserve"> П.Д., Кравченко В.В., Підмогильний М.В. Місцеве самоврядування в Україні (муніципальне право)</w:t>
      </w:r>
      <w:r w:rsidRPr="00F8579F">
        <w:rPr>
          <w:rStyle w:val="apple-converted-space"/>
          <w:rFonts w:ascii="Times New Roman" w:hAnsi="Times New Roman" w:cs="Times New Roman"/>
          <w:color w:val="000000"/>
          <w:sz w:val="28"/>
          <w:szCs w:val="28"/>
        </w:rPr>
        <w:t> </w:t>
      </w:r>
      <w:r w:rsidRPr="00F8579F">
        <w:rPr>
          <w:rFonts w:ascii="Times New Roman" w:hAnsi="Times New Roman" w:cs="Times New Roman"/>
          <w:color w:val="000000"/>
          <w:sz w:val="28"/>
          <w:szCs w:val="28"/>
        </w:rPr>
        <w:t xml:space="preserve">Навчальний посібник - К.: </w:t>
      </w:r>
      <w:proofErr w:type="spellStart"/>
      <w:r w:rsidRPr="00F8579F">
        <w:rPr>
          <w:rFonts w:ascii="Times New Roman" w:hAnsi="Times New Roman" w:cs="Times New Roman"/>
          <w:color w:val="000000"/>
          <w:sz w:val="28"/>
          <w:szCs w:val="28"/>
        </w:rPr>
        <w:t>Атіка</w:t>
      </w:r>
      <w:proofErr w:type="spellEnd"/>
      <w:r w:rsidRPr="00F8579F">
        <w:rPr>
          <w:rFonts w:ascii="Times New Roman" w:hAnsi="Times New Roman" w:cs="Times New Roman"/>
          <w:color w:val="000000"/>
          <w:sz w:val="28"/>
          <w:szCs w:val="28"/>
        </w:rPr>
        <w:t>, 2000. - 304 с.</w:t>
      </w:r>
    </w:p>
    <w:p w:rsidR="00E47718" w:rsidRPr="00F8579F" w:rsidRDefault="000E6DFD" w:rsidP="00F8579F">
      <w:pPr>
        <w:pStyle w:val="a3"/>
        <w:numPr>
          <w:ilvl w:val="0"/>
          <w:numId w:val="30"/>
        </w:numPr>
        <w:autoSpaceDE w:val="0"/>
        <w:autoSpaceDN w:val="0"/>
        <w:adjustRightInd w:val="0"/>
        <w:spacing w:after="0" w:line="360" w:lineRule="auto"/>
        <w:ind w:left="851" w:hanging="283"/>
        <w:jc w:val="both"/>
        <w:rPr>
          <w:rFonts w:ascii="Times New Roman" w:hAnsi="Times New Roman" w:cs="Times New Roman"/>
          <w:sz w:val="28"/>
          <w:szCs w:val="28"/>
        </w:rPr>
      </w:pPr>
      <w:proofErr w:type="spellStart"/>
      <w:r w:rsidRPr="00F8579F">
        <w:rPr>
          <w:rFonts w:ascii="Times New Roman" w:hAnsi="Times New Roman" w:cs="Times New Roman"/>
          <w:sz w:val="28"/>
          <w:szCs w:val="28"/>
        </w:rPr>
        <w:t>Борденюк</w:t>
      </w:r>
      <w:proofErr w:type="spellEnd"/>
      <w:r w:rsidRPr="00F8579F">
        <w:rPr>
          <w:rFonts w:ascii="Times New Roman" w:hAnsi="Times New Roman" w:cs="Times New Roman"/>
          <w:sz w:val="28"/>
          <w:szCs w:val="28"/>
        </w:rPr>
        <w:t xml:space="preserve"> В.В. Децентралізація державної влади і місцеве самоврядування: поняття,суть, форми та види / В.В. </w:t>
      </w:r>
      <w:proofErr w:type="spellStart"/>
      <w:r w:rsidRPr="00F8579F">
        <w:rPr>
          <w:rFonts w:ascii="Times New Roman" w:hAnsi="Times New Roman" w:cs="Times New Roman"/>
          <w:sz w:val="28"/>
          <w:szCs w:val="28"/>
        </w:rPr>
        <w:t>Борденюк</w:t>
      </w:r>
      <w:proofErr w:type="spellEnd"/>
      <w:r w:rsidRPr="00F8579F">
        <w:rPr>
          <w:rFonts w:ascii="Times New Roman" w:hAnsi="Times New Roman" w:cs="Times New Roman"/>
          <w:sz w:val="28"/>
          <w:szCs w:val="28"/>
        </w:rPr>
        <w:t xml:space="preserve"> / Право України. – 2009. – № 1. – </w:t>
      </w:r>
      <w:r w:rsidR="00E47718" w:rsidRPr="00F8579F">
        <w:rPr>
          <w:rFonts w:ascii="Times New Roman" w:hAnsi="Times New Roman" w:cs="Times New Roman"/>
          <w:sz w:val="28"/>
          <w:szCs w:val="28"/>
        </w:rPr>
        <w:t>с</w:t>
      </w:r>
      <w:r w:rsidRPr="00F8579F">
        <w:rPr>
          <w:rFonts w:ascii="Times New Roman" w:hAnsi="Times New Roman" w:cs="Times New Roman"/>
          <w:sz w:val="28"/>
          <w:szCs w:val="28"/>
        </w:rPr>
        <w:t>. 21–25</w:t>
      </w:r>
    </w:p>
    <w:p w:rsidR="00E47718" w:rsidRPr="00F8579F" w:rsidRDefault="00E47718" w:rsidP="00F8579F">
      <w:pPr>
        <w:pStyle w:val="a3"/>
        <w:numPr>
          <w:ilvl w:val="0"/>
          <w:numId w:val="30"/>
        </w:numPr>
        <w:autoSpaceDE w:val="0"/>
        <w:autoSpaceDN w:val="0"/>
        <w:adjustRightInd w:val="0"/>
        <w:spacing w:after="0" w:line="360" w:lineRule="auto"/>
        <w:ind w:left="851" w:hanging="283"/>
        <w:jc w:val="both"/>
        <w:rPr>
          <w:rFonts w:ascii="Times New Roman" w:hAnsi="Times New Roman" w:cs="Times New Roman"/>
          <w:sz w:val="28"/>
          <w:szCs w:val="28"/>
        </w:rPr>
      </w:pPr>
      <w:proofErr w:type="spellStart"/>
      <w:r w:rsidRPr="00F8579F">
        <w:rPr>
          <w:rFonts w:ascii="Times New Roman" w:hAnsi="Times New Roman" w:cs="Times New Roman"/>
          <w:sz w:val="28"/>
          <w:szCs w:val="28"/>
        </w:rPr>
        <w:t>Борденюк</w:t>
      </w:r>
      <w:proofErr w:type="spellEnd"/>
      <w:r w:rsidRPr="00F8579F">
        <w:rPr>
          <w:rFonts w:ascii="Times New Roman" w:hAnsi="Times New Roman" w:cs="Times New Roman"/>
          <w:sz w:val="28"/>
          <w:szCs w:val="28"/>
        </w:rPr>
        <w:t xml:space="preserve"> В.В. </w:t>
      </w:r>
      <w:r w:rsidRPr="00F8579F">
        <w:rPr>
          <w:rFonts w:ascii="Times New Roman" w:hAnsi="Times New Roman" w:cs="Times New Roman"/>
          <w:bCs/>
          <w:sz w:val="28"/>
          <w:szCs w:val="28"/>
        </w:rPr>
        <w:t>Окремі аспекти наукового забезпечення реформування місцевого самоврядування в Україні /</w:t>
      </w:r>
      <w:r w:rsidRPr="00F8579F">
        <w:rPr>
          <w:rFonts w:ascii="Times New Roman" w:hAnsi="Times New Roman" w:cs="Times New Roman"/>
          <w:sz w:val="28"/>
          <w:szCs w:val="28"/>
        </w:rPr>
        <w:t xml:space="preserve"> В.В. </w:t>
      </w:r>
      <w:proofErr w:type="spellStart"/>
      <w:r w:rsidRPr="00F8579F">
        <w:rPr>
          <w:rFonts w:ascii="Times New Roman" w:hAnsi="Times New Roman" w:cs="Times New Roman"/>
          <w:sz w:val="28"/>
          <w:szCs w:val="28"/>
        </w:rPr>
        <w:t>Борденюк</w:t>
      </w:r>
      <w:proofErr w:type="spellEnd"/>
      <w:r w:rsidRPr="00F8579F">
        <w:rPr>
          <w:rFonts w:ascii="Times New Roman" w:hAnsi="Times New Roman" w:cs="Times New Roman"/>
          <w:sz w:val="28"/>
          <w:szCs w:val="28"/>
        </w:rPr>
        <w:t xml:space="preserve"> / </w:t>
      </w:r>
      <w:r w:rsidRPr="00F8579F">
        <w:rPr>
          <w:rFonts w:ascii="Times New Roman" w:hAnsi="Times New Roman" w:cs="Times New Roman"/>
          <w:iCs/>
          <w:sz w:val="28"/>
          <w:szCs w:val="28"/>
        </w:rPr>
        <w:t xml:space="preserve"> Юридична наука / № 1(1), 2011. – с. 71-78</w:t>
      </w:r>
    </w:p>
    <w:p w:rsidR="00B0267B" w:rsidRPr="00F8579F" w:rsidRDefault="000E6DFD" w:rsidP="00F8579F">
      <w:pPr>
        <w:pStyle w:val="a3"/>
        <w:numPr>
          <w:ilvl w:val="0"/>
          <w:numId w:val="30"/>
        </w:numPr>
        <w:spacing w:line="360" w:lineRule="auto"/>
        <w:ind w:left="851" w:hanging="283"/>
        <w:jc w:val="both"/>
        <w:rPr>
          <w:rFonts w:ascii="Times New Roman" w:hAnsi="Times New Roman" w:cs="Times New Roman"/>
          <w:sz w:val="28"/>
          <w:szCs w:val="28"/>
        </w:rPr>
      </w:pPr>
      <w:r w:rsidRPr="00F8579F">
        <w:rPr>
          <w:rFonts w:ascii="Times New Roman" w:hAnsi="Times New Roman" w:cs="Times New Roman"/>
          <w:sz w:val="28"/>
          <w:szCs w:val="28"/>
        </w:rPr>
        <w:t xml:space="preserve">Бриль К. Класифікація суб’єктів забезпечення децентралізації державної влади в Україні / Підприємництво, господарство і право / за ред.. К. Бриля / № 2, 2016. – </w:t>
      </w:r>
      <w:r w:rsidR="00E47718" w:rsidRPr="00F8579F">
        <w:rPr>
          <w:rFonts w:ascii="Times New Roman" w:hAnsi="Times New Roman" w:cs="Times New Roman"/>
          <w:sz w:val="28"/>
          <w:szCs w:val="28"/>
        </w:rPr>
        <w:t xml:space="preserve">с. </w:t>
      </w:r>
      <w:r w:rsidRPr="00F8579F">
        <w:rPr>
          <w:rFonts w:ascii="Times New Roman" w:hAnsi="Times New Roman" w:cs="Times New Roman"/>
          <w:sz w:val="28"/>
          <w:szCs w:val="28"/>
        </w:rPr>
        <w:t xml:space="preserve">128-132 </w:t>
      </w:r>
    </w:p>
    <w:p w:rsidR="00350F54" w:rsidRPr="00F8579F" w:rsidRDefault="00350F54" w:rsidP="00F8579F">
      <w:pPr>
        <w:pStyle w:val="a3"/>
        <w:numPr>
          <w:ilvl w:val="0"/>
          <w:numId w:val="30"/>
        </w:numPr>
        <w:spacing w:line="360" w:lineRule="auto"/>
        <w:ind w:left="851" w:hanging="283"/>
        <w:jc w:val="both"/>
        <w:rPr>
          <w:rFonts w:ascii="Times New Roman" w:hAnsi="Times New Roman" w:cs="Times New Roman"/>
          <w:sz w:val="28"/>
          <w:szCs w:val="28"/>
        </w:rPr>
      </w:pPr>
      <w:r w:rsidRPr="00F8579F">
        <w:rPr>
          <w:rFonts w:ascii="Times New Roman" w:hAnsi="Times New Roman" w:cs="Times New Roman"/>
          <w:sz w:val="28"/>
          <w:szCs w:val="28"/>
        </w:rPr>
        <w:t xml:space="preserve">Ворона П.В. </w:t>
      </w:r>
      <w:r w:rsidRPr="00F8579F">
        <w:rPr>
          <w:rFonts w:ascii="Times New Roman" w:hAnsi="Times New Roman" w:cs="Times New Roman"/>
          <w:sz w:val="28"/>
          <w:szCs w:val="28"/>
          <w:shd w:val="clear" w:color="auto" w:fill="FFFFFF"/>
        </w:rPr>
        <w:t xml:space="preserve">Теоретичні аспекти ефективності роботи органів місцевого самоврядування / Державне будівництво (Електронне наукове фахове видання </w:t>
      </w:r>
      <w:proofErr w:type="spellStart"/>
      <w:r w:rsidRPr="00F8579F">
        <w:rPr>
          <w:rFonts w:ascii="Times New Roman" w:hAnsi="Times New Roman" w:cs="Times New Roman"/>
          <w:sz w:val="28"/>
          <w:szCs w:val="28"/>
          <w:shd w:val="clear" w:color="auto" w:fill="FFFFFF"/>
        </w:rPr>
        <w:t>ХарРІ</w:t>
      </w:r>
      <w:proofErr w:type="spellEnd"/>
      <w:r w:rsidRPr="00F8579F">
        <w:rPr>
          <w:rFonts w:ascii="Times New Roman" w:hAnsi="Times New Roman" w:cs="Times New Roman"/>
          <w:sz w:val="28"/>
          <w:szCs w:val="28"/>
          <w:shd w:val="clear" w:color="auto" w:fill="FFFFFF"/>
        </w:rPr>
        <w:t xml:space="preserve"> </w:t>
      </w:r>
      <w:proofErr w:type="spellStart"/>
      <w:r w:rsidRPr="00F8579F">
        <w:rPr>
          <w:rFonts w:ascii="Times New Roman" w:hAnsi="Times New Roman" w:cs="Times New Roman"/>
          <w:sz w:val="28"/>
          <w:szCs w:val="28"/>
          <w:shd w:val="clear" w:color="auto" w:fill="FFFFFF"/>
        </w:rPr>
        <w:t>НАДУ</w:t>
      </w:r>
      <w:proofErr w:type="spellEnd"/>
      <w:r w:rsidRPr="00F8579F">
        <w:rPr>
          <w:rFonts w:ascii="Times New Roman" w:hAnsi="Times New Roman" w:cs="Times New Roman"/>
          <w:sz w:val="28"/>
          <w:szCs w:val="28"/>
          <w:shd w:val="clear" w:color="auto" w:fill="FFFFFF"/>
        </w:rPr>
        <w:t>)</w:t>
      </w:r>
      <w:r w:rsidR="00C7580E" w:rsidRPr="00F8579F">
        <w:rPr>
          <w:rFonts w:ascii="Times New Roman" w:hAnsi="Times New Roman" w:cs="Times New Roman"/>
          <w:sz w:val="28"/>
          <w:szCs w:val="28"/>
          <w:shd w:val="clear" w:color="auto" w:fill="FFFFFF"/>
        </w:rPr>
        <w:t xml:space="preserve"> /</w:t>
      </w:r>
      <w:r w:rsidR="00C7580E" w:rsidRPr="00F8579F">
        <w:rPr>
          <w:rFonts w:ascii="Times New Roman" w:hAnsi="Times New Roman" w:cs="Times New Roman"/>
          <w:color w:val="222222"/>
          <w:sz w:val="28"/>
          <w:szCs w:val="28"/>
          <w:shd w:val="clear" w:color="auto" w:fill="FFFFFF"/>
        </w:rPr>
        <w:t xml:space="preserve"> [електронний ресурс] – режим доступу</w:t>
      </w:r>
      <w:r w:rsidR="00D334DC">
        <w:rPr>
          <w:rFonts w:ascii="Times New Roman" w:hAnsi="Times New Roman" w:cs="Times New Roman"/>
          <w:color w:val="222222"/>
          <w:sz w:val="28"/>
          <w:szCs w:val="28"/>
          <w:shd w:val="clear" w:color="auto" w:fill="FFFFFF"/>
        </w:rPr>
        <w:t xml:space="preserve"> </w:t>
      </w:r>
      <w:r w:rsidR="00C7580E" w:rsidRPr="00F8579F">
        <w:rPr>
          <w:rFonts w:ascii="Times New Roman" w:hAnsi="Times New Roman" w:cs="Times New Roman"/>
          <w:color w:val="222222"/>
          <w:sz w:val="28"/>
          <w:szCs w:val="28"/>
          <w:shd w:val="clear" w:color="auto" w:fill="FFFFFF"/>
        </w:rPr>
        <w:t>: http://dspace.puet.edu.ua/bitstream/123456789/1659/1/03.pdf</w:t>
      </w:r>
    </w:p>
    <w:p w:rsidR="00B0267B" w:rsidRPr="00F8579F" w:rsidRDefault="000E6DFD" w:rsidP="00F8579F">
      <w:pPr>
        <w:pStyle w:val="a3"/>
        <w:numPr>
          <w:ilvl w:val="0"/>
          <w:numId w:val="30"/>
        </w:numPr>
        <w:spacing w:line="360" w:lineRule="auto"/>
        <w:ind w:left="851" w:hanging="283"/>
        <w:jc w:val="both"/>
        <w:rPr>
          <w:rFonts w:ascii="Times New Roman" w:hAnsi="Times New Roman" w:cs="Times New Roman"/>
          <w:sz w:val="28"/>
          <w:szCs w:val="28"/>
        </w:rPr>
      </w:pPr>
      <w:r w:rsidRPr="00F8579F">
        <w:rPr>
          <w:rFonts w:ascii="Times New Roman" w:hAnsi="Times New Roman" w:cs="Times New Roman"/>
          <w:sz w:val="28"/>
          <w:szCs w:val="28"/>
        </w:rPr>
        <w:t xml:space="preserve">Гамбург Л.С. Теоретичні питання децентралізації державної влади в системі публічної влади унітарної держави / Л.С. Гамбург // Вісник Запорізького національного університету. – 2014. – № 4(1). – </w:t>
      </w:r>
      <w:r w:rsidR="00E47718" w:rsidRPr="00F8579F">
        <w:rPr>
          <w:rFonts w:ascii="Times New Roman" w:hAnsi="Times New Roman" w:cs="Times New Roman"/>
          <w:sz w:val="28"/>
          <w:szCs w:val="28"/>
        </w:rPr>
        <w:t>с</w:t>
      </w:r>
      <w:r w:rsidRPr="00F8579F">
        <w:rPr>
          <w:rFonts w:ascii="Times New Roman" w:hAnsi="Times New Roman" w:cs="Times New Roman"/>
          <w:sz w:val="28"/>
          <w:szCs w:val="28"/>
        </w:rPr>
        <w:t>. 134–145</w:t>
      </w:r>
      <w:r w:rsidR="00B0267B" w:rsidRPr="00F8579F">
        <w:rPr>
          <w:rFonts w:ascii="Times New Roman" w:hAnsi="Times New Roman" w:cs="Times New Roman"/>
          <w:sz w:val="28"/>
          <w:szCs w:val="28"/>
        </w:rPr>
        <w:t>.</w:t>
      </w:r>
    </w:p>
    <w:p w:rsidR="00F8579F" w:rsidRDefault="00C7580E" w:rsidP="00F8579F">
      <w:pPr>
        <w:pStyle w:val="a3"/>
        <w:numPr>
          <w:ilvl w:val="0"/>
          <w:numId w:val="30"/>
        </w:numPr>
        <w:spacing w:line="360" w:lineRule="auto"/>
        <w:ind w:left="851" w:hanging="283"/>
        <w:jc w:val="both"/>
        <w:rPr>
          <w:rFonts w:ascii="Times New Roman" w:hAnsi="Times New Roman" w:cs="Times New Roman"/>
          <w:sz w:val="28"/>
          <w:szCs w:val="28"/>
        </w:rPr>
      </w:pPr>
      <w:r w:rsidRPr="00F8579F">
        <w:rPr>
          <w:rFonts w:ascii="Times New Roman" w:hAnsi="Times New Roman" w:cs="Times New Roman"/>
          <w:sz w:val="28"/>
          <w:szCs w:val="28"/>
        </w:rPr>
        <w:t>Гройсман В. Місце та роль децентралізації влади в процесах становлення громадянського суспільства / Демократичне врядування – науковий вісник / За ред.. В.</w:t>
      </w:r>
      <w:proofErr w:type="spellStart"/>
      <w:r w:rsidRPr="00F8579F">
        <w:rPr>
          <w:rFonts w:ascii="Times New Roman" w:hAnsi="Times New Roman" w:cs="Times New Roman"/>
          <w:sz w:val="28"/>
          <w:szCs w:val="28"/>
        </w:rPr>
        <w:t>Гройсмана</w:t>
      </w:r>
      <w:proofErr w:type="spellEnd"/>
      <w:r w:rsidRPr="00F8579F">
        <w:rPr>
          <w:rFonts w:ascii="Times New Roman" w:hAnsi="Times New Roman" w:cs="Times New Roman"/>
          <w:sz w:val="28"/>
          <w:szCs w:val="28"/>
        </w:rPr>
        <w:t xml:space="preserve"> / Вип. 15, 2015. – с. 7-12.</w:t>
      </w:r>
    </w:p>
    <w:p w:rsidR="00D334DC" w:rsidRDefault="00D334DC" w:rsidP="00F8579F">
      <w:pPr>
        <w:pStyle w:val="a3"/>
        <w:numPr>
          <w:ilvl w:val="0"/>
          <w:numId w:val="30"/>
        </w:numPr>
        <w:spacing w:line="360" w:lineRule="auto"/>
        <w:ind w:left="851" w:hanging="283"/>
        <w:jc w:val="both"/>
        <w:rPr>
          <w:rFonts w:ascii="Times New Roman" w:hAnsi="Times New Roman" w:cs="Times New Roman"/>
          <w:sz w:val="28"/>
          <w:szCs w:val="28"/>
        </w:rPr>
      </w:pPr>
      <w:r w:rsidRPr="00D334DC">
        <w:rPr>
          <w:rFonts w:ascii="Times New Roman" w:hAnsi="Times New Roman" w:cs="Times New Roman"/>
          <w:sz w:val="28"/>
          <w:szCs w:val="28"/>
        </w:rPr>
        <w:lastRenderedPageBreak/>
        <w:t xml:space="preserve">Демократичні засади організації і функціонування вищих органів державної влади України : монографія / Ю. Г. Барабаш [та ін.]; за </w:t>
      </w:r>
      <w:proofErr w:type="spellStart"/>
      <w:r w:rsidRPr="00D334DC">
        <w:rPr>
          <w:rFonts w:ascii="Times New Roman" w:hAnsi="Times New Roman" w:cs="Times New Roman"/>
          <w:sz w:val="28"/>
          <w:szCs w:val="28"/>
        </w:rPr>
        <w:t>заг</w:t>
      </w:r>
      <w:proofErr w:type="spellEnd"/>
      <w:r w:rsidRPr="00D334DC">
        <w:rPr>
          <w:rFonts w:ascii="Times New Roman" w:hAnsi="Times New Roman" w:cs="Times New Roman"/>
          <w:sz w:val="28"/>
          <w:szCs w:val="28"/>
        </w:rPr>
        <w:t>. ред. Ю. Г. Барабаша ; Нац. ун-т «</w:t>
      </w:r>
      <w:proofErr w:type="spellStart"/>
      <w:r w:rsidRPr="00D334DC">
        <w:rPr>
          <w:rFonts w:ascii="Times New Roman" w:hAnsi="Times New Roman" w:cs="Times New Roman"/>
          <w:sz w:val="28"/>
          <w:szCs w:val="28"/>
        </w:rPr>
        <w:t>Юрид</w:t>
      </w:r>
      <w:proofErr w:type="spellEnd"/>
      <w:r w:rsidRPr="00D334DC">
        <w:rPr>
          <w:rFonts w:ascii="Times New Roman" w:hAnsi="Times New Roman" w:cs="Times New Roman"/>
          <w:sz w:val="28"/>
          <w:szCs w:val="28"/>
        </w:rPr>
        <w:t>. акад. України ім. Я. Мудрого», Наук.-дослід. ін-т правознавства. — Х. : Право, 2013. — 272</w:t>
      </w:r>
      <w:r>
        <w:rPr>
          <w:rFonts w:ascii="Times New Roman" w:hAnsi="Times New Roman" w:cs="Times New Roman"/>
          <w:sz w:val="28"/>
          <w:szCs w:val="28"/>
        </w:rPr>
        <w:t xml:space="preserve"> с.</w:t>
      </w:r>
    </w:p>
    <w:p w:rsidR="00FD3968" w:rsidRPr="00FD3968" w:rsidRDefault="00FD3968" w:rsidP="00F8579F">
      <w:pPr>
        <w:pStyle w:val="a3"/>
        <w:numPr>
          <w:ilvl w:val="0"/>
          <w:numId w:val="30"/>
        </w:numPr>
        <w:spacing w:line="360" w:lineRule="auto"/>
        <w:ind w:left="851" w:hanging="283"/>
        <w:jc w:val="both"/>
        <w:rPr>
          <w:rFonts w:ascii="Times New Roman" w:hAnsi="Times New Roman" w:cs="Times New Roman"/>
          <w:sz w:val="28"/>
          <w:szCs w:val="28"/>
        </w:rPr>
      </w:pPr>
      <w:r w:rsidRPr="00FD3968">
        <w:rPr>
          <w:rFonts w:ascii="Times New Roman" w:hAnsi="Times New Roman" w:cs="Times New Roman"/>
          <w:sz w:val="28"/>
          <w:szCs w:val="28"/>
        </w:rPr>
        <w:t xml:space="preserve">Державне будівництво та місцеве самоврядування в Україні та зарубіжних країнах: Тези доповідей та наукових повідомлень VI вузівської науково-практичної конференції студентів </w:t>
      </w:r>
      <w:r>
        <w:rPr>
          <w:rFonts w:ascii="Times New Roman" w:hAnsi="Times New Roman" w:cs="Times New Roman"/>
          <w:sz w:val="28"/>
          <w:szCs w:val="28"/>
        </w:rPr>
        <w:t>3</w:t>
      </w:r>
      <w:r w:rsidRPr="00FD3968">
        <w:rPr>
          <w:rFonts w:ascii="Times New Roman" w:hAnsi="Times New Roman" w:cs="Times New Roman"/>
          <w:sz w:val="28"/>
          <w:szCs w:val="28"/>
        </w:rPr>
        <w:t xml:space="preserve"> грудня</w:t>
      </w:r>
      <w:r>
        <w:rPr>
          <w:rFonts w:ascii="Times New Roman" w:hAnsi="Times New Roman" w:cs="Times New Roman"/>
          <w:sz w:val="28"/>
          <w:szCs w:val="28"/>
        </w:rPr>
        <w:t xml:space="preserve"> 2014 р. / За </w:t>
      </w:r>
      <w:proofErr w:type="spellStart"/>
      <w:r>
        <w:rPr>
          <w:rFonts w:ascii="Times New Roman" w:hAnsi="Times New Roman" w:cs="Times New Roman"/>
          <w:sz w:val="28"/>
          <w:szCs w:val="28"/>
        </w:rPr>
        <w:t>заг</w:t>
      </w:r>
      <w:proofErr w:type="spellEnd"/>
      <w:r>
        <w:rPr>
          <w:rFonts w:ascii="Times New Roman" w:hAnsi="Times New Roman" w:cs="Times New Roman"/>
          <w:sz w:val="28"/>
          <w:szCs w:val="28"/>
        </w:rPr>
        <w:t>. ред. А.П. Ге</w:t>
      </w:r>
      <w:r w:rsidRPr="00FD3968">
        <w:rPr>
          <w:rFonts w:ascii="Times New Roman" w:hAnsi="Times New Roman" w:cs="Times New Roman"/>
          <w:sz w:val="28"/>
          <w:szCs w:val="28"/>
        </w:rPr>
        <w:t>тьмана. – Х., 2014</w:t>
      </w:r>
      <w:r>
        <w:rPr>
          <w:rFonts w:ascii="Times New Roman" w:hAnsi="Times New Roman" w:cs="Times New Roman"/>
          <w:sz w:val="28"/>
          <w:szCs w:val="28"/>
        </w:rPr>
        <w:t>. – 441 с.</w:t>
      </w:r>
    </w:p>
    <w:p w:rsidR="00FD3968" w:rsidRPr="00FD3968" w:rsidRDefault="00FD3968" w:rsidP="00F8579F">
      <w:pPr>
        <w:pStyle w:val="a3"/>
        <w:numPr>
          <w:ilvl w:val="0"/>
          <w:numId w:val="30"/>
        </w:numPr>
        <w:spacing w:line="360" w:lineRule="auto"/>
        <w:ind w:left="851" w:hanging="283"/>
        <w:jc w:val="both"/>
        <w:rPr>
          <w:rFonts w:ascii="Times New Roman" w:hAnsi="Times New Roman" w:cs="Times New Roman"/>
          <w:sz w:val="28"/>
          <w:szCs w:val="28"/>
        </w:rPr>
      </w:pPr>
      <w:r w:rsidRPr="00FD3968">
        <w:rPr>
          <w:rFonts w:ascii="Times New Roman" w:hAnsi="Times New Roman" w:cs="Times New Roman"/>
          <w:sz w:val="28"/>
          <w:szCs w:val="28"/>
        </w:rPr>
        <w:t>Державне будівництво та місцеве самоврядування в Україні та зарубіжних країнах: Тези доповідей та наукових повідомлень VI</w:t>
      </w:r>
      <w:r>
        <w:rPr>
          <w:rFonts w:ascii="Times New Roman" w:hAnsi="Times New Roman" w:cs="Times New Roman"/>
          <w:sz w:val="28"/>
          <w:szCs w:val="28"/>
        </w:rPr>
        <w:t>ІІ</w:t>
      </w:r>
      <w:r w:rsidRPr="00FD3968">
        <w:rPr>
          <w:rFonts w:ascii="Times New Roman" w:hAnsi="Times New Roman" w:cs="Times New Roman"/>
          <w:sz w:val="28"/>
          <w:szCs w:val="28"/>
        </w:rPr>
        <w:t xml:space="preserve"> науково-практичної конференції (м. Харків, 5 грудня 2016 р.) / За </w:t>
      </w:r>
      <w:proofErr w:type="spellStart"/>
      <w:r w:rsidRPr="00FD3968">
        <w:rPr>
          <w:rFonts w:ascii="Times New Roman" w:hAnsi="Times New Roman" w:cs="Times New Roman"/>
          <w:sz w:val="28"/>
          <w:szCs w:val="28"/>
        </w:rPr>
        <w:t>заг</w:t>
      </w:r>
      <w:proofErr w:type="spellEnd"/>
      <w:r w:rsidRPr="00FD3968">
        <w:rPr>
          <w:rFonts w:ascii="Times New Roman" w:hAnsi="Times New Roman" w:cs="Times New Roman"/>
          <w:sz w:val="28"/>
          <w:szCs w:val="28"/>
        </w:rPr>
        <w:t>. ред. А. П. Гетьмана. – Х., 2016. – 467 с.</w:t>
      </w:r>
    </w:p>
    <w:p w:rsidR="00B0267B" w:rsidRPr="00F8579F" w:rsidRDefault="00B0267B" w:rsidP="00F8579F">
      <w:pPr>
        <w:pStyle w:val="a3"/>
        <w:numPr>
          <w:ilvl w:val="0"/>
          <w:numId w:val="30"/>
        </w:numPr>
        <w:spacing w:line="360" w:lineRule="auto"/>
        <w:ind w:left="851" w:hanging="283"/>
        <w:jc w:val="both"/>
        <w:rPr>
          <w:rFonts w:ascii="Times New Roman" w:hAnsi="Times New Roman" w:cs="Times New Roman"/>
          <w:sz w:val="28"/>
          <w:szCs w:val="28"/>
        </w:rPr>
      </w:pPr>
      <w:r w:rsidRPr="00F8579F">
        <w:rPr>
          <w:rFonts w:ascii="Times New Roman" w:hAnsi="Times New Roman" w:cs="Times New Roman"/>
          <w:bCs/>
          <w:sz w:val="28"/>
          <w:szCs w:val="28"/>
        </w:rPr>
        <w:t xml:space="preserve">Децентралізація </w:t>
      </w:r>
      <w:r w:rsidRPr="00F8579F">
        <w:rPr>
          <w:rFonts w:ascii="Times New Roman" w:hAnsi="Times New Roman" w:cs="Times New Roman"/>
          <w:sz w:val="28"/>
          <w:szCs w:val="28"/>
        </w:rPr>
        <w:t xml:space="preserve">в Україні: законодавчі новації та суспільні сподівання / Переднє слово Голови Верховної Ради України В. Б. </w:t>
      </w:r>
      <w:proofErr w:type="spellStart"/>
      <w:r w:rsidRPr="00F8579F">
        <w:rPr>
          <w:rFonts w:ascii="Times New Roman" w:hAnsi="Times New Roman" w:cs="Times New Roman"/>
          <w:sz w:val="28"/>
          <w:szCs w:val="28"/>
        </w:rPr>
        <w:t>Гройсмана</w:t>
      </w:r>
      <w:proofErr w:type="spellEnd"/>
      <w:r w:rsidRPr="00F8579F">
        <w:rPr>
          <w:rFonts w:ascii="Times New Roman" w:hAnsi="Times New Roman" w:cs="Times New Roman"/>
          <w:sz w:val="28"/>
          <w:szCs w:val="28"/>
        </w:rPr>
        <w:t>. – К. : Інститут законодавства Верховної Ради України, 2015. – 413 с.</w:t>
      </w:r>
    </w:p>
    <w:p w:rsidR="004E1921" w:rsidRPr="00F8579F" w:rsidRDefault="004E1921" w:rsidP="00F8579F">
      <w:pPr>
        <w:pStyle w:val="a3"/>
        <w:numPr>
          <w:ilvl w:val="0"/>
          <w:numId w:val="30"/>
        </w:numPr>
        <w:spacing w:line="360" w:lineRule="auto"/>
        <w:ind w:left="851" w:hanging="283"/>
        <w:jc w:val="both"/>
        <w:rPr>
          <w:rFonts w:ascii="Times New Roman" w:hAnsi="Times New Roman" w:cs="Times New Roman"/>
          <w:sz w:val="28"/>
          <w:szCs w:val="28"/>
        </w:rPr>
      </w:pPr>
      <w:r w:rsidRPr="00F8579F">
        <w:rPr>
          <w:rFonts w:ascii="Times New Roman" w:hAnsi="Times New Roman" w:cs="Times New Roman"/>
          <w:sz w:val="28"/>
          <w:szCs w:val="28"/>
        </w:rPr>
        <w:t xml:space="preserve">Децентралізація по-українськи / </w:t>
      </w:r>
      <w:r w:rsidRPr="00F8579F">
        <w:rPr>
          <w:rFonts w:ascii="Times New Roman" w:eastAsia="Calibri" w:hAnsi="Times New Roman" w:cs="Times New Roman"/>
          <w:color w:val="000000"/>
          <w:sz w:val="28"/>
          <w:szCs w:val="28"/>
          <w:shd w:val="clear" w:color="auto" w:fill="FFFFFF"/>
        </w:rPr>
        <w:t xml:space="preserve"> Оксана Сироїд </w:t>
      </w:r>
      <w:r w:rsidRPr="00F8579F">
        <w:rPr>
          <w:rFonts w:ascii="Times New Roman" w:hAnsi="Times New Roman" w:cs="Times New Roman"/>
          <w:color w:val="000000"/>
          <w:sz w:val="28"/>
          <w:szCs w:val="28"/>
          <w:shd w:val="clear" w:color="auto" w:fill="FFFFFF"/>
        </w:rPr>
        <w:t>/ «Дзеркало тижня. Україна» / №2 від</w:t>
      </w:r>
      <w:r w:rsidRPr="00F8579F">
        <w:rPr>
          <w:rFonts w:ascii="Times New Roman" w:eastAsia="Calibri" w:hAnsi="Times New Roman" w:cs="Times New Roman"/>
          <w:color w:val="000000"/>
          <w:sz w:val="28"/>
          <w:szCs w:val="28"/>
          <w:shd w:val="clear" w:color="auto" w:fill="FFFFFF"/>
        </w:rPr>
        <w:t xml:space="preserve"> 22 січня 2016</w:t>
      </w:r>
      <w:r w:rsidRPr="00F8579F">
        <w:rPr>
          <w:rFonts w:ascii="Times New Roman" w:hAnsi="Times New Roman" w:cs="Times New Roman"/>
          <w:color w:val="000000"/>
          <w:sz w:val="28"/>
          <w:szCs w:val="28"/>
          <w:shd w:val="clear" w:color="auto" w:fill="FFFFFF"/>
        </w:rPr>
        <w:t xml:space="preserve"> року. – с. 4-5</w:t>
      </w:r>
      <w:r w:rsidR="000033A3" w:rsidRPr="00F8579F">
        <w:rPr>
          <w:rFonts w:ascii="Times New Roman" w:hAnsi="Times New Roman" w:cs="Times New Roman"/>
          <w:color w:val="000000"/>
          <w:sz w:val="28"/>
          <w:szCs w:val="28"/>
          <w:shd w:val="clear" w:color="auto" w:fill="FFFFFF"/>
        </w:rPr>
        <w:t>.</w:t>
      </w:r>
    </w:p>
    <w:p w:rsidR="00E47718" w:rsidRPr="00F8579F" w:rsidRDefault="00E47718" w:rsidP="00F8579F">
      <w:pPr>
        <w:pStyle w:val="a3"/>
        <w:numPr>
          <w:ilvl w:val="0"/>
          <w:numId w:val="30"/>
        </w:numPr>
        <w:spacing w:line="360" w:lineRule="auto"/>
        <w:ind w:left="851" w:hanging="283"/>
        <w:jc w:val="both"/>
        <w:rPr>
          <w:rFonts w:ascii="Times New Roman" w:hAnsi="Times New Roman" w:cs="Times New Roman"/>
          <w:sz w:val="28"/>
          <w:szCs w:val="28"/>
        </w:rPr>
      </w:pPr>
      <w:r w:rsidRPr="00F8579F">
        <w:rPr>
          <w:rFonts w:ascii="Times New Roman" w:hAnsi="Times New Roman" w:cs="Times New Roman"/>
          <w:sz w:val="28"/>
          <w:szCs w:val="28"/>
        </w:rPr>
        <w:t xml:space="preserve">Децентралізація публічної влади: досвід європейських країн та перспективи України / [О.М. Бориславська, І.Б. </w:t>
      </w:r>
      <w:proofErr w:type="spellStart"/>
      <w:r w:rsidRPr="00F8579F">
        <w:rPr>
          <w:rFonts w:ascii="Times New Roman" w:hAnsi="Times New Roman" w:cs="Times New Roman"/>
          <w:sz w:val="28"/>
          <w:szCs w:val="28"/>
        </w:rPr>
        <w:t>Заверуха</w:t>
      </w:r>
      <w:proofErr w:type="spellEnd"/>
      <w:r w:rsidRPr="00F8579F">
        <w:rPr>
          <w:rFonts w:ascii="Times New Roman" w:hAnsi="Times New Roman" w:cs="Times New Roman"/>
          <w:sz w:val="28"/>
          <w:szCs w:val="28"/>
        </w:rPr>
        <w:t xml:space="preserve">, А.М. </w:t>
      </w:r>
      <w:proofErr w:type="spellStart"/>
      <w:r w:rsidRPr="00F8579F">
        <w:rPr>
          <w:rFonts w:ascii="Times New Roman" w:hAnsi="Times New Roman" w:cs="Times New Roman"/>
          <w:sz w:val="28"/>
          <w:szCs w:val="28"/>
        </w:rPr>
        <w:t>Школик</w:t>
      </w:r>
      <w:proofErr w:type="spellEnd"/>
      <w:r w:rsidRPr="00F8579F">
        <w:rPr>
          <w:rFonts w:ascii="Times New Roman" w:hAnsi="Times New Roman" w:cs="Times New Roman"/>
          <w:sz w:val="28"/>
          <w:szCs w:val="28"/>
        </w:rPr>
        <w:t xml:space="preserve"> та ін.] ; Центр політико-правових реформ. – К. : Москаленко О.М., 2012. – 212 с.</w:t>
      </w:r>
    </w:p>
    <w:p w:rsidR="00E47718" w:rsidRPr="00F8579F" w:rsidRDefault="00E47718" w:rsidP="00F8579F">
      <w:pPr>
        <w:pStyle w:val="a3"/>
        <w:numPr>
          <w:ilvl w:val="0"/>
          <w:numId w:val="30"/>
        </w:numPr>
        <w:spacing w:line="360" w:lineRule="auto"/>
        <w:ind w:left="851" w:hanging="283"/>
        <w:jc w:val="both"/>
        <w:rPr>
          <w:rFonts w:ascii="Times New Roman" w:hAnsi="Times New Roman" w:cs="Times New Roman"/>
          <w:sz w:val="28"/>
          <w:szCs w:val="28"/>
        </w:rPr>
      </w:pPr>
      <w:r w:rsidRPr="00F8579F">
        <w:rPr>
          <w:rFonts w:ascii="Times New Roman" w:hAnsi="Times New Roman" w:cs="Times New Roman"/>
          <w:bCs/>
          <w:sz w:val="28"/>
          <w:szCs w:val="28"/>
        </w:rPr>
        <w:t>Д</w:t>
      </w:r>
      <w:r w:rsidRPr="00F8579F">
        <w:rPr>
          <w:rFonts w:ascii="Times New Roman" w:hAnsi="Times New Roman" w:cs="Times New Roman"/>
          <w:sz w:val="28"/>
          <w:szCs w:val="28"/>
        </w:rPr>
        <w:t xml:space="preserve">освід децентралізації у країнах Європи : зб. док. Пер. з </w:t>
      </w:r>
      <w:proofErr w:type="spellStart"/>
      <w:r w:rsidRPr="00F8579F">
        <w:rPr>
          <w:rFonts w:ascii="Times New Roman" w:hAnsi="Times New Roman" w:cs="Times New Roman"/>
          <w:sz w:val="28"/>
          <w:szCs w:val="28"/>
        </w:rPr>
        <w:t>іноз</w:t>
      </w:r>
      <w:proofErr w:type="spellEnd"/>
      <w:r w:rsidRPr="00F8579F">
        <w:rPr>
          <w:rFonts w:ascii="Times New Roman" w:hAnsi="Times New Roman" w:cs="Times New Roman"/>
          <w:sz w:val="28"/>
          <w:szCs w:val="28"/>
        </w:rPr>
        <w:t xml:space="preserve">. мов / </w:t>
      </w:r>
      <w:proofErr w:type="spellStart"/>
      <w:r w:rsidRPr="00F8579F">
        <w:rPr>
          <w:rFonts w:ascii="Times New Roman" w:hAnsi="Times New Roman" w:cs="Times New Roman"/>
          <w:sz w:val="28"/>
          <w:szCs w:val="28"/>
        </w:rPr>
        <w:t>Заг</w:t>
      </w:r>
      <w:proofErr w:type="spellEnd"/>
      <w:r w:rsidRPr="00F8579F">
        <w:rPr>
          <w:rFonts w:ascii="Times New Roman" w:hAnsi="Times New Roman" w:cs="Times New Roman"/>
          <w:sz w:val="28"/>
          <w:szCs w:val="28"/>
        </w:rPr>
        <w:t xml:space="preserve">. ред. В. Б. </w:t>
      </w:r>
      <w:proofErr w:type="spellStart"/>
      <w:r w:rsidRPr="00F8579F">
        <w:rPr>
          <w:rFonts w:ascii="Times New Roman" w:hAnsi="Times New Roman" w:cs="Times New Roman"/>
          <w:sz w:val="28"/>
          <w:szCs w:val="28"/>
        </w:rPr>
        <w:t>Гройсмана</w:t>
      </w:r>
      <w:proofErr w:type="spellEnd"/>
      <w:r w:rsidRPr="00F8579F">
        <w:rPr>
          <w:rFonts w:ascii="Times New Roman" w:hAnsi="Times New Roman" w:cs="Times New Roman"/>
          <w:sz w:val="28"/>
          <w:szCs w:val="28"/>
        </w:rPr>
        <w:t>. – К. : Інститут законодавства Верховної Ради України, 2015. – 766 с.</w:t>
      </w:r>
    </w:p>
    <w:p w:rsidR="00C7580E" w:rsidRPr="00F8579F" w:rsidRDefault="00C7580E" w:rsidP="00F8579F">
      <w:pPr>
        <w:pStyle w:val="a3"/>
        <w:numPr>
          <w:ilvl w:val="0"/>
          <w:numId w:val="30"/>
        </w:numPr>
        <w:spacing w:line="360" w:lineRule="auto"/>
        <w:ind w:left="851" w:hanging="283"/>
        <w:jc w:val="both"/>
        <w:rPr>
          <w:rFonts w:ascii="Times New Roman" w:hAnsi="Times New Roman" w:cs="Times New Roman"/>
          <w:sz w:val="28"/>
          <w:szCs w:val="28"/>
        </w:rPr>
      </w:pPr>
      <w:r w:rsidRPr="00F8579F">
        <w:rPr>
          <w:rFonts w:ascii="Times New Roman" w:hAnsi="Times New Roman" w:cs="Times New Roman"/>
          <w:sz w:val="28"/>
          <w:szCs w:val="28"/>
        </w:rPr>
        <w:t xml:space="preserve">Європейські орієнтири місцевого і регіонального розвитку: збірник матеріалів та документів / </w:t>
      </w:r>
      <w:proofErr w:type="spellStart"/>
      <w:r w:rsidRPr="00F8579F">
        <w:rPr>
          <w:rFonts w:ascii="Times New Roman" w:hAnsi="Times New Roman" w:cs="Times New Roman"/>
          <w:sz w:val="28"/>
          <w:szCs w:val="28"/>
        </w:rPr>
        <w:t>заг</w:t>
      </w:r>
      <w:proofErr w:type="spellEnd"/>
      <w:r w:rsidRPr="00F8579F">
        <w:rPr>
          <w:rFonts w:ascii="Times New Roman" w:hAnsi="Times New Roman" w:cs="Times New Roman"/>
          <w:sz w:val="28"/>
          <w:szCs w:val="28"/>
        </w:rPr>
        <w:t xml:space="preserve">. ред. М. </w:t>
      </w:r>
      <w:proofErr w:type="spellStart"/>
      <w:r w:rsidRPr="00F8579F">
        <w:rPr>
          <w:rFonts w:ascii="Times New Roman" w:hAnsi="Times New Roman" w:cs="Times New Roman"/>
          <w:sz w:val="28"/>
          <w:szCs w:val="28"/>
        </w:rPr>
        <w:t>Пухтинського</w:t>
      </w:r>
      <w:proofErr w:type="spellEnd"/>
      <w:r w:rsidRPr="00F8579F">
        <w:rPr>
          <w:rFonts w:ascii="Times New Roman" w:hAnsi="Times New Roman" w:cs="Times New Roman"/>
          <w:sz w:val="28"/>
          <w:szCs w:val="28"/>
        </w:rPr>
        <w:t xml:space="preserve">, О. </w:t>
      </w:r>
      <w:proofErr w:type="spellStart"/>
      <w:r w:rsidRPr="00F8579F">
        <w:rPr>
          <w:rFonts w:ascii="Times New Roman" w:hAnsi="Times New Roman" w:cs="Times New Roman"/>
          <w:sz w:val="28"/>
          <w:szCs w:val="28"/>
        </w:rPr>
        <w:t>Власенка</w:t>
      </w:r>
      <w:proofErr w:type="spellEnd"/>
      <w:r w:rsidRPr="00F8579F">
        <w:rPr>
          <w:rFonts w:ascii="Times New Roman" w:hAnsi="Times New Roman" w:cs="Times New Roman"/>
          <w:sz w:val="28"/>
          <w:szCs w:val="28"/>
        </w:rPr>
        <w:t>. – К. : Вид-во АМУ, 2015. – 508 с.</w:t>
      </w:r>
    </w:p>
    <w:p w:rsidR="00601D2D" w:rsidRPr="00F8579F" w:rsidRDefault="000E6DFD" w:rsidP="00F8579F">
      <w:pPr>
        <w:pStyle w:val="a3"/>
        <w:numPr>
          <w:ilvl w:val="0"/>
          <w:numId w:val="30"/>
        </w:numPr>
        <w:spacing w:line="360" w:lineRule="auto"/>
        <w:ind w:left="851" w:hanging="283"/>
        <w:jc w:val="both"/>
        <w:rPr>
          <w:rFonts w:ascii="Times New Roman" w:hAnsi="Times New Roman" w:cs="Times New Roman"/>
          <w:sz w:val="28"/>
          <w:szCs w:val="28"/>
        </w:rPr>
      </w:pPr>
      <w:proofErr w:type="spellStart"/>
      <w:r w:rsidRPr="00F8579F">
        <w:rPr>
          <w:rFonts w:ascii="Times New Roman" w:hAnsi="Times New Roman" w:cs="Times New Roman"/>
          <w:sz w:val="28"/>
          <w:szCs w:val="28"/>
        </w:rPr>
        <w:lastRenderedPageBreak/>
        <w:t>Камінська</w:t>
      </w:r>
      <w:proofErr w:type="spellEnd"/>
      <w:r w:rsidRPr="00F8579F">
        <w:rPr>
          <w:rFonts w:ascii="Times New Roman" w:hAnsi="Times New Roman" w:cs="Times New Roman"/>
          <w:sz w:val="28"/>
          <w:szCs w:val="28"/>
        </w:rPr>
        <w:t xml:space="preserve"> Н.В. Значення децентралізації дл</w:t>
      </w:r>
      <w:r w:rsidR="00E47718" w:rsidRPr="00F8579F">
        <w:rPr>
          <w:rFonts w:ascii="Times New Roman" w:hAnsi="Times New Roman" w:cs="Times New Roman"/>
          <w:sz w:val="28"/>
          <w:szCs w:val="28"/>
        </w:rPr>
        <w:t xml:space="preserve">я </w:t>
      </w:r>
      <w:r w:rsidRPr="00F8579F">
        <w:rPr>
          <w:rFonts w:ascii="Times New Roman" w:hAnsi="Times New Roman" w:cs="Times New Roman"/>
          <w:sz w:val="28"/>
          <w:szCs w:val="28"/>
        </w:rPr>
        <w:t xml:space="preserve">регіонального розвитку в Україні / Н.В. </w:t>
      </w:r>
      <w:proofErr w:type="spellStart"/>
      <w:r w:rsidRPr="00F8579F">
        <w:rPr>
          <w:rFonts w:ascii="Times New Roman" w:hAnsi="Times New Roman" w:cs="Times New Roman"/>
          <w:sz w:val="28"/>
          <w:szCs w:val="28"/>
        </w:rPr>
        <w:t>Камінська</w:t>
      </w:r>
      <w:proofErr w:type="spellEnd"/>
      <w:r w:rsidRPr="00F8579F">
        <w:rPr>
          <w:rFonts w:ascii="Times New Roman" w:hAnsi="Times New Roman" w:cs="Times New Roman"/>
          <w:sz w:val="28"/>
          <w:szCs w:val="28"/>
        </w:rPr>
        <w:t xml:space="preserve"> //Вісник Луганського державного університету внутрішніх справ імені Е.О. </w:t>
      </w:r>
      <w:proofErr w:type="spellStart"/>
      <w:r w:rsidRPr="00F8579F">
        <w:rPr>
          <w:rFonts w:ascii="Times New Roman" w:hAnsi="Times New Roman" w:cs="Times New Roman"/>
          <w:sz w:val="28"/>
          <w:szCs w:val="28"/>
        </w:rPr>
        <w:t>Дідоренка</w:t>
      </w:r>
      <w:proofErr w:type="spellEnd"/>
      <w:r w:rsidRPr="00F8579F">
        <w:rPr>
          <w:rFonts w:ascii="Times New Roman" w:hAnsi="Times New Roman" w:cs="Times New Roman"/>
          <w:sz w:val="28"/>
          <w:szCs w:val="28"/>
        </w:rPr>
        <w:t xml:space="preserve"> [</w:t>
      </w:r>
      <w:proofErr w:type="spellStart"/>
      <w:r w:rsidRPr="00F8579F">
        <w:rPr>
          <w:rFonts w:ascii="Times New Roman" w:hAnsi="Times New Roman" w:cs="Times New Roman"/>
          <w:sz w:val="28"/>
          <w:szCs w:val="28"/>
        </w:rPr>
        <w:t>Електроннийресурс</w:t>
      </w:r>
      <w:proofErr w:type="spellEnd"/>
      <w:r w:rsidRPr="00F8579F">
        <w:rPr>
          <w:rFonts w:ascii="Times New Roman" w:hAnsi="Times New Roman" w:cs="Times New Roman"/>
          <w:sz w:val="28"/>
          <w:szCs w:val="28"/>
        </w:rPr>
        <w:t xml:space="preserve">]. – Режим доступу : </w:t>
      </w:r>
      <w:r w:rsidR="00601D2D" w:rsidRPr="00F8579F">
        <w:rPr>
          <w:rFonts w:ascii="Times New Roman" w:hAnsi="Times New Roman" w:cs="Times New Roman"/>
          <w:sz w:val="28"/>
          <w:szCs w:val="28"/>
        </w:rPr>
        <w:t>http://www.stattionline.org.ua/pravo/100/17000-znachennya-decentralizaciї-dlya-regionalnogo-rozvitku-v-ukraїni.html</w:t>
      </w:r>
    </w:p>
    <w:p w:rsidR="00601D2D" w:rsidRPr="00F8579F" w:rsidRDefault="00601D2D" w:rsidP="00F8579F">
      <w:pPr>
        <w:pStyle w:val="a3"/>
        <w:numPr>
          <w:ilvl w:val="0"/>
          <w:numId w:val="30"/>
        </w:numPr>
        <w:spacing w:line="360" w:lineRule="auto"/>
        <w:ind w:left="851" w:hanging="283"/>
        <w:jc w:val="both"/>
        <w:rPr>
          <w:rFonts w:ascii="Times New Roman" w:hAnsi="Times New Roman" w:cs="Times New Roman"/>
          <w:sz w:val="28"/>
          <w:szCs w:val="28"/>
        </w:rPr>
      </w:pPr>
      <w:proofErr w:type="spellStart"/>
      <w:r w:rsidRPr="00F8579F">
        <w:rPr>
          <w:rFonts w:ascii="Times New Roman" w:hAnsi="Times New Roman" w:cs="Times New Roman"/>
          <w:color w:val="231F20"/>
          <w:sz w:val="28"/>
          <w:szCs w:val="28"/>
        </w:rPr>
        <w:t>Кампо</w:t>
      </w:r>
      <w:proofErr w:type="spellEnd"/>
      <w:r w:rsidRPr="00F8579F">
        <w:rPr>
          <w:rFonts w:ascii="Times New Roman" w:hAnsi="Times New Roman" w:cs="Times New Roman"/>
          <w:color w:val="231F20"/>
          <w:sz w:val="28"/>
          <w:szCs w:val="28"/>
        </w:rPr>
        <w:t xml:space="preserve"> В. Європейська модель місцевого самоврядування: проблеми і перспективи її реалізації в Україні / В. </w:t>
      </w:r>
      <w:proofErr w:type="spellStart"/>
      <w:r w:rsidRPr="00F8579F">
        <w:rPr>
          <w:rFonts w:ascii="Times New Roman" w:hAnsi="Times New Roman" w:cs="Times New Roman"/>
          <w:color w:val="231F20"/>
          <w:sz w:val="28"/>
          <w:szCs w:val="28"/>
        </w:rPr>
        <w:t>Кампо</w:t>
      </w:r>
      <w:proofErr w:type="spellEnd"/>
      <w:r w:rsidRPr="00F8579F">
        <w:rPr>
          <w:rFonts w:ascii="Times New Roman" w:hAnsi="Times New Roman" w:cs="Times New Roman"/>
          <w:color w:val="231F20"/>
          <w:sz w:val="28"/>
          <w:szCs w:val="28"/>
        </w:rPr>
        <w:t xml:space="preserve"> // Українсько-Європейський журнал міжнародного та порівняльного права. – 2011. – Т. 1. – Вип. 2. – С. 71-84.</w:t>
      </w:r>
    </w:p>
    <w:p w:rsidR="00FD3968" w:rsidRPr="00FD3968" w:rsidRDefault="000033A3" w:rsidP="00FD3968">
      <w:pPr>
        <w:pStyle w:val="a3"/>
        <w:numPr>
          <w:ilvl w:val="0"/>
          <w:numId w:val="30"/>
        </w:numPr>
        <w:spacing w:line="360" w:lineRule="auto"/>
        <w:ind w:left="851" w:hanging="283"/>
        <w:jc w:val="both"/>
        <w:rPr>
          <w:rFonts w:ascii="Times New Roman" w:hAnsi="Times New Roman" w:cs="Times New Roman"/>
          <w:sz w:val="28"/>
          <w:szCs w:val="28"/>
        </w:rPr>
      </w:pPr>
      <w:proofErr w:type="spellStart"/>
      <w:r w:rsidRPr="00F8579F">
        <w:rPr>
          <w:rFonts w:ascii="Times New Roman" w:hAnsi="Times New Roman" w:cs="Times New Roman"/>
          <w:iCs/>
          <w:sz w:val="28"/>
          <w:szCs w:val="28"/>
        </w:rPr>
        <w:t>Коліушко</w:t>
      </w:r>
      <w:proofErr w:type="spellEnd"/>
      <w:r w:rsidRPr="00F8579F">
        <w:rPr>
          <w:rFonts w:ascii="Times New Roman" w:hAnsi="Times New Roman" w:cs="Times New Roman"/>
          <w:iCs/>
          <w:sz w:val="28"/>
          <w:szCs w:val="28"/>
        </w:rPr>
        <w:t xml:space="preserve"> І. </w:t>
      </w:r>
      <w:r w:rsidRPr="00F8579F">
        <w:rPr>
          <w:rFonts w:ascii="Times New Roman" w:hAnsi="Times New Roman" w:cs="Times New Roman"/>
          <w:sz w:val="28"/>
          <w:szCs w:val="28"/>
        </w:rPr>
        <w:t xml:space="preserve">Україні потрібна конституційна реформа, а не дешевий популізм / </w:t>
      </w:r>
      <w:r w:rsidR="00350F54" w:rsidRPr="00F8579F">
        <w:rPr>
          <w:rFonts w:ascii="Times New Roman" w:hAnsi="Times New Roman" w:cs="Times New Roman"/>
          <w:sz w:val="28"/>
          <w:szCs w:val="28"/>
        </w:rPr>
        <w:t xml:space="preserve">Конституційний процес в Україні: політико-правові аспекти </w:t>
      </w:r>
      <w:r w:rsidR="00350F54" w:rsidRPr="00F8579F">
        <w:rPr>
          <w:rFonts w:ascii="Times New Roman" w:hAnsi="Times New Roman" w:cs="Times New Roman"/>
          <w:b/>
          <w:bCs/>
          <w:sz w:val="28"/>
          <w:szCs w:val="28"/>
        </w:rPr>
        <w:t xml:space="preserve">/ </w:t>
      </w:r>
      <w:r w:rsidR="00350F54" w:rsidRPr="00F8579F">
        <w:rPr>
          <w:rFonts w:ascii="Times New Roman" w:hAnsi="Times New Roman" w:cs="Times New Roman"/>
          <w:sz w:val="28"/>
          <w:szCs w:val="28"/>
        </w:rPr>
        <w:t>Національна бібліотека України імені В. І. Вернадського /  № 1-2, 2015</w:t>
      </w:r>
      <w:r w:rsidR="00350F54" w:rsidRPr="00F8579F">
        <w:rPr>
          <w:rFonts w:ascii="Times New Roman" w:hAnsi="Times New Roman" w:cs="Times New Roman"/>
          <w:bCs/>
          <w:sz w:val="28"/>
          <w:szCs w:val="28"/>
        </w:rPr>
        <w:t>. – с. 52-54.</w:t>
      </w:r>
    </w:p>
    <w:p w:rsidR="00FD3968" w:rsidRPr="00FD3968" w:rsidRDefault="00FD3968" w:rsidP="00FD3968">
      <w:pPr>
        <w:pStyle w:val="a3"/>
        <w:numPr>
          <w:ilvl w:val="0"/>
          <w:numId w:val="30"/>
        </w:numPr>
        <w:spacing w:line="360" w:lineRule="auto"/>
        <w:ind w:left="851" w:hanging="283"/>
        <w:jc w:val="both"/>
        <w:rPr>
          <w:rFonts w:ascii="Times New Roman" w:hAnsi="Times New Roman" w:cs="Times New Roman"/>
          <w:sz w:val="28"/>
          <w:szCs w:val="28"/>
        </w:rPr>
      </w:pPr>
      <w:r w:rsidRPr="00FD3968">
        <w:rPr>
          <w:rFonts w:ascii="Times New Roman" w:hAnsi="Times New Roman" w:cs="Times New Roman"/>
          <w:sz w:val="28"/>
          <w:szCs w:val="28"/>
        </w:rPr>
        <w:t xml:space="preserve">Конституційна реформа в Україні в сфері місцевого самоврядування: уроки від країн Вишеградської четвірки : </w:t>
      </w:r>
      <w:proofErr w:type="spellStart"/>
      <w:r w:rsidRPr="00FD3968">
        <w:rPr>
          <w:rFonts w:ascii="Times New Roman" w:hAnsi="Times New Roman" w:cs="Times New Roman"/>
          <w:sz w:val="28"/>
          <w:szCs w:val="28"/>
        </w:rPr>
        <w:t>тез</w:t>
      </w:r>
      <w:proofErr w:type="spellEnd"/>
      <w:r w:rsidRPr="00FD3968">
        <w:rPr>
          <w:rFonts w:ascii="Times New Roman" w:hAnsi="Times New Roman" w:cs="Times New Roman"/>
          <w:sz w:val="28"/>
          <w:szCs w:val="28"/>
        </w:rPr>
        <w:t xml:space="preserve">и доп. та наук, </w:t>
      </w:r>
      <w:proofErr w:type="spellStart"/>
      <w:r w:rsidRPr="00FD3968">
        <w:rPr>
          <w:rFonts w:ascii="Times New Roman" w:hAnsi="Times New Roman" w:cs="Times New Roman"/>
          <w:sz w:val="28"/>
          <w:szCs w:val="28"/>
        </w:rPr>
        <w:t>повідомл</w:t>
      </w:r>
      <w:proofErr w:type="spellEnd"/>
      <w:r w:rsidRPr="00FD3968">
        <w:rPr>
          <w:rFonts w:ascii="Times New Roman" w:hAnsi="Times New Roman" w:cs="Times New Roman"/>
          <w:sz w:val="28"/>
          <w:szCs w:val="28"/>
        </w:rPr>
        <w:t xml:space="preserve">. </w:t>
      </w:r>
      <w:proofErr w:type="spellStart"/>
      <w:r w:rsidRPr="00FD3968">
        <w:rPr>
          <w:rFonts w:ascii="Times New Roman" w:hAnsi="Times New Roman" w:cs="Times New Roman"/>
          <w:sz w:val="28"/>
          <w:szCs w:val="28"/>
        </w:rPr>
        <w:t>учасн</w:t>
      </w:r>
      <w:proofErr w:type="spellEnd"/>
      <w:r w:rsidRPr="00FD3968">
        <w:rPr>
          <w:rFonts w:ascii="Times New Roman" w:hAnsi="Times New Roman" w:cs="Times New Roman"/>
          <w:sz w:val="28"/>
          <w:szCs w:val="28"/>
        </w:rPr>
        <w:t xml:space="preserve">. </w:t>
      </w:r>
      <w:proofErr w:type="spellStart"/>
      <w:r w:rsidRPr="00FD3968">
        <w:rPr>
          <w:rFonts w:ascii="Times New Roman" w:hAnsi="Times New Roman" w:cs="Times New Roman"/>
          <w:sz w:val="28"/>
          <w:szCs w:val="28"/>
        </w:rPr>
        <w:t>наук.-практ</w:t>
      </w:r>
      <w:proofErr w:type="spellEnd"/>
      <w:r w:rsidRPr="00FD3968">
        <w:rPr>
          <w:rFonts w:ascii="Times New Roman" w:hAnsi="Times New Roman" w:cs="Times New Roman"/>
          <w:sz w:val="28"/>
          <w:szCs w:val="28"/>
        </w:rPr>
        <w:t xml:space="preserve">. </w:t>
      </w:r>
      <w:proofErr w:type="spellStart"/>
      <w:r w:rsidRPr="00FD3968">
        <w:rPr>
          <w:rFonts w:ascii="Times New Roman" w:hAnsi="Times New Roman" w:cs="Times New Roman"/>
          <w:sz w:val="28"/>
          <w:szCs w:val="28"/>
        </w:rPr>
        <w:t>конф</w:t>
      </w:r>
      <w:proofErr w:type="spellEnd"/>
      <w:r w:rsidRPr="00FD3968">
        <w:rPr>
          <w:rFonts w:ascii="Times New Roman" w:hAnsi="Times New Roman" w:cs="Times New Roman"/>
          <w:sz w:val="28"/>
          <w:szCs w:val="28"/>
        </w:rPr>
        <w:t xml:space="preserve">. (м. Харків, 21-22 </w:t>
      </w:r>
      <w:proofErr w:type="spellStart"/>
      <w:r w:rsidRPr="00FD3968">
        <w:rPr>
          <w:rFonts w:ascii="Times New Roman" w:hAnsi="Times New Roman" w:cs="Times New Roman"/>
          <w:sz w:val="28"/>
          <w:szCs w:val="28"/>
        </w:rPr>
        <w:t>жовт</w:t>
      </w:r>
      <w:proofErr w:type="spellEnd"/>
      <w:r w:rsidRPr="00FD3968">
        <w:rPr>
          <w:rFonts w:ascii="Times New Roman" w:hAnsi="Times New Roman" w:cs="Times New Roman"/>
          <w:sz w:val="28"/>
          <w:szCs w:val="28"/>
        </w:rPr>
        <w:t>. 2016 р . ). – X., 2016. – 270 с</w:t>
      </w:r>
      <w:r w:rsidRPr="00FD3968">
        <w:rPr>
          <w:rFonts w:ascii="Open Sans" w:hAnsi="Open Sans"/>
          <w:color w:val="2C3E50"/>
          <w:sz w:val="30"/>
          <w:szCs w:val="30"/>
        </w:rPr>
        <w:t>.</w:t>
      </w:r>
    </w:p>
    <w:p w:rsidR="008326D8" w:rsidRPr="00F8579F" w:rsidRDefault="00B0267B" w:rsidP="00F8579F">
      <w:pPr>
        <w:pStyle w:val="a3"/>
        <w:numPr>
          <w:ilvl w:val="0"/>
          <w:numId w:val="30"/>
        </w:numPr>
        <w:spacing w:line="360" w:lineRule="auto"/>
        <w:ind w:left="851" w:hanging="283"/>
        <w:jc w:val="both"/>
        <w:rPr>
          <w:rFonts w:ascii="Times New Roman" w:hAnsi="Times New Roman" w:cs="Times New Roman"/>
          <w:sz w:val="28"/>
          <w:szCs w:val="28"/>
        </w:rPr>
      </w:pPr>
      <w:r w:rsidRPr="00F8579F">
        <w:rPr>
          <w:rFonts w:ascii="Times New Roman" w:hAnsi="Times New Roman" w:cs="Times New Roman"/>
          <w:bCs/>
          <w:sz w:val="28"/>
          <w:szCs w:val="28"/>
        </w:rPr>
        <w:t xml:space="preserve">Копиленко О. Л., </w:t>
      </w:r>
      <w:proofErr w:type="spellStart"/>
      <w:r w:rsidRPr="00F8579F">
        <w:rPr>
          <w:rFonts w:ascii="Times New Roman" w:hAnsi="Times New Roman" w:cs="Times New Roman"/>
          <w:bCs/>
          <w:sz w:val="28"/>
          <w:szCs w:val="28"/>
        </w:rPr>
        <w:t>Костилєв</w:t>
      </w:r>
      <w:proofErr w:type="spellEnd"/>
      <w:r w:rsidRPr="00F8579F">
        <w:rPr>
          <w:rFonts w:ascii="Times New Roman" w:hAnsi="Times New Roman" w:cs="Times New Roman"/>
          <w:bCs/>
          <w:sz w:val="28"/>
          <w:szCs w:val="28"/>
        </w:rPr>
        <w:t xml:space="preserve"> О. М. </w:t>
      </w:r>
      <w:r w:rsidRPr="00F8579F">
        <w:rPr>
          <w:rFonts w:ascii="Times New Roman" w:hAnsi="Times New Roman" w:cs="Times New Roman"/>
          <w:sz w:val="28"/>
          <w:szCs w:val="28"/>
        </w:rPr>
        <w:t>Конституційні новели децентралізації влади в Україні</w:t>
      </w:r>
      <w:r w:rsidR="004E1921" w:rsidRPr="00F8579F">
        <w:rPr>
          <w:rFonts w:ascii="Times New Roman" w:hAnsi="Times New Roman" w:cs="Times New Roman"/>
          <w:sz w:val="28"/>
          <w:szCs w:val="28"/>
        </w:rPr>
        <w:t xml:space="preserve"> / </w:t>
      </w:r>
      <w:r w:rsidR="004E1921" w:rsidRPr="00F8579F">
        <w:rPr>
          <w:rFonts w:ascii="Times New Roman" w:hAnsi="Times New Roman" w:cs="Times New Roman"/>
          <w:bCs/>
          <w:sz w:val="28"/>
          <w:szCs w:val="28"/>
        </w:rPr>
        <w:t xml:space="preserve">Децентралізація </w:t>
      </w:r>
      <w:r w:rsidR="004E1921" w:rsidRPr="00F8579F">
        <w:rPr>
          <w:rFonts w:ascii="Times New Roman" w:hAnsi="Times New Roman" w:cs="Times New Roman"/>
          <w:sz w:val="28"/>
          <w:szCs w:val="28"/>
        </w:rPr>
        <w:t>в Україні: законодавчі новації та суспільні сподівання / К.: Інститут законодавства Верховної Ради України, 2015. – с. 10-64.</w:t>
      </w:r>
    </w:p>
    <w:p w:rsidR="008326D8" w:rsidRPr="00F8579F" w:rsidRDefault="00CB5525" w:rsidP="00F8579F">
      <w:pPr>
        <w:pStyle w:val="a3"/>
        <w:numPr>
          <w:ilvl w:val="0"/>
          <w:numId w:val="30"/>
        </w:numPr>
        <w:spacing w:line="360" w:lineRule="auto"/>
        <w:ind w:left="851" w:hanging="283"/>
        <w:jc w:val="both"/>
        <w:rPr>
          <w:rFonts w:ascii="Times New Roman" w:hAnsi="Times New Roman" w:cs="Times New Roman"/>
          <w:sz w:val="28"/>
          <w:szCs w:val="28"/>
        </w:rPr>
      </w:pPr>
      <w:hyperlink r:id="rId11" w:history="1">
        <w:r w:rsidR="008326D8" w:rsidRPr="00F8579F">
          <w:rPr>
            <w:rStyle w:val="a4"/>
            <w:rFonts w:ascii="Times New Roman" w:hAnsi="Times New Roman" w:cs="Times New Roman"/>
            <w:color w:val="000000"/>
            <w:sz w:val="28"/>
            <w:szCs w:val="28"/>
            <w:u w:val="none"/>
            <w:bdr w:val="none" w:sz="0" w:space="0" w:color="auto" w:frame="1"/>
          </w:rPr>
          <w:t>Куйбіда В.С. Принципи і методи діяльності органів місцевого самоврядування</w:t>
        </w:r>
      </w:hyperlink>
      <w:r w:rsidR="008326D8" w:rsidRPr="00F8579F">
        <w:rPr>
          <w:rStyle w:val="apple-converted-space"/>
          <w:rFonts w:ascii="Times New Roman" w:hAnsi="Times New Roman" w:cs="Times New Roman"/>
          <w:color w:val="000000"/>
          <w:sz w:val="28"/>
          <w:szCs w:val="28"/>
        </w:rPr>
        <w:t> </w:t>
      </w:r>
      <w:r w:rsidR="008326D8" w:rsidRPr="00F8579F">
        <w:rPr>
          <w:rFonts w:ascii="Times New Roman" w:hAnsi="Times New Roman" w:cs="Times New Roman"/>
          <w:color w:val="000000"/>
          <w:sz w:val="28"/>
          <w:szCs w:val="28"/>
        </w:rPr>
        <w:t xml:space="preserve">/ </w:t>
      </w:r>
      <w:proofErr w:type="spellStart"/>
      <w:r w:rsidR="008326D8" w:rsidRPr="00F8579F">
        <w:rPr>
          <w:rFonts w:ascii="Times New Roman" w:hAnsi="Times New Roman" w:cs="Times New Roman"/>
          <w:color w:val="000000"/>
          <w:sz w:val="28"/>
          <w:szCs w:val="28"/>
        </w:rPr>
        <w:t>Міжрегіон</w:t>
      </w:r>
      <w:proofErr w:type="spellEnd"/>
      <w:r w:rsidR="008326D8" w:rsidRPr="00F8579F">
        <w:rPr>
          <w:rFonts w:ascii="Times New Roman" w:hAnsi="Times New Roman" w:cs="Times New Roman"/>
          <w:color w:val="000000"/>
          <w:sz w:val="28"/>
          <w:szCs w:val="28"/>
        </w:rPr>
        <w:t xml:space="preserve">. акад. </w:t>
      </w:r>
      <w:proofErr w:type="spellStart"/>
      <w:r w:rsidR="008326D8" w:rsidRPr="00F8579F">
        <w:rPr>
          <w:rFonts w:ascii="Times New Roman" w:hAnsi="Times New Roman" w:cs="Times New Roman"/>
          <w:color w:val="000000"/>
          <w:sz w:val="28"/>
          <w:szCs w:val="28"/>
        </w:rPr>
        <w:t>упр</w:t>
      </w:r>
      <w:proofErr w:type="spellEnd"/>
      <w:r w:rsidR="008326D8" w:rsidRPr="00F8579F">
        <w:rPr>
          <w:rFonts w:ascii="Times New Roman" w:hAnsi="Times New Roman" w:cs="Times New Roman"/>
          <w:color w:val="000000"/>
          <w:sz w:val="28"/>
          <w:szCs w:val="28"/>
        </w:rPr>
        <w:t>. персоналом. - К. , 2004. - 431 с.</w:t>
      </w:r>
    </w:p>
    <w:p w:rsidR="00C7580E" w:rsidRPr="00F8579F" w:rsidRDefault="00E47718" w:rsidP="00F8579F">
      <w:pPr>
        <w:pStyle w:val="a3"/>
        <w:numPr>
          <w:ilvl w:val="0"/>
          <w:numId w:val="30"/>
        </w:numPr>
        <w:spacing w:line="360" w:lineRule="auto"/>
        <w:ind w:left="851" w:hanging="283"/>
        <w:jc w:val="both"/>
        <w:rPr>
          <w:rFonts w:ascii="Times New Roman" w:hAnsi="Times New Roman" w:cs="Times New Roman"/>
          <w:sz w:val="28"/>
          <w:szCs w:val="28"/>
        </w:rPr>
      </w:pPr>
      <w:proofErr w:type="spellStart"/>
      <w:r w:rsidRPr="00F8579F">
        <w:rPr>
          <w:rFonts w:ascii="Times New Roman" w:hAnsi="Times New Roman" w:cs="Times New Roman"/>
          <w:sz w:val="28"/>
          <w:szCs w:val="28"/>
        </w:rPr>
        <w:t>Лелеченко</w:t>
      </w:r>
      <w:proofErr w:type="spellEnd"/>
      <w:r w:rsidRPr="00F8579F">
        <w:rPr>
          <w:rFonts w:ascii="Times New Roman" w:hAnsi="Times New Roman" w:cs="Times New Roman"/>
          <w:sz w:val="28"/>
          <w:szCs w:val="28"/>
        </w:rPr>
        <w:t xml:space="preserve"> А.П. Зарубіжний досвід функціонування місцевого самоврядування: імплементація в Україні / Державне управління</w:t>
      </w:r>
      <w:r w:rsidR="00601D2D" w:rsidRPr="00F8579F">
        <w:rPr>
          <w:rFonts w:ascii="Times New Roman" w:hAnsi="Times New Roman" w:cs="Times New Roman"/>
          <w:sz w:val="28"/>
          <w:szCs w:val="28"/>
        </w:rPr>
        <w:t>: удосконалення та розвиток</w:t>
      </w:r>
      <w:r w:rsidRPr="00F8579F">
        <w:rPr>
          <w:rFonts w:ascii="Times New Roman" w:hAnsi="Times New Roman" w:cs="Times New Roman"/>
          <w:sz w:val="28"/>
          <w:szCs w:val="28"/>
        </w:rPr>
        <w:t xml:space="preserve"> / за ред.. А.П.</w:t>
      </w:r>
      <w:proofErr w:type="spellStart"/>
      <w:r w:rsidRPr="00F8579F">
        <w:rPr>
          <w:rFonts w:ascii="Times New Roman" w:hAnsi="Times New Roman" w:cs="Times New Roman"/>
          <w:sz w:val="28"/>
          <w:szCs w:val="28"/>
        </w:rPr>
        <w:t>Лелеченка</w:t>
      </w:r>
      <w:proofErr w:type="spellEnd"/>
      <w:r w:rsidRPr="00F8579F">
        <w:rPr>
          <w:rFonts w:ascii="Times New Roman" w:hAnsi="Times New Roman" w:cs="Times New Roman"/>
          <w:sz w:val="28"/>
          <w:szCs w:val="28"/>
        </w:rPr>
        <w:t xml:space="preserve"> / Академія муніципального управління </w:t>
      </w:r>
      <w:r w:rsidR="00601D2D" w:rsidRPr="00F8579F">
        <w:rPr>
          <w:rFonts w:ascii="Times New Roman" w:hAnsi="Times New Roman" w:cs="Times New Roman"/>
          <w:sz w:val="28"/>
          <w:szCs w:val="28"/>
        </w:rPr>
        <w:t>/ К.: 2015, № 3, 2015. –</w:t>
      </w:r>
      <w:r w:rsidR="00C7580E" w:rsidRPr="00F8579F">
        <w:rPr>
          <w:rFonts w:ascii="Times New Roman" w:hAnsi="Times New Roman" w:cs="Times New Roman"/>
          <w:sz w:val="28"/>
          <w:szCs w:val="28"/>
        </w:rPr>
        <w:t xml:space="preserve"> с. 27-29.</w:t>
      </w:r>
    </w:p>
    <w:p w:rsidR="00F8579F" w:rsidRPr="00F8579F" w:rsidRDefault="00F8579F" w:rsidP="00F8579F">
      <w:pPr>
        <w:pStyle w:val="a3"/>
        <w:numPr>
          <w:ilvl w:val="0"/>
          <w:numId w:val="30"/>
        </w:numPr>
        <w:spacing w:line="360" w:lineRule="auto"/>
        <w:ind w:left="851" w:hanging="283"/>
        <w:jc w:val="both"/>
        <w:rPr>
          <w:rFonts w:ascii="Times New Roman" w:hAnsi="Times New Roman" w:cs="Times New Roman"/>
          <w:sz w:val="28"/>
          <w:szCs w:val="28"/>
        </w:rPr>
      </w:pPr>
      <w:proofErr w:type="spellStart"/>
      <w:r w:rsidRPr="00F8579F">
        <w:rPr>
          <w:rFonts w:ascii="Times New Roman" w:hAnsi="Times New Roman" w:cs="Times New Roman"/>
          <w:sz w:val="28"/>
          <w:szCs w:val="28"/>
        </w:rPr>
        <w:lastRenderedPageBreak/>
        <w:t>Мамонова</w:t>
      </w:r>
      <w:proofErr w:type="spellEnd"/>
      <w:r w:rsidRPr="00F8579F">
        <w:rPr>
          <w:rFonts w:ascii="Times New Roman" w:hAnsi="Times New Roman" w:cs="Times New Roman"/>
          <w:sz w:val="28"/>
          <w:szCs w:val="28"/>
        </w:rPr>
        <w:t xml:space="preserve"> В. В. Необхідність реформування регіонального управління в Україні / В. В. </w:t>
      </w:r>
      <w:proofErr w:type="spellStart"/>
      <w:r w:rsidRPr="00F8579F">
        <w:rPr>
          <w:rFonts w:ascii="Times New Roman" w:hAnsi="Times New Roman" w:cs="Times New Roman"/>
          <w:sz w:val="28"/>
          <w:szCs w:val="28"/>
        </w:rPr>
        <w:t>Мамонова</w:t>
      </w:r>
      <w:proofErr w:type="spellEnd"/>
      <w:r w:rsidRPr="00F8579F">
        <w:rPr>
          <w:rFonts w:ascii="Times New Roman" w:hAnsi="Times New Roman" w:cs="Times New Roman"/>
          <w:sz w:val="28"/>
          <w:szCs w:val="28"/>
        </w:rPr>
        <w:t xml:space="preserve"> // Актуальні проблеми державного управління : наук. зб. – Х. : </w:t>
      </w:r>
      <w:proofErr w:type="spellStart"/>
      <w:r w:rsidRPr="00F8579F">
        <w:rPr>
          <w:rFonts w:ascii="Times New Roman" w:hAnsi="Times New Roman" w:cs="Times New Roman"/>
          <w:sz w:val="28"/>
          <w:szCs w:val="28"/>
        </w:rPr>
        <w:t>ХарРІ</w:t>
      </w:r>
      <w:proofErr w:type="spellEnd"/>
      <w:r w:rsidRPr="00F8579F">
        <w:rPr>
          <w:rFonts w:ascii="Times New Roman" w:hAnsi="Times New Roman" w:cs="Times New Roman"/>
          <w:sz w:val="28"/>
          <w:szCs w:val="28"/>
        </w:rPr>
        <w:t xml:space="preserve"> </w:t>
      </w:r>
      <w:proofErr w:type="spellStart"/>
      <w:r w:rsidRPr="00F8579F">
        <w:rPr>
          <w:rFonts w:ascii="Times New Roman" w:hAnsi="Times New Roman" w:cs="Times New Roman"/>
          <w:sz w:val="28"/>
          <w:szCs w:val="28"/>
        </w:rPr>
        <w:t>УАДУ</w:t>
      </w:r>
      <w:proofErr w:type="spellEnd"/>
      <w:r w:rsidRPr="00F8579F">
        <w:rPr>
          <w:rFonts w:ascii="Times New Roman" w:hAnsi="Times New Roman" w:cs="Times New Roman"/>
          <w:sz w:val="28"/>
          <w:szCs w:val="28"/>
        </w:rPr>
        <w:t>, 2001. – № 1 (9). – С. 44–50.</w:t>
      </w:r>
    </w:p>
    <w:p w:rsidR="008326D8" w:rsidRPr="00F8579F" w:rsidRDefault="00C7580E" w:rsidP="00F8579F">
      <w:pPr>
        <w:pStyle w:val="a3"/>
        <w:numPr>
          <w:ilvl w:val="0"/>
          <w:numId w:val="30"/>
        </w:numPr>
        <w:spacing w:line="360" w:lineRule="auto"/>
        <w:ind w:left="851" w:hanging="283"/>
        <w:jc w:val="both"/>
        <w:rPr>
          <w:rFonts w:ascii="Times New Roman" w:hAnsi="Times New Roman" w:cs="Times New Roman"/>
          <w:sz w:val="28"/>
          <w:szCs w:val="28"/>
        </w:rPr>
      </w:pPr>
      <w:r w:rsidRPr="00F8579F">
        <w:rPr>
          <w:rFonts w:ascii="Times New Roman" w:hAnsi="Times New Roman" w:cs="Times New Roman"/>
          <w:sz w:val="28"/>
          <w:szCs w:val="28"/>
        </w:rPr>
        <w:t xml:space="preserve"> Місцеве самоврядування в умовах децентралізації повноважень. </w:t>
      </w:r>
      <w:proofErr w:type="spellStart"/>
      <w:r w:rsidRPr="00F8579F">
        <w:rPr>
          <w:rFonts w:ascii="Times New Roman" w:hAnsi="Times New Roman" w:cs="Times New Roman"/>
          <w:bCs/>
          <w:iCs/>
          <w:sz w:val="28"/>
          <w:szCs w:val="28"/>
        </w:rPr>
        <w:t>навч</w:t>
      </w:r>
      <w:proofErr w:type="spellEnd"/>
      <w:r w:rsidRPr="00F8579F">
        <w:rPr>
          <w:rFonts w:ascii="Times New Roman" w:hAnsi="Times New Roman" w:cs="Times New Roman"/>
          <w:bCs/>
          <w:iCs/>
          <w:sz w:val="28"/>
          <w:szCs w:val="28"/>
        </w:rPr>
        <w:t xml:space="preserve">. </w:t>
      </w:r>
      <w:proofErr w:type="spellStart"/>
      <w:r w:rsidRPr="00F8579F">
        <w:rPr>
          <w:rFonts w:ascii="Times New Roman" w:hAnsi="Times New Roman" w:cs="Times New Roman"/>
          <w:bCs/>
          <w:iCs/>
          <w:sz w:val="28"/>
          <w:szCs w:val="28"/>
        </w:rPr>
        <w:t>посіб</w:t>
      </w:r>
      <w:proofErr w:type="spellEnd"/>
      <w:r w:rsidRPr="00F8579F">
        <w:rPr>
          <w:rFonts w:ascii="Times New Roman" w:hAnsi="Times New Roman" w:cs="Times New Roman"/>
          <w:bCs/>
          <w:iCs/>
          <w:sz w:val="28"/>
          <w:szCs w:val="28"/>
        </w:rPr>
        <w:t xml:space="preserve">. </w:t>
      </w:r>
      <w:r w:rsidRPr="00F8579F">
        <w:rPr>
          <w:rFonts w:ascii="Times New Roman" w:hAnsi="Times New Roman" w:cs="Times New Roman"/>
          <w:sz w:val="28"/>
          <w:szCs w:val="28"/>
        </w:rPr>
        <w:t xml:space="preserve">/ [А. П. </w:t>
      </w:r>
      <w:proofErr w:type="spellStart"/>
      <w:r w:rsidRPr="00F8579F">
        <w:rPr>
          <w:rFonts w:ascii="Times New Roman" w:hAnsi="Times New Roman" w:cs="Times New Roman"/>
          <w:sz w:val="28"/>
          <w:szCs w:val="28"/>
        </w:rPr>
        <w:t>Лелеченко</w:t>
      </w:r>
      <w:proofErr w:type="spellEnd"/>
      <w:r w:rsidRPr="00F8579F">
        <w:rPr>
          <w:rFonts w:ascii="Times New Roman" w:hAnsi="Times New Roman" w:cs="Times New Roman"/>
          <w:sz w:val="28"/>
          <w:szCs w:val="28"/>
        </w:rPr>
        <w:t>, О. І. Васильєва, В. С. Куйбіда, А. Ф. Ткачук] – К. : – 2017. – 110 с.</w:t>
      </w:r>
    </w:p>
    <w:p w:rsidR="008326D8" w:rsidRDefault="008326D8" w:rsidP="00F8579F">
      <w:pPr>
        <w:pStyle w:val="a3"/>
        <w:numPr>
          <w:ilvl w:val="0"/>
          <w:numId w:val="30"/>
        </w:numPr>
        <w:spacing w:line="360" w:lineRule="auto"/>
        <w:ind w:left="851" w:hanging="283"/>
        <w:jc w:val="both"/>
        <w:rPr>
          <w:rFonts w:ascii="Times New Roman" w:hAnsi="Times New Roman" w:cs="Times New Roman"/>
          <w:sz w:val="28"/>
          <w:szCs w:val="28"/>
        </w:rPr>
      </w:pPr>
      <w:r w:rsidRPr="00F8579F">
        <w:rPr>
          <w:rFonts w:ascii="Times New Roman" w:hAnsi="Times New Roman" w:cs="Times New Roman"/>
          <w:sz w:val="28"/>
          <w:szCs w:val="28"/>
        </w:rPr>
        <w:t>Моделі децентралізації влади Європейського Союзу / Роман В. / Демократичне врядування – науковий вісник / № 12, 2015 – с. 11-18.</w:t>
      </w:r>
    </w:p>
    <w:p w:rsidR="00D334DC" w:rsidRPr="00F8579F" w:rsidRDefault="00D334DC" w:rsidP="00D334DC">
      <w:pPr>
        <w:pStyle w:val="a3"/>
        <w:numPr>
          <w:ilvl w:val="0"/>
          <w:numId w:val="30"/>
        </w:numPr>
        <w:spacing w:line="360" w:lineRule="auto"/>
        <w:ind w:left="851" w:hanging="283"/>
        <w:jc w:val="both"/>
        <w:rPr>
          <w:rFonts w:ascii="Times New Roman" w:hAnsi="Times New Roman" w:cs="Times New Roman"/>
          <w:sz w:val="28"/>
          <w:szCs w:val="28"/>
        </w:rPr>
      </w:pPr>
      <w:proofErr w:type="spellStart"/>
      <w:r w:rsidRPr="00D334DC">
        <w:rPr>
          <w:rFonts w:ascii="Times New Roman" w:hAnsi="Times New Roman" w:cs="Times New Roman"/>
          <w:sz w:val="28"/>
          <w:szCs w:val="28"/>
        </w:rPr>
        <w:t>Онупрієнко</w:t>
      </w:r>
      <w:proofErr w:type="spellEnd"/>
      <w:r w:rsidRPr="00D334DC">
        <w:rPr>
          <w:rFonts w:ascii="Times New Roman" w:hAnsi="Times New Roman" w:cs="Times New Roman"/>
          <w:sz w:val="28"/>
          <w:szCs w:val="28"/>
        </w:rPr>
        <w:t xml:space="preserve"> А. М. Місцеві органи влади в механізмі демократичної держави: </w:t>
      </w:r>
      <w:proofErr w:type="spellStart"/>
      <w:r w:rsidRPr="00D334DC">
        <w:rPr>
          <w:rFonts w:ascii="Times New Roman" w:hAnsi="Times New Roman" w:cs="Times New Roman"/>
          <w:sz w:val="28"/>
          <w:szCs w:val="28"/>
        </w:rPr>
        <w:t>теоретико-правовий</w:t>
      </w:r>
      <w:proofErr w:type="spellEnd"/>
      <w:r w:rsidRPr="00D334DC">
        <w:rPr>
          <w:rFonts w:ascii="Times New Roman" w:hAnsi="Times New Roman" w:cs="Times New Roman"/>
          <w:sz w:val="28"/>
          <w:szCs w:val="28"/>
        </w:rPr>
        <w:t xml:space="preserve"> аналіз : монографія / А. М. </w:t>
      </w:r>
      <w:proofErr w:type="spellStart"/>
      <w:r w:rsidRPr="00D334DC">
        <w:rPr>
          <w:rFonts w:ascii="Times New Roman" w:hAnsi="Times New Roman" w:cs="Times New Roman"/>
          <w:sz w:val="28"/>
          <w:szCs w:val="28"/>
        </w:rPr>
        <w:t>Онупрієнко</w:t>
      </w:r>
      <w:proofErr w:type="spellEnd"/>
      <w:r w:rsidRPr="00D334DC">
        <w:rPr>
          <w:rFonts w:ascii="Times New Roman" w:hAnsi="Times New Roman" w:cs="Times New Roman"/>
          <w:sz w:val="28"/>
          <w:szCs w:val="28"/>
        </w:rPr>
        <w:t>. – Х. : Крок, 2009. – 300</w:t>
      </w:r>
      <w:r>
        <w:rPr>
          <w:rFonts w:ascii="Times New Roman" w:hAnsi="Times New Roman" w:cs="Times New Roman"/>
          <w:sz w:val="28"/>
          <w:szCs w:val="28"/>
        </w:rPr>
        <w:t xml:space="preserve"> с.</w:t>
      </w:r>
    </w:p>
    <w:p w:rsidR="00F8579F" w:rsidRPr="00F8579F" w:rsidRDefault="00F8579F" w:rsidP="00F8579F">
      <w:pPr>
        <w:pStyle w:val="a3"/>
        <w:numPr>
          <w:ilvl w:val="0"/>
          <w:numId w:val="30"/>
        </w:numPr>
        <w:spacing w:line="360" w:lineRule="auto"/>
        <w:ind w:left="851" w:hanging="283"/>
        <w:jc w:val="both"/>
        <w:rPr>
          <w:rFonts w:ascii="Times New Roman" w:hAnsi="Times New Roman" w:cs="Times New Roman"/>
          <w:sz w:val="28"/>
          <w:szCs w:val="28"/>
        </w:rPr>
      </w:pPr>
      <w:r w:rsidRPr="00F8579F">
        <w:rPr>
          <w:rFonts w:ascii="Times New Roman" w:hAnsi="Times New Roman" w:cs="Times New Roman"/>
          <w:sz w:val="28"/>
          <w:szCs w:val="28"/>
        </w:rPr>
        <w:t xml:space="preserve"> Петренко В. Ефективність роботи органів місцевого самоврядування сільських громад / В. Петренко, О. Прокопенко // Аспекти самоврядування. – 2006. – № 5. – вересень – жовтень. – С. 36–39.</w:t>
      </w:r>
    </w:p>
    <w:p w:rsidR="008326D8" w:rsidRPr="00D334DC" w:rsidRDefault="00CB5525" w:rsidP="00F8579F">
      <w:pPr>
        <w:pStyle w:val="a3"/>
        <w:numPr>
          <w:ilvl w:val="0"/>
          <w:numId w:val="30"/>
        </w:numPr>
        <w:spacing w:line="360" w:lineRule="auto"/>
        <w:ind w:left="851" w:hanging="283"/>
        <w:jc w:val="both"/>
        <w:rPr>
          <w:rFonts w:ascii="Times New Roman" w:hAnsi="Times New Roman" w:cs="Times New Roman"/>
          <w:sz w:val="28"/>
          <w:szCs w:val="28"/>
        </w:rPr>
      </w:pPr>
      <w:hyperlink r:id="rId12" w:history="1">
        <w:proofErr w:type="spellStart"/>
        <w:r w:rsidR="008326D8" w:rsidRPr="00F8579F">
          <w:rPr>
            <w:rStyle w:val="a4"/>
            <w:rFonts w:ascii="Times New Roman" w:hAnsi="Times New Roman" w:cs="Times New Roman"/>
            <w:color w:val="000000"/>
            <w:sz w:val="28"/>
            <w:szCs w:val="28"/>
            <w:u w:val="none"/>
            <w:bdr w:val="none" w:sz="0" w:space="0" w:color="auto" w:frame="1"/>
          </w:rPr>
          <w:t>Погорілко</w:t>
        </w:r>
        <w:proofErr w:type="spellEnd"/>
        <w:r w:rsidR="008326D8" w:rsidRPr="00F8579F">
          <w:rPr>
            <w:rStyle w:val="a4"/>
            <w:rFonts w:ascii="Times New Roman" w:hAnsi="Times New Roman" w:cs="Times New Roman"/>
            <w:color w:val="000000"/>
            <w:sz w:val="28"/>
            <w:szCs w:val="28"/>
            <w:u w:val="none"/>
            <w:bdr w:val="none" w:sz="0" w:space="0" w:color="auto" w:frame="1"/>
          </w:rPr>
          <w:t xml:space="preserve"> В.Ф. Муніципальне право України</w:t>
        </w:r>
      </w:hyperlink>
      <w:r w:rsidR="008326D8" w:rsidRPr="00F8579F">
        <w:rPr>
          <w:rStyle w:val="apple-converted-space"/>
          <w:rFonts w:ascii="Times New Roman" w:hAnsi="Times New Roman" w:cs="Times New Roman"/>
          <w:color w:val="000000"/>
          <w:sz w:val="28"/>
          <w:szCs w:val="28"/>
        </w:rPr>
        <w:t xml:space="preserve">. </w:t>
      </w:r>
      <w:r w:rsidR="008326D8" w:rsidRPr="00F8579F">
        <w:rPr>
          <w:rFonts w:ascii="Times New Roman" w:hAnsi="Times New Roman" w:cs="Times New Roman"/>
          <w:color w:val="000000"/>
          <w:sz w:val="28"/>
          <w:szCs w:val="28"/>
        </w:rPr>
        <w:t xml:space="preserve">К.: </w:t>
      </w:r>
      <w:proofErr w:type="spellStart"/>
      <w:r w:rsidR="008326D8" w:rsidRPr="00F8579F">
        <w:rPr>
          <w:rFonts w:ascii="Times New Roman" w:hAnsi="Times New Roman" w:cs="Times New Roman"/>
          <w:color w:val="000000"/>
          <w:sz w:val="28"/>
          <w:szCs w:val="28"/>
        </w:rPr>
        <w:t>Юрінкомінтер</w:t>
      </w:r>
      <w:proofErr w:type="spellEnd"/>
      <w:r w:rsidR="008326D8" w:rsidRPr="00F8579F">
        <w:rPr>
          <w:rFonts w:ascii="Times New Roman" w:hAnsi="Times New Roman" w:cs="Times New Roman"/>
          <w:color w:val="000000"/>
          <w:sz w:val="28"/>
          <w:szCs w:val="28"/>
        </w:rPr>
        <w:t>, 2016. - 592 с.</w:t>
      </w:r>
    </w:p>
    <w:p w:rsidR="00D334DC" w:rsidRPr="00F8579F" w:rsidRDefault="00D334DC" w:rsidP="00F8579F">
      <w:pPr>
        <w:pStyle w:val="a3"/>
        <w:numPr>
          <w:ilvl w:val="0"/>
          <w:numId w:val="30"/>
        </w:numPr>
        <w:spacing w:line="360" w:lineRule="auto"/>
        <w:ind w:left="851" w:hanging="283"/>
        <w:jc w:val="both"/>
        <w:rPr>
          <w:rFonts w:ascii="Times New Roman" w:hAnsi="Times New Roman" w:cs="Times New Roman"/>
          <w:sz w:val="28"/>
          <w:szCs w:val="28"/>
        </w:rPr>
      </w:pPr>
      <w:r w:rsidRPr="00D334DC">
        <w:rPr>
          <w:rFonts w:ascii="Times New Roman" w:hAnsi="Times New Roman" w:cs="Times New Roman"/>
          <w:sz w:val="28"/>
          <w:szCs w:val="28"/>
        </w:rPr>
        <w:t xml:space="preserve">Політико-правові інститути сучасності: структура, функції, ефективність : </w:t>
      </w:r>
      <w:proofErr w:type="spellStart"/>
      <w:r w:rsidRPr="00D334DC">
        <w:rPr>
          <w:rFonts w:ascii="Times New Roman" w:hAnsi="Times New Roman" w:cs="Times New Roman"/>
          <w:sz w:val="28"/>
          <w:szCs w:val="28"/>
        </w:rPr>
        <w:t>моногр</w:t>
      </w:r>
      <w:proofErr w:type="spellEnd"/>
      <w:r w:rsidRPr="00D334DC">
        <w:rPr>
          <w:rFonts w:ascii="Times New Roman" w:hAnsi="Times New Roman" w:cs="Times New Roman"/>
          <w:sz w:val="28"/>
          <w:szCs w:val="28"/>
        </w:rPr>
        <w:t xml:space="preserve">. / М. І. </w:t>
      </w:r>
      <w:proofErr w:type="spellStart"/>
      <w:r w:rsidRPr="00D334DC">
        <w:rPr>
          <w:rFonts w:ascii="Times New Roman" w:hAnsi="Times New Roman" w:cs="Times New Roman"/>
          <w:sz w:val="28"/>
          <w:szCs w:val="28"/>
        </w:rPr>
        <w:t>Панов</w:t>
      </w:r>
      <w:proofErr w:type="spellEnd"/>
      <w:r w:rsidRPr="00D334DC">
        <w:rPr>
          <w:rFonts w:ascii="Times New Roman" w:hAnsi="Times New Roman" w:cs="Times New Roman"/>
          <w:sz w:val="28"/>
          <w:szCs w:val="28"/>
        </w:rPr>
        <w:t xml:space="preserve">, Л. М. </w:t>
      </w:r>
      <w:proofErr w:type="spellStart"/>
      <w:r w:rsidRPr="00D334DC">
        <w:rPr>
          <w:rFonts w:ascii="Times New Roman" w:hAnsi="Times New Roman" w:cs="Times New Roman"/>
          <w:sz w:val="28"/>
          <w:szCs w:val="28"/>
        </w:rPr>
        <w:t>Герасіна</w:t>
      </w:r>
      <w:proofErr w:type="spellEnd"/>
      <w:r w:rsidRPr="00D334DC">
        <w:rPr>
          <w:rFonts w:ascii="Times New Roman" w:hAnsi="Times New Roman" w:cs="Times New Roman"/>
          <w:sz w:val="28"/>
          <w:szCs w:val="28"/>
        </w:rPr>
        <w:t xml:space="preserve">, В. Д. </w:t>
      </w:r>
      <w:proofErr w:type="spellStart"/>
      <w:r w:rsidRPr="00D334DC">
        <w:rPr>
          <w:rFonts w:ascii="Times New Roman" w:hAnsi="Times New Roman" w:cs="Times New Roman"/>
          <w:sz w:val="28"/>
          <w:szCs w:val="28"/>
        </w:rPr>
        <w:t>Воднік</w:t>
      </w:r>
      <w:proofErr w:type="spellEnd"/>
      <w:r w:rsidRPr="00D334DC">
        <w:rPr>
          <w:rFonts w:ascii="Times New Roman" w:hAnsi="Times New Roman" w:cs="Times New Roman"/>
          <w:sz w:val="28"/>
          <w:szCs w:val="28"/>
        </w:rPr>
        <w:t xml:space="preserve">, О. Г. </w:t>
      </w:r>
      <w:proofErr w:type="spellStart"/>
      <w:r w:rsidRPr="00D334DC">
        <w:rPr>
          <w:rFonts w:ascii="Times New Roman" w:hAnsi="Times New Roman" w:cs="Times New Roman"/>
          <w:sz w:val="28"/>
          <w:szCs w:val="28"/>
        </w:rPr>
        <w:t>Данилян</w:t>
      </w:r>
      <w:proofErr w:type="spellEnd"/>
      <w:r w:rsidRPr="00D334DC">
        <w:rPr>
          <w:rFonts w:ascii="Times New Roman" w:hAnsi="Times New Roman" w:cs="Times New Roman"/>
          <w:sz w:val="28"/>
          <w:szCs w:val="28"/>
        </w:rPr>
        <w:t xml:space="preserve">, Г. П. Клімова; ред.: М. І. </w:t>
      </w:r>
      <w:proofErr w:type="spellStart"/>
      <w:r w:rsidRPr="00D334DC">
        <w:rPr>
          <w:rFonts w:ascii="Times New Roman" w:hAnsi="Times New Roman" w:cs="Times New Roman"/>
          <w:sz w:val="28"/>
          <w:szCs w:val="28"/>
        </w:rPr>
        <w:t>Панов</w:t>
      </w:r>
      <w:proofErr w:type="spellEnd"/>
      <w:r w:rsidRPr="00D334DC">
        <w:rPr>
          <w:rFonts w:ascii="Times New Roman" w:hAnsi="Times New Roman" w:cs="Times New Roman"/>
          <w:sz w:val="28"/>
          <w:szCs w:val="28"/>
        </w:rPr>
        <w:t xml:space="preserve">, Л. М. </w:t>
      </w:r>
      <w:proofErr w:type="spellStart"/>
      <w:r w:rsidRPr="00D334DC">
        <w:rPr>
          <w:rFonts w:ascii="Times New Roman" w:hAnsi="Times New Roman" w:cs="Times New Roman"/>
          <w:sz w:val="28"/>
          <w:szCs w:val="28"/>
        </w:rPr>
        <w:t>Герасіна</w:t>
      </w:r>
      <w:proofErr w:type="spellEnd"/>
      <w:r w:rsidRPr="00D334DC">
        <w:rPr>
          <w:rFonts w:ascii="Times New Roman" w:hAnsi="Times New Roman" w:cs="Times New Roman"/>
          <w:sz w:val="28"/>
          <w:szCs w:val="28"/>
        </w:rPr>
        <w:t xml:space="preserve">; Нац. </w:t>
      </w:r>
      <w:proofErr w:type="spellStart"/>
      <w:r w:rsidRPr="00D334DC">
        <w:rPr>
          <w:rFonts w:ascii="Times New Roman" w:hAnsi="Times New Roman" w:cs="Times New Roman"/>
          <w:sz w:val="28"/>
          <w:szCs w:val="28"/>
        </w:rPr>
        <w:t>юрид</w:t>
      </w:r>
      <w:proofErr w:type="spellEnd"/>
      <w:r w:rsidRPr="00D334DC">
        <w:rPr>
          <w:rFonts w:ascii="Times New Roman" w:hAnsi="Times New Roman" w:cs="Times New Roman"/>
          <w:sz w:val="28"/>
          <w:szCs w:val="28"/>
        </w:rPr>
        <w:t>. акад. України ім. Я.Мудрого. — К. : Вид. дім «</w:t>
      </w:r>
      <w:proofErr w:type="spellStart"/>
      <w:r w:rsidRPr="00D334DC">
        <w:rPr>
          <w:rFonts w:ascii="Times New Roman" w:hAnsi="Times New Roman" w:cs="Times New Roman"/>
          <w:sz w:val="28"/>
          <w:szCs w:val="28"/>
        </w:rPr>
        <w:t>Ін</w:t>
      </w:r>
      <w:proofErr w:type="spellEnd"/>
      <w:r w:rsidRPr="00D334DC">
        <w:rPr>
          <w:rFonts w:ascii="Times New Roman" w:hAnsi="Times New Roman" w:cs="Times New Roman"/>
          <w:sz w:val="28"/>
          <w:szCs w:val="28"/>
        </w:rPr>
        <w:t xml:space="preserve"> Юре», 2005. — 381</w:t>
      </w:r>
      <w:r>
        <w:rPr>
          <w:rFonts w:ascii="Times New Roman" w:hAnsi="Times New Roman" w:cs="Times New Roman"/>
          <w:sz w:val="28"/>
          <w:szCs w:val="28"/>
        </w:rPr>
        <w:t xml:space="preserve"> с.</w:t>
      </w:r>
    </w:p>
    <w:p w:rsidR="00350F54" w:rsidRPr="00F8579F" w:rsidRDefault="00CB5525" w:rsidP="00F8579F">
      <w:pPr>
        <w:pStyle w:val="a3"/>
        <w:numPr>
          <w:ilvl w:val="0"/>
          <w:numId w:val="30"/>
        </w:numPr>
        <w:spacing w:line="360" w:lineRule="auto"/>
        <w:ind w:left="851" w:hanging="283"/>
        <w:jc w:val="both"/>
        <w:rPr>
          <w:rFonts w:ascii="Times New Roman" w:hAnsi="Times New Roman" w:cs="Times New Roman"/>
          <w:sz w:val="28"/>
          <w:szCs w:val="28"/>
        </w:rPr>
      </w:pPr>
      <w:hyperlink r:id="rId13" w:history="1">
        <w:r w:rsidR="00350F54" w:rsidRPr="00F8579F">
          <w:rPr>
            <w:rStyle w:val="a4"/>
            <w:rFonts w:ascii="Times New Roman" w:hAnsi="Times New Roman" w:cs="Times New Roman"/>
            <w:color w:val="auto"/>
            <w:sz w:val="28"/>
            <w:szCs w:val="28"/>
            <w:u w:val="none"/>
            <w:shd w:val="clear" w:color="auto" w:fill="FFFFFF"/>
          </w:rPr>
          <w:t>Пріоритети та пропозиції щодо реформи місцевого самоврядування в Україні</w:t>
        </w:r>
      </w:hyperlink>
      <w:r w:rsidR="00350F54" w:rsidRPr="00F8579F">
        <w:rPr>
          <w:rFonts w:ascii="Times New Roman" w:hAnsi="Times New Roman" w:cs="Times New Roman"/>
          <w:sz w:val="28"/>
          <w:szCs w:val="28"/>
        </w:rPr>
        <w:t xml:space="preserve"> / За ред.. П.В.Ворони / </w:t>
      </w:r>
      <w:r w:rsidR="00350F54" w:rsidRPr="00F8579F">
        <w:rPr>
          <w:rFonts w:ascii="Times New Roman" w:hAnsi="Times New Roman" w:cs="Times New Roman"/>
          <w:color w:val="222222"/>
          <w:sz w:val="28"/>
          <w:szCs w:val="28"/>
          <w:shd w:val="clear" w:color="auto" w:fill="FFFFFF"/>
        </w:rPr>
        <w:t xml:space="preserve">Державне будівництво (Електронне наукове фахове видання </w:t>
      </w:r>
      <w:proofErr w:type="spellStart"/>
      <w:r w:rsidR="00350F54" w:rsidRPr="00F8579F">
        <w:rPr>
          <w:rFonts w:ascii="Times New Roman" w:hAnsi="Times New Roman" w:cs="Times New Roman"/>
          <w:color w:val="222222"/>
          <w:sz w:val="28"/>
          <w:szCs w:val="28"/>
          <w:shd w:val="clear" w:color="auto" w:fill="FFFFFF"/>
        </w:rPr>
        <w:t>ХарРІ</w:t>
      </w:r>
      <w:proofErr w:type="spellEnd"/>
      <w:r w:rsidR="00350F54" w:rsidRPr="00F8579F">
        <w:rPr>
          <w:rFonts w:ascii="Times New Roman" w:hAnsi="Times New Roman" w:cs="Times New Roman"/>
          <w:color w:val="222222"/>
          <w:sz w:val="28"/>
          <w:szCs w:val="28"/>
          <w:shd w:val="clear" w:color="auto" w:fill="FFFFFF"/>
        </w:rPr>
        <w:t xml:space="preserve"> </w:t>
      </w:r>
      <w:proofErr w:type="spellStart"/>
      <w:r w:rsidR="00350F54" w:rsidRPr="00F8579F">
        <w:rPr>
          <w:rFonts w:ascii="Times New Roman" w:hAnsi="Times New Roman" w:cs="Times New Roman"/>
          <w:color w:val="222222"/>
          <w:sz w:val="28"/>
          <w:szCs w:val="28"/>
          <w:shd w:val="clear" w:color="auto" w:fill="FFFFFF"/>
        </w:rPr>
        <w:t>НАДУ</w:t>
      </w:r>
      <w:proofErr w:type="spellEnd"/>
      <w:r w:rsidR="00350F54" w:rsidRPr="00F8579F">
        <w:rPr>
          <w:rFonts w:ascii="Times New Roman" w:hAnsi="Times New Roman" w:cs="Times New Roman"/>
          <w:color w:val="222222"/>
          <w:sz w:val="28"/>
          <w:szCs w:val="28"/>
          <w:shd w:val="clear" w:color="auto" w:fill="FFFFFF"/>
        </w:rPr>
        <w:t>) [електронний ресурс] – режим доступу: http: //194.44.39.210/</w:t>
      </w:r>
      <w:proofErr w:type="spellStart"/>
      <w:r w:rsidR="00350F54" w:rsidRPr="00F8579F">
        <w:rPr>
          <w:rFonts w:ascii="Times New Roman" w:hAnsi="Times New Roman" w:cs="Times New Roman"/>
          <w:color w:val="222222"/>
          <w:sz w:val="28"/>
          <w:szCs w:val="28"/>
          <w:shd w:val="clear" w:color="auto" w:fill="FFFFFF"/>
        </w:rPr>
        <w:t>handle</w:t>
      </w:r>
      <w:proofErr w:type="spellEnd"/>
      <w:r w:rsidR="00350F54" w:rsidRPr="00F8579F">
        <w:rPr>
          <w:rFonts w:ascii="Times New Roman" w:hAnsi="Times New Roman" w:cs="Times New Roman"/>
          <w:color w:val="222222"/>
          <w:sz w:val="28"/>
          <w:szCs w:val="28"/>
          <w:shd w:val="clear" w:color="auto" w:fill="FFFFFF"/>
        </w:rPr>
        <w:t>/123456789/1658</w:t>
      </w:r>
    </w:p>
    <w:p w:rsidR="00601D2D" w:rsidRPr="00F8579F" w:rsidRDefault="00601D2D" w:rsidP="00F8579F">
      <w:pPr>
        <w:pStyle w:val="a3"/>
        <w:numPr>
          <w:ilvl w:val="0"/>
          <w:numId w:val="30"/>
        </w:numPr>
        <w:spacing w:line="360" w:lineRule="auto"/>
        <w:ind w:left="851" w:hanging="283"/>
        <w:jc w:val="both"/>
        <w:rPr>
          <w:rFonts w:ascii="Times New Roman" w:hAnsi="Times New Roman" w:cs="Times New Roman"/>
          <w:sz w:val="28"/>
          <w:szCs w:val="28"/>
        </w:rPr>
      </w:pPr>
      <w:r w:rsidRPr="00F8579F">
        <w:rPr>
          <w:rFonts w:ascii="Times New Roman" w:hAnsi="Times New Roman" w:cs="Times New Roman"/>
          <w:sz w:val="28"/>
          <w:szCs w:val="28"/>
        </w:rPr>
        <w:t xml:space="preserve">Принцип поділу влади та його вплив на формуванні демократичної моделі державної влади: зарубіжний досвід і Україна / </w:t>
      </w:r>
      <w:r w:rsidRPr="00F8579F">
        <w:rPr>
          <w:rFonts w:ascii="Times New Roman" w:hAnsi="Times New Roman" w:cs="Times New Roman"/>
          <w:sz w:val="28"/>
          <w:szCs w:val="28"/>
        </w:rPr>
        <w:lastRenderedPageBreak/>
        <w:t xml:space="preserve">за ред.. Євтушенка Н.О. / </w:t>
      </w:r>
      <w:r w:rsidRPr="00F8579F">
        <w:rPr>
          <w:rFonts w:ascii="Times New Roman" w:hAnsi="Times New Roman" w:cs="Times New Roman"/>
          <w:iCs/>
          <w:sz w:val="28"/>
          <w:szCs w:val="28"/>
        </w:rPr>
        <w:t>Наукові праці. Том 110. Випуск 97. – с. 89-94.</w:t>
      </w:r>
    </w:p>
    <w:p w:rsidR="00E47718" w:rsidRPr="00F8579F" w:rsidRDefault="00E47718" w:rsidP="00F8579F">
      <w:pPr>
        <w:pStyle w:val="a3"/>
        <w:numPr>
          <w:ilvl w:val="0"/>
          <w:numId w:val="30"/>
        </w:numPr>
        <w:spacing w:line="360" w:lineRule="auto"/>
        <w:ind w:left="851" w:hanging="283"/>
        <w:jc w:val="both"/>
        <w:rPr>
          <w:rFonts w:ascii="Times New Roman" w:hAnsi="Times New Roman" w:cs="Times New Roman"/>
          <w:sz w:val="28"/>
          <w:szCs w:val="28"/>
        </w:rPr>
      </w:pPr>
      <w:r w:rsidRPr="00F8579F">
        <w:rPr>
          <w:rFonts w:ascii="Times New Roman" w:hAnsi="Times New Roman" w:cs="Times New Roman"/>
          <w:sz w:val="28"/>
          <w:szCs w:val="28"/>
        </w:rPr>
        <w:t>Приходько Х.В. Децентралізація публічної влади та місцеве</w:t>
      </w:r>
      <w:r w:rsidR="00D34CB4">
        <w:rPr>
          <w:rFonts w:ascii="Times New Roman" w:hAnsi="Times New Roman" w:cs="Times New Roman"/>
          <w:sz w:val="28"/>
          <w:szCs w:val="28"/>
        </w:rPr>
        <w:t xml:space="preserve"> самоврядування: концептуально-</w:t>
      </w:r>
      <w:r w:rsidRPr="00F8579F">
        <w:rPr>
          <w:rFonts w:ascii="Times New Roman" w:hAnsi="Times New Roman" w:cs="Times New Roman"/>
          <w:sz w:val="28"/>
          <w:szCs w:val="28"/>
        </w:rPr>
        <w:t>правові питання / Х.В. Приходько // Часопис Київського університету права. – 2014. – № 4. – С. 71–75.</w:t>
      </w:r>
    </w:p>
    <w:p w:rsidR="00F8579F" w:rsidRPr="00F8579F" w:rsidRDefault="00F8579F" w:rsidP="00F8579F">
      <w:pPr>
        <w:pStyle w:val="a3"/>
        <w:numPr>
          <w:ilvl w:val="0"/>
          <w:numId w:val="30"/>
        </w:numPr>
        <w:spacing w:line="360" w:lineRule="auto"/>
        <w:ind w:left="851" w:hanging="283"/>
        <w:jc w:val="both"/>
        <w:rPr>
          <w:rFonts w:ascii="Times New Roman" w:hAnsi="Times New Roman" w:cs="Times New Roman"/>
          <w:sz w:val="28"/>
          <w:szCs w:val="28"/>
        </w:rPr>
      </w:pPr>
      <w:proofErr w:type="spellStart"/>
      <w:r w:rsidRPr="00F8579F">
        <w:rPr>
          <w:rFonts w:ascii="Times New Roman" w:hAnsi="Times New Roman" w:cs="Times New Roman"/>
          <w:sz w:val="28"/>
          <w:szCs w:val="28"/>
        </w:rPr>
        <w:t>Пухтинський</w:t>
      </w:r>
      <w:proofErr w:type="spellEnd"/>
      <w:r w:rsidRPr="00F8579F">
        <w:rPr>
          <w:rFonts w:ascii="Times New Roman" w:hAnsi="Times New Roman" w:cs="Times New Roman"/>
          <w:sz w:val="28"/>
          <w:szCs w:val="28"/>
        </w:rPr>
        <w:t xml:space="preserve"> М. Засади децентралізації публічної влади. К.: Віче, 2014. – 129 с.</w:t>
      </w:r>
    </w:p>
    <w:p w:rsidR="00C7580E" w:rsidRPr="00F8579F" w:rsidRDefault="00C7580E" w:rsidP="00F8579F">
      <w:pPr>
        <w:pStyle w:val="a3"/>
        <w:numPr>
          <w:ilvl w:val="0"/>
          <w:numId w:val="30"/>
        </w:numPr>
        <w:spacing w:line="360" w:lineRule="auto"/>
        <w:ind w:left="851" w:hanging="283"/>
        <w:jc w:val="both"/>
        <w:rPr>
          <w:rFonts w:ascii="Times New Roman" w:hAnsi="Times New Roman" w:cs="Times New Roman"/>
          <w:sz w:val="28"/>
          <w:szCs w:val="28"/>
        </w:rPr>
      </w:pPr>
      <w:r w:rsidRPr="00F8579F">
        <w:rPr>
          <w:rFonts w:ascii="Times New Roman" w:hAnsi="Times New Roman" w:cs="Times New Roman"/>
          <w:sz w:val="28"/>
          <w:szCs w:val="28"/>
        </w:rPr>
        <w:t xml:space="preserve">Розвиток партнерства між місцевою владою та недержавним сектором у сфері надання громадських послуг : </w:t>
      </w:r>
      <w:proofErr w:type="spellStart"/>
      <w:r w:rsidRPr="00F8579F">
        <w:rPr>
          <w:rFonts w:ascii="Times New Roman" w:hAnsi="Times New Roman" w:cs="Times New Roman"/>
          <w:sz w:val="28"/>
          <w:szCs w:val="28"/>
        </w:rPr>
        <w:t>моногр</w:t>
      </w:r>
      <w:proofErr w:type="spellEnd"/>
      <w:r w:rsidRPr="00F8579F">
        <w:rPr>
          <w:rFonts w:ascii="Times New Roman" w:hAnsi="Times New Roman" w:cs="Times New Roman"/>
          <w:sz w:val="28"/>
          <w:szCs w:val="28"/>
        </w:rPr>
        <w:t xml:space="preserve">. / О. В. </w:t>
      </w:r>
      <w:proofErr w:type="spellStart"/>
      <w:r w:rsidRPr="00F8579F">
        <w:rPr>
          <w:rFonts w:ascii="Times New Roman" w:hAnsi="Times New Roman" w:cs="Times New Roman"/>
          <w:sz w:val="28"/>
          <w:szCs w:val="28"/>
        </w:rPr>
        <w:t>Берданова</w:t>
      </w:r>
      <w:proofErr w:type="spellEnd"/>
      <w:r w:rsidRPr="00F8579F">
        <w:rPr>
          <w:rFonts w:ascii="Times New Roman" w:hAnsi="Times New Roman" w:cs="Times New Roman"/>
          <w:sz w:val="28"/>
          <w:szCs w:val="28"/>
        </w:rPr>
        <w:t xml:space="preserve">, В. М. Вакуленко, М. Д. Василенко, О. В. </w:t>
      </w:r>
      <w:proofErr w:type="spellStart"/>
      <w:r w:rsidRPr="00F8579F">
        <w:rPr>
          <w:rFonts w:ascii="Times New Roman" w:hAnsi="Times New Roman" w:cs="Times New Roman"/>
          <w:sz w:val="28"/>
          <w:szCs w:val="28"/>
        </w:rPr>
        <w:t>Галацан</w:t>
      </w:r>
      <w:proofErr w:type="spellEnd"/>
      <w:r w:rsidRPr="00F8579F">
        <w:rPr>
          <w:rFonts w:ascii="Times New Roman" w:hAnsi="Times New Roman" w:cs="Times New Roman"/>
          <w:sz w:val="28"/>
          <w:szCs w:val="28"/>
        </w:rPr>
        <w:t xml:space="preserve"> [та ін.] ; за ред. Ю. П. Лебединського. – Ужгород : Патент, 2003. – 192 с.</w:t>
      </w:r>
    </w:p>
    <w:p w:rsidR="004E1921" w:rsidRPr="00F8579F" w:rsidRDefault="00E47718" w:rsidP="00F8579F">
      <w:pPr>
        <w:pStyle w:val="a3"/>
        <w:numPr>
          <w:ilvl w:val="0"/>
          <w:numId w:val="30"/>
        </w:numPr>
        <w:spacing w:line="360" w:lineRule="auto"/>
        <w:ind w:left="851" w:hanging="283"/>
        <w:jc w:val="both"/>
        <w:rPr>
          <w:rFonts w:ascii="Times New Roman" w:hAnsi="Times New Roman" w:cs="Times New Roman"/>
          <w:sz w:val="28"/>
          <w:szCs w:val="28"/>
        </w:rPr>
      </w:pPr>
      <w:r w:rsidRPr="00F8579F">
        <w:rPr>
          <w:rFonts w:ascii="Times New Roman" w:eastAsia="TimesNewRoman,Bold" w:hAnsi="Times New Roman" w:cs="Times New Roman"/>
          <w:bCs/>
          <w:sz w:val="28"/>
          <w:szCs w:val="28"/>
        </w:rPr>
        <w:t xml:space="preserve">Система </w:t>
      </w:r>
      <w:r w:rsidRPr="00F8579F">
        <w:rPr>
          <w:rFonts w:ascii="Times New Roman" w:eastAsia="TimesNewRoman" w:hAnsi="Times New Roman" w:cs="Times New Roman"/>
          <w:sz w:val="28"/>
          <w:szCs w:val="28"/>
        </w:rPr>
        <w:t>державного управління Федеративної Республіки Німеччина</w:t>
      </w:r>
      <w:r w:rsidRPr="00F8579F">
        <w:rPr>
          <w:rFonts w:ascii="Times New Roman" w:eastAsia="TimesNewRoman,Bold" w:hAnsi="Times New Roman" w:cs="Times New Roman"/>
          <w:sz w:val="28"/>
          <w:szCs w:val="28"/>
        </w:rPr>
        <w:t xml:space="preserve">: </w:t>
      </w:r>
      <w:r w:rsidRPr="00F8579F">
        <w:rPr>
          <w:rFonts w:ascii="Times New Roman" w:eastAsia="TimesNewRoman" w:hAnsi="Times New Roman" w:cs="Times New Roman"/>
          <w:sz w:val="28"/>
          <w:szCs w:val="28"/>
        </w:rPr>
        <w:t xml:space="preserve">досвід для України </w:t>
      </w:r>
      <w:r w:rsidRPr="00F8579F">
        <w:rPr>
          <w:rFonts w:ascii="Times New Roman" w:eastAsia="TimesNewRoman,Bold" w:hAnsi="Times New Roman" w:cs="Times New Roman"/>
          <w:sz w:val="28"/>
          <w:szCs w:val="28"/>
        </w:rPr>
        <w:t xml:space="preserve">/ </w:t>
      </w:r>
      <w:proofErr w:type="spellStart"/>
      <w:r w:rsidRPr="00F8579F">
        <w:rPr>
          <w:rFonts w:ascii="Times New Roman" w:eastAsia="TimesNewRoman" w:hAnsi="Times New Roman" w:cs="Times New Roman"/>
          <w:sz w:val="28"/>
          <w:szCs w:val="28"/>
        </w:rPr>
        <w:t>авт</w:t>
      </w:r>
      <w:r w:rsidRPr="00F8579F">
        <w:rPr>
          <w:rFonts w:ascii="Times New Roman" w:eastAsia="TimesNewRoman,Bold" w:hAnsi="Times New Roman" w:cs="Times New Roman"/>
          <w:sz w:val="28"/>
          <w:szCs w:val="28"/>
        </w:rPr>
        <w:t>.-</w:t>
      </w:r>
      <w:r w:rsidRPr="00F8579F">
        <w:rPr>
          <w:rFonts w:ascii="Times New Roman" w:eastAsia="TimesNewRoman" w:hAnsi="Times New Roman" w:cs="Times New Roman"/>
          <w:sz w:val="28"/>
          <w:szCs w:val="28"/>
        </w:rPr>
        <w:t>упоряд</w:t>
      </w:r>
      <w:proofErr w:type="spellEnd"/>
      <w:r w:rsidRPr="00F8579F">
        <w:rPr>
          <w:rFonts w:ascii="Times New Roman" w:eastAsia="TimesNewRoman,Bold" w:hAnsi="Times New Roman" w:cs="Times New Roman"/>
          <w:sz w:val="28"/>
          <w:szCs w:val="28"/>
        </w:rPr>
        <w:t xml:space="preserve">. : </w:t>
      </w:r>
      <w:r w:rsidRPr="00F8579F">
        <w:rPr>
          <w:rFonts w:ascii="Times New Roman" w:eastAsia="TimesNewRoman" w:hAnsi="Times New Roman" w:cs="Times New Roman"/>
          <w:sz w:val="28"/>
          <w:szCs w:val="28"/>
        </w:rPr>
        <w:t>Ю</w:t>
      </w:r>
      <w:r w:rsidRPr="00F8579F">
        <w:rPr>
          <w:rFonts w:ascii="Times New Roman" w:eastAsia="TimesNewRoman,Bold" w:hAnsi="Times New Roman" w:cs="Times New Roman"/>
          <w:sz w:val="28"/>
          <w:szCs w:val="28"/>
        </w:rPr>
        <w:t xml:space="preserve">. </w:t>
      </w:r>
      <w:r w:rsidRPr="00F8579F">
        <w:rPr>
          <w:rFonts w:ascii="Times New Roman" w:eastAsia="TimesNewRoman" w:hAnsi="Times New Roman" w:cs="Times New Roman"/>
          <w:sz w:val="28"/>
          <w:szCs w:val="28"/>
        </w:rPr>
        <w:t>В</w:t>
      </w:r>
      <w:r w:rsidRPr="00F8579F">
        <w:rPr>
          <w:rFonts w:ascii="Times New Roman" w:eastAsia="TimesNewRoman,Bold" w:hAnsi="Times New Roman" w:cs="Times New Roman"/>
          <w:sz w:val="28"/>
          <w:szCs w:val="28"/>
        </w:rPr>
        <w:t xml:space="preserve">. </w:t>
      </w:r>
      <w:r w:rsidRPr="00F8579F">
        <w:rPr>
          <w:rFonts w:ascii="Times New Roman" w:eastAsia="TimesNewRoman" w:hAnsi="Times New Roman" w:cs="Times New Roman"/>
          <w:sz w:val="28"/>
          <w:szCs w:val="28"/>
        </w:rPr>
        <w:t>Ковбасюк</w:t>
      </w:r>
      <w:r w:rsidRPr="00F8579F">
        <w:rPr>
          <w:rFonts w:ascii="Times New Roman" w:eastAsia="TimesNewRoman,Bold" w:hAnsi="Times New Roman" w:cs="Times New Roman"/>
          <w:sz w:val="28"/>
          <w:szCs w:val="28"/>
        </w:rPr>
        <w:t xml:space="preserve">, </w:t>
      </w:r>
      <w:r w:rsidRPr="00F8579F">
        <w:rPr>
          <w:rFonts w:ascii="Times New Roman" w:eastAsia="TimesNewRoman" w:hAnsi="Times New Roman" w:cs="Times New Roman"/>
          <w:sz w:val="28"/>
          <w:szCs w:val="28"/>
        </w:rPr>
        <w:t>С</w:t>
      </w:r>
      <w:r w:rsidRPr="00F8579F">
        <w:rPr>
          <w:rFonts w:ascii="Times New Roman" w:eastAsia="TimesNewRoman,Bold" w:hAnsi="Times New Roman" w:cs="Times New Roman"/>
          <w:sz w:val="28"/>
          <w:szCs w:val="28"/>
        </w:rPr>
        <w:t xml:space="preserve">. </w:t>
      </w:r>
      <w:r w:rsidRPr="00F8579F">
        <w:rPr>
          <w:rFonts w:ascii="Times New Roman" w:eastAsia="TimesNewRoman" w:hAnsi="Times New Roman" w:cs="Times New Roman"/>
          <w:sz w:val="28"/>
          <w:szCs w:val="28"/>
        </w:rPr>
        <w:t>В</w:t>
      </w:r>
      <w:r w:rsidRPr="00F8579F">
        <w:rPr>
          <w:rFonts w:ascii="Times New Roman" w:eastAsia="TimesNewRoman,Bold" w:hAnsi="Times New Roman" w:cs="Times New Roman"/>
          <w:sz w:val="28"/>
          <w:szCs w:val="28"/>
        </w:rPr>
        <w:t xml:space="preserve">. </w:t>
      </w:r>
      <w:proofErr w:type="spellStart"/>
      <w:r w:rsidRPr="00F8579F">
        <w:rPr>
          <w:rFonts w:ascii="Times New Roman" w:eastAsia="TimesNewRoman" w:hAnsi="Times New Roman" w:cs="Times New Roman"/>
          <w:sz w:val="28"/>
          <w:szCs w:val="28"/>
        </w:rPr>
        <w:t>Загороднюк</w:t>
      </w:r>
      <w:proofErr w:type="spellEnd"/>
      <w:r w:rsidRPr="00F8579F">
        <w:rPr>
          <w:rFonts w:ascii="Times New Roman" w:eastAsia="TimesNewRoman,Bold" w:hAnsi="Times New Roman" w:cs="Times New Roman"/>
          <w:sz w:val="28"/>
          <w:szCs w:val="28"/>
        </w:rPr>
        <w:t xml:space="preserve">, </w:t>
      </w:r>
      <w:r w:rsidRPr="00F8579F">
        <w:rPr>
          <w:rFonts w:ascii="Times New Roman" w:eastAsia="TimesNewRoman" w:hAnsi="Times New Roman" w:cs="Times New Roman"/>
          <w:sz w:val="28"/>
          <w:szCs w:val="28"/>
        </w:rPr>
        <w:t>П</w:t>
      </w:r>
      <w:r w:rsidRPr="00F8579F">
        <w:rPr>
          <w:rFonts w:ascii="Times New Roman" w:eastAsia="TimesNewRoman,Bold" w:hAnsi="Times New Roman" w:cs="Times New Roman"/>
          <w:sz w:val="28"/>
          <w:szCs w:val="28"/>
        </w:rPr>
        <w:t xml:space="preserve">. </w:t>
      </w:r>
      <w:r w:rsidRPr="00F8579F">
        <w:rPr>
          <w:rFonts w:ascii="Times New Roman" w:eastAsia="TimesNewRoman" w:hAnsi="Times New Roman" w:cs="Times New Roman"/>
          <w:sz w:val="28"/>
          <w:szCs w:val="28"/>
        </w:rPr>
        <w:t>І</w:t>
      </w:r>
      <w:r w:rsidRPr="00F8579F">
        <w:rPr>
          <w:rFonts w:ascii="Times New Roman" w:eastAsia="TimesNewRoman,Bold" w:hAnsi="Times New Roman" w:cs="Times New Roman"/>
          <w:sz w:val="28"/>
          <w:szCs w:val="28"/>
        </w:rPr>
        <w:t xml:space="preserve">. </w:t>
      </w:r>
      <w:proofErr w:type="spellStart"/>
      <w:r w:rsidRPr="00F8579F">
        <w:rPr>
          <w:rFonts w:ascii="Times New Roman" w:eastAsia="TimesNewRoman" w:hAnsi="Times New Roman" w:cs="Times New Roman"/>
          <w:sz w:val="28"/>
          <w:szCs w:val="28"/>
        </w:rPr>
        <w:t>Крайнік</w:t>
      </w:r>
      <w:proofErr w:type="spellEnd"/>
      <w:r w:rsidRPr="00F8579F">
        <w:rPr>
          <w:rFonts w:ascii="Times New Roman" w:eastAsia="TimesNewRoman,Bold" w:hAnsi="Times New Roman" w:cs="Times New Roman"/>
          <w:sz w:val="28"/>
          <w:szCs w:val="28"/>
        </w:rPr>
        <w:t xml:space="preserve">; </w:t>
      </w:r>
      <w:r w:rsidRPr="00F8579F">
        <w:rPr>
          <w:rFonts w:ascii="Times New Roman" w:eastAsia="TimesNewRoman" w:hAnsi="Times New Roman" w:cs="Times New Roman"/>
          <w:sz w:val="28"/>
          <w:szCs w:val="28"/>
        </w:rPr>
        <w:t xml:space="preserve">за </w:t>
      </w:r>
      <w:proofErr w:type="spellStart"/>
      <w:r w:rsidRPr="00F8579F">
        <w:rPr>
          <w:rFonts w:ascii="Times New Roman" w:eastAsia="TimesNewRoman" w:hAnsi="Times New Roman" w:cs="Times New Roman"/>
          <w:sz w:val="28"/>
          <w:szCs w:val="28"/>
        </w:rPr>
        <w:t>заг</w:t>
      </w:r>
      <w:proofErr w:type="spellEnd"/>
      <w:r w:rsidRPr="00F8579F">
        <w:rPr>
          <w:rFonts w:ascii="Times New Roman" w:eastAsia="TimesNewRoman,Bold" w:hAnsi="Times New Roman" w:cs="Times New Roman"/>
          <w:sz w:val="28"/>
          <w:szCs w:val="28"/>
        </w:rPr>
        <w:t xml:space="preserve">. </w:t>
      </w:r>
      <w:r w:rsidRPr="00F8579F">
        <w:rPr>
          <w:rFonts w:ascii="Times New Roman" w:eastAsia="TimesNewRoman" w:hAnsi="Times New Roman" w:cs="Times New Roman"/>
          <w:sz w:val="28"/>
          <w:szCs w:val="28"/>
        </w:rPr>
        <w:t>ред</w:t>
      </w:r>
      <w:r w:rsidRPr="00F8579F">
        <w:rPr>
          <w:rFonts w:ascii="Times New Roman" w:eastAsia="TimesNewRoman,Bold" w:hAnsi="Times New Roman" w:cs="Times New Roman"/>
          <w:sz w:val="28"/>
          <w:szCs w:val="28"/>
        </w:rPr>
        <w:t xml:space="preserve">. </w:t>
      </w:r>
      <w:r w:rsidRPr="00F8579F">
        <w:rPr>
          <w:rFonts w:ascii="Times New Roman" w:eastAsia="TimesNewRoman" w:hAnsi="Times New Roman" w:cs="Times New Roman"/>
          <w:sz w:val="28"/>
          <w:szCs w:val="28"/>
        </w:rPr>
        <w:t>Ю</w:t>
      </w:r>
      <w:r w:rsidRPr="00F8579F">
        <w:rPr>
          <w:rFonts w:ascii="Times New Roman" w:eastAsia="TimesNewRoman,Bold" w:hAnsi="Times New Roman" w:cs="Times New Roman"/>
          <w:sz w:val="28"/>
          <w:szCs w:val="28"/>
        </w:rPr>
        <w:t xml:space="preserve">. </w:t>
      </w:r>
      <w:r w:rsidRPr="00F8579F">
        <w:rPr>
          <w:rFonts w:ascii="Times New Roman" w:eastAsia="TimesNewRoman" w:hAnsi="Times New Roman" w:cs="Times New Roman"/>
          <w:sz w:val="28"/>
          <w:szCs w:val="28"/>
        </w:rPr>
        <w:t>В</w:t>
      </w:r>
      <w:r w:rsidRPr="00F8579F">
        <w:rPr>
          <w:rFonts w:ascii="Times New Roman" w:eastAsia="TimesNewRoman,Bold" w:hAnsi="Times New Roman" w:cs="Times New Roman"/>
          <w:sz w:val="28"/>
          <w:szCs w:val="28"/>
        </w:rPr>
        <w:t xml:space="preserve">. </w:t>
      </w:r>
      <w:r w:rsidRPr="00F8579F">
        <w:rPr>
          <w:rFonts w:ascii="Times New Roman" w:eastAsia="TimesNewRoman" w:hAnsi="Times New Roman" w:cs="Times New Roman"/>
          <w:sz w:val="28"/>
          <w:szCs w:val="28"/>
        </w:rPr>
        <w:t>Ковбасюка</w:t>
      </w:r>
      <w:r w:rsidRPr="00F8579F">
        <w:rPr>
          <w:rFonts w:ascii="Times New Roman" w:eastAsia="TimesNewRoman,Bold" w:hAnsi="Times New Roman" w:cs="Times New Roman"/>
          <w:sz w:val="28"/>
          <w:szCs w:val="28"/>
        </w:rPr>
        <w:t xml:space="preserve">. – </w:t>
      </w:r>
      <w:r w:rsidRPr="00F8579F">
        <w:rPr>
          <w:rFonts w:ascii="Times New Roman" w:eastAsia="TimesNewRoman" w:hAnsi="Times New Roman" w:cs="Times New Roman"/>
          <w:sz w:val="28"/>
          <w:szCs w:val="28"/>
        </w:rPr>
        <w:t>К</w:t>
      </w:r>
      <w:r w:rsidRPr="00F8579F">
        <w:rPr>
          <w:rFonts w:ascii="Times New Roman" w:eastAsia="TimesNewRoman,Bold" w:hAnsi="Times New Roman" w:cs="Times New Roman"/>
          <w:sz w:val="28"/>
          <w:szCs w:val="28"/>
        </w:rPr>
        <w:t xml:space="preserve">. : </w:t>
      </w:r>
      <w:r w:rsidRPr="00F8579F">
        <w:rPr>
          <w:rFonts w:ascii="Times New Roman" w:eastAsia="TimesNewRoman" w:hAnsi="Times New Roman" w:cs="Times New Roman"/>
          <w:sz w:val="28"/>
          <w:szCs w:val="28"/>
        </w:rPr>
        <w:t>НАДУ</w:t>
      </w:r>
      <w:r w:rsidRPr="00F8579F">
        <w:rPr>
          <w:rFonts w:ascii="Times New Roman" w:eastAsia="TimesNewRoman,Bold" w:hAnsi="Times New Roman" w:cs="Times New Roman"/>
          <w:sz w:val="28"/>
          <w:szCs w:val="28"/>
        </w:rPr>
        <w:t xml:space="preserve">, 2010. – 76 </w:t>
      </w:r>
      <w:r w:rsidRPr="00F8579F">
        <w:rPr>
          <w:rFonts w:ascii="Times New Roman" w:eastAsia="TimesNewRoman" w:hAnsi="Times New Roman" w:cs="Times New Roman"/>
          <w:sz w:val="28"/>
          <w:szCs w:val="28"/>
        </w:rPr>
        <w:t>с</w:t>
      </w:r>
      <w:r w:rsidRPr="00F8579F">
        <w:rPr>
          <w:rFonts w:ascii="Times New Roman" w:eastAsia="TimesNewRoman,Bold" w:hAnsi="Times New Roman" w:cs="Times New Roman"/>
          <w:sz w:val="28"/>
          <w:szCs w:val="28"/>
        </w:rPr>
        <w:t xml:space="preserve">. </w:t>
      </w:r>
    </w:p>
    <w:p w:rsidR="00601D2D" w:rsidRPr="00F8579F" w:rsidRDefault="004E1921" w:rsidP="00F8579F">
      <w:pPr>
        <w:pStyle w:val="a3"/>
        <w:numPr>
          <w:ilvl w:val="0"/>
          <w:numId w:val="30"/>
        </w:numPr>
        <w:spacing w:line="360" w:lineRule="auto"/>
        <w:ind w:left="851" w:hanging="283"/>
        <w:jc w:val="both"/>
        <w:rPr>
          <w:rFonts w:ascii="Times New Roman" w:hAnsi="Times New Roman" w:cs="Times New Roman"/>
          <w:sz w:val="28"/>
          <w:szCs w:val="28"/>
        </w:rPr>
      </w:pPr>
      <w:proofErr w:type="spellStart"/>
      <w:r w:rsidRPr="00F8579F">
        <w:rPr>
          <w:rFonts w:ascii="Times New Roman" w:eastAsia="TimesNewRoman,Bold" w:hAnsi="Times New Roman" w:cs="Times New Roman"/>
          <w:sz w:val="28"/>
          <w:szCs w:val="28"/>
        </w:rPr>
        <w:t>Скрипнюк</w:t>
      </w:r>
      <w:proofErr w:type="spellEnd"/>
      <w:r w:rsidRPr="00F8579F">
        <w:rPr>
          <w:rFonts w:ascii="Times New Roman" w:eastAsia="TimesNewRoman,Bold" w:hAnsi="Times New Roman" w:cs="Times New Roman"/>
          <w:sz w:val="28"/>
          <w:szCs w:val="28"/>
        </w:rPr>
        <w:t xml:space="preserve"> О. </w:t>
      </w:r>
      <w:r w:rsidRPr="00F8579F">
        <w:rPr>
          <w:rFonts w:ascii="Times New Roman" w:hAnsi="Times New Roman" w:cs="Times New Roman"/>
          <w:sz w:val="28"/>
          <w:szCs w:val="28"/>
        </w:rPr>
        <w:t xml:space="preserve">Децентралізація влади як чинник забезпечення стабільності конституційного ладу: теорія й практика / Наукова бібліотека </w:t>
      </w:r>
      <w:proofErr w:type="spellStart"/>
      <w:r w:rsidRPr="00F8579F">
        <w:rPr>
          <w:rFonts w:ascii="Times New Roman" w:hAnsi="Times New Roman" w:cs="Times New Roman"/>
          <w:sz w:val="28"/>
          <w:szCs w:val="28"/>
        </w:rPr>
        <w:t>НаПрНУ</w:t>
      </w:r>
      <w:proofErr w:type="spellEnd"/>
      <w:r w:rsidRPr="00F8579F">
        <w:rPr>
          <w:rFonts w:ascii="Times New Roman" w:hAnsi="Times New Roman" w:cs="Times New Roman"/>
          <w:sz w:val="28"/>
          <w:szCs w:val="28"/>
        </w:rPr>
        <w:t xml:space="preserve"> / № 5, 2015. – с. 53-58.</w:t>
      </w:r>
    </w:p>
    <w:p w:rsidR="00601D2D" w:rsidRPr="00FD3968" w:rsidRDefault="00601D2D" w:rsidP="00F8579F">
      <w:pPr>
        <w:pStyle w:val="a3"/>
        <w:numPr>
          <w:ilvl w:val="0"/>
          <w:numId w:val="30"/>
        </w:numPr>
        <w:spacing w:line="360" w:lineRule="auto"/>
        <w:ind w:left="851" w:hanging="283"/>
        <w:jc w:val="both"/>
        <w:rPr>
          <w:rFonts w:ascii="Times New Roman" w:hAnsi="Times New Roman" w:cs="Times New Roman"/>
          <w:sz w:val="28"/>
          <w:szCs w:val="28"/>
        </w:rPr>
      </w:pPr>
      <w:r w:rsidRPr="00F8579F">
        <w:rPr>
          <w:rFonts w:ascii="Times New Roman" w:hAnsi="Times New Roman" w:cs="Times New Roman"/>
          <w:bCs/>
          <w:iCs/>
          <w:color w:val="231F20"/>
          <w:sz w:val="28"/>
          <w:szCs w:val="28"/>
        </w:rPr>
        <w:t>Співак Д. П. Сучасні теорії та моделі місцевого самоврядування. ДЗ «ПНПУ ім. К. Д. Ушинського», Т.3, випуск 2. С. 112-124.</w:t>
      </w:r>
    </w:p>
    <w:p w:rsidR="00FD3968" w:rsidRPr="00F8579F" w:rsidRDefault="00FD3968" w:rsidP="00F8579F">
      <w:pPr>
        <w:pStyle w:val="a3"/>
        <w:numPr>
          <w:ilvl w:val="0"/>
          <w:numId w:val="30"/>
        </w:numPr>
        <w:spacing w:line="360" w:lineRule="auto"/>
        <w:ind w:left="851" w:hanging="283"/>
        <w:jc w:val="both"/>
        <w:rPr>
          <w:rFonts w:ascii="Times New Roman" w:hAnsi="Times New Roman" w:cs="Times New Roman"/>
          <w:sz w:val="28"/>
          <w:szCs w:val="28"/>
        </w:rPr>
      </w:pPr>
      <w:r w:rsidRPr="00FD3968">
        <w:rPr>
          <w:rFonts w:ascii="Times New Roman" w:hAnsi="Times New Roman" w:cs="Times New Roman"/>
          <w:sz w:val="28"/>
          <w:szCs w:val="28"/>
        </w:rPr>
        <w:t xml:space="preserve">Стратегія проведення конституційної реформи в умовах інтеграції України до ЄС : зб. наук. ст. та тез </w:t>
      </w:r>
      <w:proofErr w:type="spellStart"/>
      <w:r w:rsidRPr="00FD3968">
        <w:rPr>
          <w:rFonts w:ascii="Times New Roman" w:hAnsi="Times New Roman" w:cs="Times New Roman"/>
          <w:sz w:val="28"/>
          <w:szCs w:val="28"/>
        </w:rPr>
        <w:t>доп</w:t>
      </w:r>
      <w:proofErr w:type="spellEnd"/>
      <w:r w:rsidRPr="00FD3968">
        <w:rPr>
          <w:rFonts w:ascii="Times New Roman" w:hAnsi="Times New Roman" w:cs="Times New Roman"/>
          <w:sz w:val="28"/>
          <w:szCs w:val="28"/>
        </w:rPr>
        <w:t xml:space="preserve">. за матеріалами </w:t>
      </w:r>
      <w:proofErr w:type="spellStart"/>
      <w:r w:rsidRPr="00FD3968">
        <w:rPr>
          <w:rFonts w:ascii="Times New Roman" w:hAnsi="Times New Roman" w:cs="Times New Roman"/>
          <w:sz w:val="28"/>
          <w:szCs w:val="28"/>
        </w:rPr>
        <w:t>наук.-практ</w:t>
      </w:r>
      <w:proofErr w:type="spellEnd"/>
      <w:r w:rsidRPr="00FD3968">
        <w:rPr>
          <w:rFonts w:ascii="Times New Roman" w:hAnsi="Times New Roman" w:cs="Times New Roman"/>
          <w:sz w:val="28"/>
          <w:szCs w:val="28"/>
        </w:rPr>
        <w:t xml:space="preserve">. </w:t>
      </w:r>
      <w:proofErr w:type="spellStart"/>
      <w:r w:rsidRPr="00FD3968">
        <w:rPr>
          <w:rFonts w:ascii="Times New Roman" w:hAnsi="Times New Roman" w:cs="Times New Roman"/>
          <w:sz w:val="28"/>
          <w:szCs w:val="28"/>
        </w:rPr>
        <w:t>конф</w:t>
      </w:r>
      <w:proofErr w:type="spellEnd"/>
      <w:r w:rsidRPr="00FD3968">
        <w:rPr>
          <w:rFonts w:ascii="Times New Roman" w:hAnsi="Times New Roman" w:cs="Times New Roman"/>
          <w:sz w:val="28"/>
          <w:szCs w:val="28"/>
        </w:rPr>
        <w:t xml:space="preserve">., м. Харків, 20 </w:t>
      </w:r>
      <w:proofErr w:type="spellStart"/>
      <w:r w:rsidRPr="00FD3968">
        <w:rPr>
          <w:rFonts w:ascii="Times New Roman" w:hAnsi="Times New Roman" w:cs="Times New Roman"/>
          <w:sz w:val="28"/>
          <w:szCs w:val="28"/>
        </w:rPr>
        <w:t>трав</w:t>
      </w:r>
      <w:proofErr w:type="spellEnd"/>
      <w:r w:rsidRPr="00FD3968">
        <w:rPr>
          <w:rFonts w:ascii="Times New Roman" w:hAnsi="Times New Roman" w:cs="Times New Roman"/>
          <w:sz w:val="28"/>
          <w:szCs w:val="28"/>
        </w:rPr>
        <w:t xml:space="preserve">н. 2015 р. / </w:t>
      </w:r>
      <w:proofErr w:type="spellStart"/>
      <w:r w:rsidRPr="00FD3968">
        <w:rPr>
          <w:rFonts w:ascii="Times New Roman" w:hAnsi="Times New Roman" w:cs="Times New Roman"/>
          <w:sz w:val="28"/>
          <w:szCs w:val="28"/>
        </w:rPr>
        <w:t>редкол</w:t>
      </w:r>
      <w:proofErr w:type="spellEnd"/>
      <w:r w:rsidRPr="00FD3968">
        <w:rPr>
          <w:rFonts w:ascii="Times New Roman" w:hAnsi="Times New Roman" w:cs="Times New Roman"/>
          <w:sz w:val="28"/>
          <w:szCs w:val="28"/>
        </w:rPr>
        <w:t xml:space="preserve">.: С. Г. </w:t>
      </w:r>
      <w:proofErr w:type="spellStart"/>
      <w:r w:rsidRPr="00FD3968">
        <w:rPr>
          <w:rFonts w:ascii="Times New Roman" w:hAnsi="Times New Roman" w:cs="Times New Roman"/>
          <w:sz w:val="28"/>
          <w:szCs w:val="28"/>
        </w:rPr>
        <w:t>Серьогіна</w:t>
      </w:r>
      <w:proofErr w:type="spellEnd"/>
      <w:r w:rsidRPr="00FD3968">
        <w:rPr>
          <w:rFonts w:ascii="Times New Roman" w:hAnsi="Times New Roman" w:cs="Times New Roman"/>
          <w:sz w:val="28"/>
          <w:szCs w:val="28"/>
        </w:rPr>
        <w:t xml:space="preserve">, І. В. </w:t>
      </w:r>
      <w:proofErr w:type="spellStart"/>
      <w:r w:rsidRPr="00FD3968">
        <w:rPr>
          <w:rFonts w:ascii="Times New Roman" w:hAnsi="Times New Roman" w:cs="Times New Roman"/>
          <w:sz w:val="28"/>
          <w:szCs w:val="28"/>
        </w:rPr>
        <w:t>Яковюк</w:t>
      </w:r>
      <w:proofErr w:type="spellEnd"/>
      <w:r w:rsidRPr="00FD3968">
        <w:rPr>
          <w:rFonts w:ascii="Times New Roman" w:hAnsi="Times New Roman" w:cs="Times New Roman"/>
          <w:sz w:val="28"/>
          <w:szCs w:val="28"/>
        </w:rPr>
        <w:t xml:space="preserve">, Г. В. Чапала. – X.: НДІ </w:t>
      </w:r>
      <w:proofErr w:type="spellStart"/>
      <w:r w:rsidRPr="00FD3968">
        <w:rPr>
          <w:rFonts w:ascii="Times New Roman" w:hAnsi="Times New Roman" w:cs="Times New Roman"/>
          <w:sz w:val="28"/>
          <w:szCs w:val="28"/>
        </w:rPr>
        <w:t>держ</w:t>
      </w:r>
      <w:proofErr w:type="spellEnd"/>
      <w:r w:rsidRPr="00FD3968">
        <w:rPr>
          <w:rFonts w:ascii="Times New Roman" w:hAnsi="Times New Roman" w:cs="Times New Roman"/>
          <w:sz w:val="28"/>
          <w:szCs w:val="28"/>
        </w:rPr>
        <w:t xml:space="preserve">. буд-ва та </w:t>
      </w:r>
      <w:proofErr w:type="spellStart"/>
      <w:r w:rsidRPr="00FD3968">
        <w:rPr>
          <w:rFonts w:ascii="Times New Roman" w:hAnsi="Times New Roman" w:cs="Times New Roman"/>
          <w:sz w:val="28"/>
          <w:szCs w:val="28"/>
        </w:rPr>
        <w:t>місц</w:t>
      </w:r>
      <w:proofErr w:type="spellEnd"/>
      <w:r w:rsidRPr="00FD3968">
        <w:rPr>
          <w:rFonts w:ascii="Times New Roman" w:hAnsi="Times New Roman" w:cs="Times New Roman"/>
          <w:sz w:val="28"/>
          <w:szCs w:val="28"/>
        </w:rPr>
        <w:t>. самоврядування, 2015. – 74</w:t>
      </w:r>
      <w:r>
        <w:rPr>
          <w:rFonts w:ascii="Times New Roman" w:hAnsi="Times New Roman" w:cs="Times New Roman"/>
          <w:sz w:val="28"/>
          <w:szCs w:val="28"/>
        </w:rPr>
        <w:t xml:space="preserve"> с.</w:t>
      </w:r>
    </w:p>
    <w:p w:rsidR="00C7580E" w:rsidRPr="00F8579F" w:rsidRDefault="00C7580E" w:rsidP="00F8579F">
      <w:pPr>
        <w:pStyle w:val="a3"/>
        <w:numPr>
          <w:ilvl w:val="0"/>
          <w:numId w:val="30"/>
        </w:numPr>
        <w:shd w:val="clear" w:color="auto" w:fill="FFFFFF"/>
        <w:spacing w:before="225" w:after="225" w:line="360" w:lineRule="auto"/>
        <w:ind w:left="851" w:hanging="283"/>
        <w:jc w:val="both"/>
        <w:textAlignment w:val="baseline"/>
        <w:outlineLvl w:val="0"/>
        <w:rPr>
          <w:rFonts w:ascii="Times New Roman" w:eastAsia="Times New Roman" w:hAnsi="Times New Roman" w:cs="Times New Roman"/>
          <w:color w:val="000000"/>
          <w:kern w:val="36"/>
          <w:sz w:val="28"/>
          <w:szCs w:val="28"/>
          <w:lang w:eastAsia="ru-RU"/>
        </w:rPr>
      </w:pPr>
      <w:r w:rsidRPr="00F8579F">
        <w:rPr>
          <w:rFonts w:ascii="Times New Roman" w:eastAsia="Times New Roman" w:hAnsi="Times New Roman" w:cs="Times New Roman"/>
          <w:color w:val="000000"/>
          <w:kern w:val="36"/>
          <w:sz w:val="28"/>
          <w:szCs w:val="28"/>
          <w:lang w:eastAsia="ru-RU"/>
        </w:rPr>
        <w:t xml:space="preserve">Ткачук А.Ф., </w:t>
      </w:r>
      <w:proofErr w:type="spellStart"/>
      <w:r w:rsidRPr="00F8579F">
        <w:rPr>
          <w:rFonts w:ascii="Times New Roman" w:eastAsia="Times New Roman" w:hAnsi="Times New Roman" w:cs="Times New Roman"/>
          <w:color w:val="000000"/>
          <w:kern w:val="36"/>
          <w:sz w:val="28"/>
          <w:szCs w:val="28"/>
          <w:lang w:eastAsia="ru-RU"/>
        </w:rPr>
        <w:t>Агранофф</w:t>
      </w:r>
      <w:proofErr w:type="spellEnd"/>
      <w:r w:rsidRPr="00F8579F">
        <w:rPr>
          <w:rFonts w:ascii="Times New Roman" w:eastAsia="Times New Roman" w:hAnsi="Times New Roman" w:cs="Times New Roman"/>
          <w:color w:val="000000"/>
          <w:kern w:val="36"/>
          <w:sz w:val="28"/>
          <w:szCs w:val="28"/>
          <w:lang w:eastAsia="ru-RU"/>
        </w:rPr>
        <w:t xml:space="preserve"> Р., Браун Т. Місцеве самоврядування: світовий та український досвід</w:t>
      </w:r>
      <w:r w:rsidR="008326D8" w:rsidRPr="00F8579F">
        <w:rPr>
          <w:rFonts w:ascii="Times New Roman" w:eastAsia="Times New Roman" w:hAnsi="Times New Roman" w:cs="Times New Roman"/>
          <w:color w:val="000000"/>
          <w:kern w:val="36"/>
          <w:sz w:val="28"/>
          <w:szCs w:val="28"/>
          <w:lang w:eastAsia="ru-RU"/>
        </w:rPr>
        <w:t>. К.: Заповіт, 2016. – 188 с.</w:t>
      </w:r>
    </w:p>
    <w:p w:rsidR="00350F54" w:rsidRDefault="00350F54" w:rsidP="00F8579F">
      <w:pPr>
        <w:pStyle w:val="a3"/>
        <w:numPr>
          <w:ilvl w:val="0"/>
          <w:numId w:val="30"/>
        </w:numPr>
        <w:spacing w:line="360" w:lineRule="auto"/>
        <w:ind w:left="851" w:hanging="283"/>
        <w:jc w:val="both"/>
        <w:rPr>
          <w:rFonts w:ascii="Times New Roman" w:hAnsi="Times New Roman" w:cs="Times New Roman"/>
          <w:sz w:val="28"/>
          <w:szCs w:val="28"/>
        </w:rPr>
      </w:pPr>
      <w:proofErr w:type="spellStart"/>
      <w:r w:rsidRPr="00EC14DA">
        <w:rPr>
          <w:rFonts w:ascii="Times New Roman" w:hAnsi="Times New Roman" w:cs="Times New Roman"/>
          <w:color w:val="231F20"/>
          <w:sz w:val="28"/>
          <w:szCs w:val="28"/>
        </w:rPr>
        <w:t>Шемшученко</w:t>
      </w:r>
      <w:proofErr w:type="spellEnd"/>
      <w:r w:rsidRPr="00EC14DA">
        <w:rPr>
          <w:rFonts w:ascii="Times New Roman" w:hAnsi="Times New Roman" w:cs="Times New Roman"/>
          <w:color w:val="231F20"/>
          <w:sz w:val="28"/>
          <w:szCs w:val="28"/>
        </w:rPr>
        <w:t xml:space="preserve"> Ю. </w:t>
      </w:r>
      <w:r w:rsidRPr="00EC14DA">
        <w:rPr>
          <w:rFonts w:ascii="Times New Roman" w:hAnsi="Times New Roman" w:cs="Times New Roman"/>
          <w:sz w:val="28"/>
          <w:szCs w:val="28"/>
        </w:rPr>
        <w:t>Концептуальні проблеми регіональної політики і децентралізації влади в Україні в контексті євроінтеграційних процесів // Наукова бібліотека «Віче»/ № 3, 2011. – с. 24-28.</w:t>
      </w:r>
    </w:p>
    <w:p w:rsidR="00D334DC" w:rsidRPr="00D334DC" w:rsidRDefault="00D334DC" w:rsidP="00F8579F">
      <w:pPr>
        <w:pStyle w:val="a3"/>
        <w:numPr>
          <w:ilvl w:val="0"/>
          <w:numId w:val="30"/>
        </w:numPr>
        <w:spacing w:line="360" w:lineRule="auto"/>
        <w:ind w:left="851" w:hanging="283"/>
        <w:jc w:val="both"/>
        <w:rPr>
          <w:rFonts w:ascii="Times New Roman" w:hAnsi="Times New Roman" w:cs="Times New Roman"/>
          <w:sz w:val="28"/>
          <w:szCs w:val="28"/>
        </w:rPr>
      </w:pPr>
      <w:proofErr w:type="spellStart"/>
      <w:r w:rsidRPr="00D334DC">
        <w:rPr>
          <w:rFonts w:ascii="Times New Roman" w:hAnsi="Times New Roman" w:cs="Times New Roman"/>
          <w:sz w:val="28"/>
          <w:szCs w:val="28"/>
        </w:rPr>
        <w:lastRenderedPageBreak/>
        <w:t>Яковюк</w:t>
      </w:r>
      <w:proofErr w:type="spellEnd"/>
      <w:r w:rsidRPr="00D334DC">
        <w:rPr>
          <w:rFonts w:ascii="Times New Roman" w:hAnsi="Times New Roman" w:cs="Times New Roman"/>
          <w:sz w:val="28"/>
          <w:szCs w:val="28"/>
        </w:rPr>
        <w:t xml:space="preserve"> І. В., </w:t>
      </w:r>
      <w:proofErr w:type="spellStart"/>
      <w:r w:rsidRPr="00D334DC">
        <w:rPr>
          <w:rFonts w:ascii="Times New Roman" w:hAnsi="Times New Roman" w:cs="Times New Roman"/>
          <w:sz w:val="28"/>
          <w:szCs w:val="28"/>
        </w:rPr>
        <w:t>Битяк</w:t>
      </w:r>
      <w:proofErr w:type="spellEnd"/>
      <w:r w:rsidRPr="00D334DC">
        <w:rPr>
          <w:rFonts w:ascii="Times New Roman" w:hAnsi="Times New Roman" w:cs="Times New Roman"/>
          <w:sz w:val="28"/>
          <w:szCs w:val="28"/>
        </w:rPr>
        <w:t xml:space="preserve"> Ю. П., Сало В. І. Загальноєвропейський і національний досвід формування регіональної політики : уроки для України : [моног</w:t>
      </w:r>
      <w:r>
        <w:rPr>
          <w:rFonts w:ascii="Times New Roman" w:hAnsi="Times New Roman" w:cs="Times New Roman"/>
          <w:sz w:val="28"/>
          <w:szCs w:val="28"/>
        </w:rPr>
        <w:t>рафія]. – Харків, 2014. – 114 с.</w:t>
      </w:r>
    </w:p>
    <w:p w:rsidR="00B0267B" w:rsidRPr="00F8579F" w:rsidRDefault="004E1921" w:rsidP="00B056CB">
      <w:pPr>
        <w:pStyle w:val="a3"/>
        <w:numPr>
          <w:ilvl w:val="0"/>
          <w:numId w:val="30"/>
        </w:numPr>
        <w:spacing w:line="360" w:lineRule="auto"/>
        <w:ind w:left="851" w:hanging="283"/>
        <w:jc w:val="both"/>
        <w:rPr>
          <w:rFonts w:ascii="Times New Roman" w:hAnsi="Times New Roman" w:cs="Times New Roman"/>
          <w:sz w:val="28"/>
          <w:szCs w:val="28"/>
        </w:rPr>
      </w:pPr>
      <w:proofErr w:type="spellStart"/>
      <w:r w:rsidRPr="00F8579F">
        <w:rPr>
          <w:rFonts w:ascii="Times New Roman" w:eastAsia="TimesNewRoman" w:hAnsi="Times New Roman" w:cs="Times New Roman"/>
          <w:sz w:val="28"/>
          <w:szCs w:val="28"/>
        </w:rPr>
        <w:t>Энтин</w:t>
      </w:r>
      <w:proofErr w:type="spellEnd"/>
      <w:r w:rsidRPr="00F8579F">
        <w:rPr>
          <w:rFonts w:ascii="Times New Roman" w:eastAsia="TimesNewRoman" w:hAnsi="Times New Roman" w:cs="Times New Roman"/>
          <w:sz w:val="28"/>
          <w:szCs w:val="28"/>
        </w:rPr>
        <w:t xml:space="preserve"> Л.М. </w:t>
      </w:r>
      <w:proofErr w:type="spellStart"/>
      <w:r w:rsidRPr="00F8579F">
        <w:rPr>
          <w:rFonts w:ascii="Times New Roman" w:eastAsia="TimesNewRoman" w:hAnsi="Times New Roman" w:cs="Times New Roman"/>
          <w:sz w:val="28"/>
          <w:szCs w:val="28"/>
        </w:rPr>
        <w:t>Разделение</w:t>
      </w:r>
      <w:proofErr w:type="spellEnd"/>
      <w:r w:rsidRPr="00F8579F">
        <w:rPr>
          <w:rFonts w:ascii="Times New Roman" w:eastAsia="TimesNewRoman" w:hAnsi="Times New Roman" w:cs="Times New Roman"/>
          <w:sz w:val="28"/>
          <w:szCs w:val="28"/>
        </w:rPr>
        <w:t xml:space="preserve"> властей; </w:t>
      </w:r>
      <w:r w:rsidR="00FD2CF3">
        <w:rPr>
          <w:rFonts w:ascii="Times New Roman" w:eastAsia="TimesNewRoman" w:hAnsi="Times New Roman" w:cs="Times New Roman"/>
          <w:sz w:val="28"/>
          <w:szCs w:val="28"/>
        </w:rPr>
        <w:t xml:space="preserve">опит </w:t>
      </w:r>
      <w:proofErr w:type="spellStart"/>
      <w:r w:rsidRPr="00F8579F">
        <w:rPr>
          <w:rFonts w:ascii="Times New Roman" w:eastAsia="TimesNewRoman" w:hAnsi="Times New Roman" w:cs="Times New Roman"/>
          <w:sz w:val="28"/>
          <w:szCs w:val="28"/>
        </w:rPr>
        <w:t>современныхгосударств</w:t>
      </w:r>
      <w:proofErr w:type="spellEnd"/>
      <w:r w:rsidRPr="00F8579F">
        <w:rPr>
          <w:rFonts w:ascii="Times New Roman" w:eastAsia="TimesNewRoman" w:hAnsi="Times New Roman" w:cs="Times New Roman"/>
          <w:sz w:val="28"/>
          <w:szCs w:val="28"/>
        </w:rPr>
        <w:t xml:space="preserve">. – М.: </w:t>
      </w:r>
      <w:proofErr w:type="spellStart"/>
      <w:r w:rsidRPr="00F8579F">
        <w:rPr>
          <w:rFonts w:ascii="Times New Roman" w:eastAsia="TimesNewRoman" w:hAnsi="Times New Roman" w:cs="Times New Roman"/>
          <w:sz w:val="28"/>
          <w:szCs w:val="28"/>
        </w:rPr>
        <w:t>Юридическая</w:t>
      </w:r>
      <w:proofErr w:type="spellEnd"/>
      <w:r w:rsidR="00FD2CF3">
        <w:rPr>
          <w:rFonts w:ascii="Times New Roman" w:eastAsia="TimesNewRoman" w:hAnsi="Times New Roman" w:cs="Times New Roman"/>
          <w:sz w:val="28"/>
          <w:szCs w:val="28"/>
        </w:rPr>
        <w:t xml:space="preserve"> </w:t>
      </w:r>
      <w:proofErr w:type="spellStart"/>
      <w:r w:rsidRPr="00F8579F">
        <w:rPr>
          <w:rFonts w:ascii="Times New Roman" w:eastAsia="TimesNewRoman" w:hAnsi="Times New Roman" w:cs="Times New Roman"/>
          <w:sz w:val="28"/>
          <w:szCs w:val="28"/>
        </w:rPr>
        <w:t>литература</w:t>
      </w:r>
      <w:proofErr w:type="spellEnd"/>
      <w:r w:rsidRPr="00F8579F">
        <w:rPr>
          <w:rFonts w:ascii="Times New Roman" w:eastAsia="TimesNewRoman" w:hAnsi="Times New Roman" w:cs="Times New Roman"/>
          <w:sz w:val="28"/>
          <w:szCs w:val="28"/>
        </w:rPr>
        <w:t>. 1995. – 176 с.</w:t>
      </w:r>
    </w:p>
    <w:p w:rsidR="00C7580E" w:rsidRPr="00F8579F" w:rsidRDefault="00C7580E" w:rsidP="00B056CB">
      <w:pPr>
        <w:pStyle w:val="a3"/>
        <w:numPr>
          <w:ilvl w:val="0"/>
          <w:numId w:val="30"/>
        </w:numPr>
        <w:spacing w:line="360" w:lineRule="auto"/>
        <w:ind w:left="851" w:hanging="283"/>
        <w:jc w:val="both"/>
        <w:rPr>
          <w:rFonts w:ascii="Times New Roman" w:hAnsi="Times New Roman" w:cs="Times New Roman"/>
          <w:sz w:val="28"/>
          <w:szCs w:val="28"/>
        </w:rPr>
      </w:pPr>
      <w:proofErr w:type="spellStart"/>
      <w:r w:rsidRPr="00F8579F">
        <w:rPr>
          <w:rFonts w:ascii="Times New Roman" w:hAnsi="Times New Roman" w:cs="Times New Roman"/>
          <w:sz w:val="28"/>
          <w:szCs w:val="28"/>
        </w:rPr>
        <w:t>Heinrich</w:t>
      </w:r>
      <w:proofErr w:type="spellEnd"/>
      <w:r w:rsidRPr="00F8579F">
        <w:rPr>
          <w:rFonts w:ascii="Times New Roman" w:hAnsi="Times New Roman" w:cs="Times New Roman"/>
          <w:sz w:val="28"/>
          <w:szCs w:val="28"/>
        </w:rPr>
        <w:t xml:space="preserve"> V. F. </w:t>
      </w:r>
      <w:proofErr w:type="spellStart"/>
      <w:r w:rsidRPr="00F8579F">
        <w:rPr>
          <w:rFonts w:ascii="Times New Roman" w:hAnsi="Times New Roman" w:cs="Times New Roman"/>
          <w:sz w:val="28"/>
          <w:szCs w:val="28"/>
        </w:rPr>
        <w:t>CivicusGlobalSurveyoftheStateofCivilSociety</w:t>
      </w:r>
      <w:proofErr w:type="spellEnd"/>
      <w:r w:rsidRPr="00F8579F">
        <w:rPr>
          <w:rFonts w:ascii="Times New Roman" w:hAnsi="Times New Roman" w:cs="Times New Roman"/>
          <w:sz w:val="28"/>
          <w:szCs w:val="28"/>
        </w:rPr>
        <w:t>, [</w:t>
      </w:r>
      <w:proofErr w:type="spellStart"/>
      <w:r w:rsidRPr="00F8579F">
        <w:rPr>
          <w:rFonts w:ascii="Times New Roman" w:hAnsi="Times New Roman" w:cs="Times New Roman"/>
          <w:sz w:val="28"/>
          <w:szCs w:val="28"/>
        </w:rPr>
        <w:t>Text</w:t>
      </w:r>
      <w:proofErr w:type="spellEnd"/>
      <w:r w:rsidRPr="00F8579F">
        <w:rPr>
          <w:rFonts w:ascii="Times New Roman" w:hAnsi="Times New Roman" w:cs="Times New Roman"/>
          <w:sz w:val="28"/>
          <w:szCs w:val="28"/>
        </w:rPr>
        <w:t xml:space="preserve">] / V. </w:t>
      </w:r>
      <w:proofErr w:type="spellStart"/>
      <w:r w:rsidRPr="00F8579F">
        <w:rPr>
          <w:rFonts w:ascii="Times New Roman" w:hAnsi="Times New Roman" w:cs="Times New Roman"/>
          <w:sz w:val="28"/>
          <w:szCs w:val="28"/>
        </w:rPr>
        <w:t>FinnHeinrich</w:t>
      </w:r>
      <w:proofErr w:type="spellEnd"/>
      <w:r w:rsidRPr="00F8579F">
        <w:rPr>
          <w:rFonts w:ascii="Times New Roman" w:hAnsi="Times New Roman" w:cs="Times New Roman"/>
          <w:sz w:val="28"/>
          <w:szCs w:val="28"/>
        </w:rPr>
        <w:t>. — [</w:t>
      </w:r>
      <w:proofErr w:type="spellStart"/>
      <w:r w:rsidRPr="00F8579F">
        <w:rPr>
          <w:rFonts w:ascii="Times New Roman" w:hAnsi="Times New Roman" w:cs="Times New Roman"/>
          <w:sz w:val="28"/>
          <w:szCs w:val="28"/>
        </w:rPr>
        <w:t>Volume</w:t>
      </w:r>
      <w:proofErr w:type="spellEnd"/>
      <w:r w:rsidRPr="00F8579F">
        <w:rPr>
          <w:rFonts w:ascii="Times New Roman" w:hAnsi="Times New Roman" w:cs="Times New Roman"/>
          <w:sz w:val="28"/>
          <w:szCs w:val="28"/>
        </w:rPr>
        <w:t xml:space="preserve"> 1 : </w:t>
      </w:r>
      <w:proofErr w:type="spellStart"/>
      <w:r w:rsidRPr="00F8579F">
        <w:rPr>
          <w:rFonts w:ascii="Times New Roman" w:hAnsi="Times New Roman" w:cs="Times New Roman"/>
          <w:sz w:val="28"/>
          <w:szCs w:val="28"/>
        </w:rPr>
        <w:t>CountryProfiles</w:t>
      </w:r>
      <w:proofErr w:type="spellEnd"/>
      <w:r w:rsidRPr="00F8579F">
        <w:rPr>
          <w:rFonts w:ascii="Times New Roman" w:hAnsi="Times New Roman" w:cs="Times New Roman"/>
          <w:sz w:val="28"/>
          <w:szCs w:val="28"/>
        </w:rPr>
        <w:t xml:space="preserve">]. — </w:t>
      </w:r>
      <w:proofErr w:type="spellStart"/>
      <w:r w:rsidRPr="00F8579F">
        <w:rPr>
          <w:rFonts w:ascii="Times New Roman" w:hAnsi="Times New Roman" w:cs="Times New Roman"/>
          <w:sz w:val="28"/>
          <w:szCs w:val="28"/>
        </w:rPr>
        <w:t>Bloomfield</w:t>
      </w:r>
      <w:proofErr w:type="spellEnd"/>
      <w:r w:rsidRPr="00F8579F">
        <w:rPr>
          <w:rFonts w:ascii="Times New Roman" w:hAnsi="Times New Roman" w:cs="Times New Roman"/>
          <w:sz w:val="28"/>
          <w:szCs w:val="28"/>
        </w:rPr>
        <w:t xml:space="preserve"> : </w:t>
      </w:r>
      <w:proofErr w:type="spellStart"/>
      <w:r w:rsidRPr="00F8579F">
        <w:rPr>
          <w:rFonts w:ascii="Times New Roman" w:hAnsi="Times New Roman" w:cs="Times New Roman"/>
          <w:sz w:val="28"/>
          <w:szCs w:val="28"/>
        </w:rPr>
        <w:t>KumarianPress</w:t>
      </w:r>
      <w:proofErr w:type="spellEnd"/>
      <w:r w:rsidRPr="00F8579F">
        <w:rPr>
          <w:rFonts w:ascii="Times New Roman" w:hAnsi="Times New Roman" w:cs="Times New Roman"/>
          <w:sz w:val="28"/>
          <w:szCs w:val="28"/>
        </w:rPr>
        <w:t>, 2007.— 500 p.</w:t>
      </w:r>
    </w:p>
    <w:p w:rsidR="00D34CB4" w:rsidRDefault="00D34CB4" w:rsidP="00B056CB">
      <w:pPr>
        <w:pStyle w:val="a3"/>
        <w:spacing w:line="360" w:lineRule="auto"/>
        <w:ind w:left="851" w:hanging="283"/>
        <w:jc w:val="center"/>
        <w:rPr>
          <w:rFonts w:ascii="Times New Roman" w:hAnsi="Times New Roman" w:cs="Times New Roman"/>
          <w:b/>
          <w:sz w:val="28"/>
          <w:szCs w:val="28"/>
        </w:rPr>
      </w:pPr>
    </w:p>
    <w:p w:rsidR="00C7580E" w:rsidRDefault="00D34CB4" w:rsidP="00B056CB">
      <w:pPr>
        <w:pStyle w:val="a3"/>
        <w:spacing w:line="360" w:lineRule="auto"/>
        <w:ind w:left="851" w:hanging="283"/>
        <w:jc w:val="center"/>
        <w:rPr>
          <w:rFonts w:ascii="Times New Roman" w:hAnsi="Times New Roman" w:cs="Times New Roman"/>
          <w:b/>
          <w:sz w:val="28"/>
          <w:szCs w:val="28"/>
        </w:rPr>
      </w:pPr>
      <w:r w:rsidRPr="00D34CB4">
        <w:rPr>
          <w:rFonts w:ascii="Times New Roman" w:hAnsi="Times New Roman" w:cs="Times New Roman"/>
          <w:b/>
          <w:sz w:val="28"/>
          <w:szCs w:val="28"/>
        </w:rPr>
        <w:t>3. Дисертації та автореферати</w:t>
      </w:r>
    </w:p>
    <w:p w:rsidR="00D34CB4" w:rsidRPr="00D334DC" w:rsidRDefault="00D34CB4" w:rsidP="00FD2CF3">
      <w:pPr>
        <w:pStyle w:val="a3"/>
        <w:spacing w:line="360" w:lineRule="auto"/>
        <w:ind w:left="851" w:hanging="283"/>
        <w:jc w:val="both"/>
        <w:rPr>
          <w:rFonts w:ascii="Times New Roman" w:hAnsi="Times New Roman" w:cs="Times New Roman"/>
          <w:b/>
          <w:sz w:val="28"/>
          <w:szCs w:val="28"/>
        </w:rPr>
      </w:pPr>
    </w:p>
    <w:p w:rsidR="00FD2CF3" w:rsidRPr="00D334DC" w:rsidRDefault="00FD2CF3" w:rsidP="00FD2CF3">
      <w:pPr>
        <w:pStyle w:val="a3"/>
        <w:numPr>
          <w:ilvl w:val="0"/>
          <w:numId w:val="47"/>
        </w:numPr>
        <w:spacing w:line="360" w:lineRule="auto"/>
        <w:ind w:left="851" w:hanging="283"/>
        <w:jc w:val="both"/>
        <w:rPr>
          <w:rFonts w:ascii="Times New Roman" w:hAnsi="Times New Roman" w:cs="Times New Roman"/>
          <w:sz w:val="28"/>
          <w:szCs w:val="28"/>
        </w:rPr>
      </w:pPr>
      <w:r w:rsidRPr="00D334DC">
        <w:rPr>
          <w:rFonts w:ascii="Times New Roman" w:hAnsi="Times New Roman" w:cs="Times New Roman"/>
          <w:sz w:val="28"/>
          <w:szCs w:val="28"/>
        </w:rPr>
        <w:t xml:space="preserve">Альошина Н.М. Територіальна громада як суб’єкт права : автореф. дис. … канд. </w:t>
      </w:r>
      <w:proofErr w:type="spellStart"/>
      <w:r w:rsidRPr="00D334DC">
        <w:rPr>
          <w:rFonts w:ascii="Times New Roman" w:hAnsi="Times New Roman" w:cs="Times New Roman"/>
          <w:sz w:val="28"/>
          <w:szCs w:val="28"/>
        </w:rPr>
        <w:t>юрид</w:t>
      </w:r>
      <w:proofErr w:type="spellEnd"/>
      <w:r w:rsidRPr="00D334DC">
        <w:rPr>
          <w:rFonts w:ascii="Times New Roman" w:hAnsi="Times New Roman" w:cs="Times New Roman"/>
          <w:sz w:val="28"/>
          <w:szCs w:val="28"/>
        </w:rPr>
        <w:t>. наук : 12.00.01 Теорія та історія держави і права; історія політичних і правових учень / Н. М. Альошина. – Х, 2014. – 20 с.</w:t>
      </w:r>
    </w:p>
    <w:p w:rsidR="00B056CB" w:rsidRPr="00D334DC" w:rsidRDefault="00B056CB" w:rsidP="00FD2CF3">
      <w:pPr>
        <w:pStyle w:val="a3"/>
        <w:numPr>
          <w:ilvl w:val="0"/>
          <w:numId w:val="47"/>
        </w:numPr>
        <w:spacing w:line="360" w:lineRule="auto"/>
        <w:ind w:left="851" w:hanging="283"/>
        <w:jc w:val="both"/>
        <w:rPr>
          <w:rFonts w:ascii="Times New Roman" w:hAnsi="Times New Roman" w:cs="Times New Roman"/>
          <w:sz w:val="28"/>
          <w:szCs w:val="28"/>
        </w:rPr>
      </w:pPr>
      <w:r w:rsidRPr="00D334DC">
        <w:rPr>
          <w:rFonts w:ascii="Times New Roman" w:hAnsi="Times New Roman" w:cs="Times New Roman"/>
          <w:sz w:val="28"/>
          <w:szCs w:val="28"/>
        </w:rPr>
        <w:t>Барановська Т.М. Державна політика розвитку територіальних громад в Україні :</w:t>
      </w:r>
      <w:r w:rsidR="00D334DC" w:rsidRPr="00D334DC">
        <w:rPr>
          <w:rFonts w:ascii="Times New Roman" w:hAnsi="Times New Roman" w:cs="Times New Roman"/>
          <w:sz w:val="28"/>
          <w:szCs w:val="28"/>
        </w:rPr>
        <w:t xml:space="preserve"> </w:t>
      </w:r>
      <w:r w:rsidRPr="00D334DC">
        <w:rPr>
          <w:rFonts w:ascii="Times New Roman" w:hAnsi="Times New Roman" w:cs="Times New Roman"/>
          <w:sz w:val="28"/>
          <w:szCs w:val="28"/>
        </w:rPr>
        <w:t xml:space="preserve">автореф. дис.. канд.. наук з </w:t>
      </w:r>
      <w:proofErr w:type="spellStart"/>
      <w:r w:rsidRPr="00D334DC">
        <w:rPr>
          <w:rFonts w:ascii="Times New Roman" w:hAnsi="Times New Roman" w:cs="Times New Roman"/>
          <w:sz w:val="28"/>
          <w:szCs w:val="28"/>
        </w:rPr>
        <w:t>держ</w:t>
      </w:r>
      <w:proofErr w:type="spellEnd"/>
      <w:r w:rsidRPr="00D334DC">
        <w:rPr>
          <w:rFonts w:ascii="Times New Roman" w:hAnsi="Times New Roman" w:cs="Times New Roman"/>
          <w:sz w:val="28"/>
          <w:szCs w:val="28"/>
        </w:rPr>
        <w:t xml:space="preserve">. </w:t>
      </w:r>
      <w:proofErr w:type="spellStart"/>
      <w:r w:rsidRPr="00D334DC">
        <w:rPr>
          <w:rFonts w:ascii="Times New Roman" w:hAnsi="Times New Roman" w:cs="Times New Roman"/>
          <w:sz w:val="28"/>
          <w:szCs w:val="28"/>
        </w:rPr>
        <w:t>управл</w:t>
      </w:r>
      <w:proofErr w:type="spellEnd"/>
      <w:r w:rsidRPr="00D334DC">
        <w:rPr>
          <w:rFonts w:ascii="Times New Roman" w:hAnsi="Times New Roman" w:cs="Times New Roman"/>
          <w:sz w:val="28"/>
          <w:szCs w:val="28"/>
        </w:rPr>
        <w:t xml:space="preserve">. : 25.00.02 / Т.М.Барановська; </w:t>
      </w:r>
      <w:proofErr w:type="spellStart"/>
      <w:r w:rsidRPr="00D334DC">
        <w:rPr>
          <w:rFonts w:ascii="Times New Roman" w:hAnsi="Times New Roman" w:cs="Times New Roman"/>
          <w:sz w:val="28"/>
          <w:szCs w:val="28"/>
        </w:rPr>
        <w:t>кер</w:t>
      </w:r>
      <w:proofErr w:type="spellEnd"/>
      <w:r w:rsidRPr="00D334DC">
        <w:rPr>
          <w:rFonts w:ascii="Times New Roman" w:hAnsi="Times New Roman" w:cs="Times New Roman"/>
          <w:sz w:val="28"/>
          <w:szCs w:val="28"/>
        </w:rPr>
        <w:t>. роботи Ю.О.</w:t>
      </w:r>
      <w:proofErr w:type="spellStart"/>
      <w:r w:rsidRPr="00D334DC">
        <w:rPr>
          <w:rFonts w:ascii="Times New Roman" w:hAnsi="Times New Roman" w:cs="Times New Roman"/>
          <w:sz w:val="28"/>
          <w:szCs w:val="28"/>
        </w:rPr>
        <w:t>Куц</w:t>
      </w:r>
      <w:proofErr w:type="spellEnd"/>
      <w:r w:rsidRPr="00D334DC">
        <w:rPr>
          <w:rFonts w:ascii="Times New Roman" w:hAnsi="Times New Roman" w:cs="Times New Roman"/>
          <w:sz w:val="28"/>
          <w:szCs w:val="28"/>
        </w:rPr>
        <w:t>. – Харків, 2017. – 19 с.</w:t>
      </w:r>
    </w:p>
    <w:p w:rsidR="00FD2CF3" w:rsidRPr="00D334DC" w:rsidRDefault="00FD2CF3" w:rsidP="00FD2CF3">
      <w:pPr>
        <w:pStyle w:val="a3"/>
        <w:numPr>
          <w:ilvl w:val="0"/>
          <w:numId w:val="47"/>
        </w:numPr>
        <w:spacing w:line="360" w:lineRule="auto"/>
        <w:ind w:left="851" w:hanging="283"/>
        <w:jc w:val="both"/>
        <w:rPr>
          <w:rFonts w:ascii="Times New Roman" w:hAnsi="Times New Roman" w:cs="Times New Roman"/>
          <w:sz w:val="28"/>
          <w:szCs w:val="28"/>
        </w:rPr>
      </w:pPr>
      <w:proofErr w:type="spellStart"/>
      <w:r w:rsidRPr="00D334DC">
        <w:rPr>
          <w:rFonts w:ascii="Times New Roman" w:hAnsi="Times New Roman" w:cs="Times New Roman"/>
          <w:sz w:val="28"/>
          <w:szCs w:val="28"/>
        </w:rPr>
        <w:t>Болдирєв</w:t>
      </w:r>
      <w:proofErr w:type="spellEnd"/>
      <w:r w:rsidRPr="00D334DC">
        <w:rPr>
          <w:rFonts w:ascii="Times New Roman" w:hAnsi="Times New Roman" w:cs="Times New Roman"/>
          <w:sz w:val="28"/>
          <w:szCs w:val="28"/>
        </w:rPr>
        <w:t xml:space="preserve"> С. В. Організаційно-правові питання місцевого самоврядування в Україні : автореф. </w:t>
      </w:r>
      <w:proofErr w:type="spellStart"/>
      <w:r w:rsidRPr="00D334DC">
        <w:rPr>
          <w:rFonts w:ascii="Times New Roman" w:hAnsi="Times New Roman" w:cs="Times New Roman"/>
          <w:sz w:val="28"/>
          <w:szCs w:val="28"/>
        </w:rPr>
        <w:t>дис</w:t>
      </w:r>
      <w:proofErr w:type="spellEnd"/>
      <w:r w:rsidRPr="00D334DC">
        <w:rPr>
          <w:rFonts w:ascii="Times New Roman" w:hAnsi="Times New Roman" w:cs="Times New Roman"/>
          <w:sz w:val="28"/>
          <w:szCs w:val="28"/>
        </w:rPr>
        <w:t xml:space="preserve">… канд. </w:t>
      </w:r>
      <w:proofErr w:type="spellStart"/>
      <w:r w:rsidRPr="00D334DC">
        <w:rPr>
          <w:rFonts w:ascii="Times New Roman" w:hAnsi="Times New Roman" w:cs="Times New Roman"/>
          <w:sz w:val="28"/>
          <w:szCs w:val="28"/>
        </w:rPr>
        <w:t>юрид</w:t>
      </w:r>
      <w:proofErr w:type="spellEnd"/>
      <w:r w:rsidRPr="00D334DC">
        <w:rPr>
          <w:rFonts w:ascii="Times New Roman" w:hAnsi="Times New Roman" w:cs="Times New Roman"/>
          <w:sz w:val="28"/>
          <w:szCs w:val="28"/>
        </w:rPr>
        <w:t xml:space="preserve">. наук : 12.00.02 / </w:t>
      </w:r>
      <w:proofErr w:type="spellStart"/>
      <w:r w:rsidRPr="00D334DC">
        <w:rPr>
          <w:rFonts w:ascii="Times New Roman" w:hAnsi="Times New Roman" w:cs="Times New Roman"/>
          <w:sz w:val="28"/>
          <w:szCs w:val="28"/>
        </w:rPr>
        <w:t>Болдирєв</w:t>
      </w:r>
      <w:proofErr w:type="spellEnd"/>
      <w:r w:rsidRPr="00D334DC">
        <w:rPr>
          <w:rFonts w:ascii="Times New Roman" w:hAnsi="Times New Roman" w:cs="Times New Roman"/>
          <w:sz w:val="28"/>
          <w:szCs w:val="28"/>
        </w:rPr>
        <w:t xml:space="preserve"> Сергій В’ячеславович ; Національна юридична академія України ім. Ярослава Мудрого. – Х., 2003. – 20 с.</w:t>
      </w:r>
    </w:p>
    <w:p w:rsidR="00D334DC" w:rsidRPr="00D334DC" w:rsidRDefault="00D334DC" w:rsidP="00FD2CF3">
      <w:pPr>
        <w:pStyle w:val="a3"/>
        <w:numPr>
          <w:ilvl w:val="0"/>
          <w:numId w:val="47"/>
        </w:numPr>
        <w:spacing w:line="360" w:lineRule="auto"/>
        <w:ind w:left="851" w:hanging="283"/>
        <w:jc w:val="both"/>
        <w:rPr>
          <w:rFonts w:ascii="Times New Roman" w:hAnsi="Times New Roman" w:cs="Times New Roman"/>
          <w:sz w:val="28"/>
          <w:szCs w:val="28"/>
        </w:rPr>
      </w:pPr>
      <w:proofErr w:type="spellStart"/>
      <w:r w:rsidRPr="00D334DC">
        <w:rPr>
          <w:rFonts w:ascii="Times New Roman" w:hAnsi="Times New Roman" w:cs="Times New Roman"/>
          <w:sz w:val="28"/>
          <w:szCs w:val="28"/>
        </w:rPr>
        <w:t>Бодрова</w:t>
      </w:r>
      <w:proofErr w:type="spellEnd"/>
      <w:r w:rsidRPr="00D334DC">
        <w:rPr>
          <w:rFonts w:ascii="Times New Roman" w:hAnsi="Times New Roman" w:cs="Times New Roman"/>
          <w:sz w:val="28"/>
          <w:szCs w:val="28"/>
        </w:rPr>
        <w:t xml:space="preserve"> І.І. Організаційно-правові питання діяльності асоціацій місцевих рад України : автореферат дис. … канд. </w:t>
      </w:r>
      <w:proofErr w:type="spellStart"/>
      <w:r w:rsidRPr="00D334DC">
        <w:rPr>
          <w:rFonts w:ascii="Times New Roman" w:hAnsi="Times New Roman" w:cs="Times New Roman"/>
          <w:sz w:val="28"/>
          <w:szCs w:val="28"/>
        </w:rPr>
        <w:t>юрид</w:t>
      </w:r>
      <w:proofErr w:type="spellEnd"/>
      <w:r w:rsidRPr="00D334DC">
        <w:rPr>
          <w:rFonts w:ascii="Times New Roman" w:hAnsi="Times New Roman" w:cs="Times New Roman"/>
          <w:sz w:val="28"/>
          <w:szCs w:val="28"/>
        </w:rPr>
        <w:t xml:space="preserve">. наук : 12.00.02 Конституційне право / І. І. </w:t>
      </w:r>
      <w:proofErr w:type="spellStart"/>
      <w:r w:rsidRPr="00D334DC">
        <w:rPr>
          <w:rFonts w:ascii="Times New Roman" w:hAnsi="Times New Roman" w:cs="Times New Roman"/>
          <w:sz w:val="28"/>
          <w:szCs w:val="28"/>
        </w:rPr>
        <w:t>Бодрова</w:t>
      </w:r>
      <w:proofErr w:type="spellEnd"/>
      <w:r w:rsidRPr="00D334DC">
        <w:rPr>
          <w:rFonts w:ascii="Times New Roman" w:hAnsi="Times New Roman" w:cs="Times New Roman"/>
          <w:sz w:val="28"/>
          <w:szCs w:val="28"/>
        </w:rPr>
        <w:t>. – Х., 2002. – 19 с.</w:t>
      </w:r>
    </w:p>
    <w:p w:rsidR="00B056CB" w:rsidRPr="00D334DC" w:rsidRDefault="00B056CB" w:rsidP="00FD2CF3">
      <w:pPr>
        <w:pStyle w:val="a3"/>
        <w:numPr>
          <w:ilvl w:val="0"/>
          <w:numId w:val="47"/>
        </w:numPr>
        <w:spacing w:line="360" w:lineRule="auto"/>
        <w:ind w:left="851" w:hanging="283"/>
        <w:jc w:val="both"/>
        <w:rPr>
          <w:rFonts w:ascii="Times New Roman" w:hAnsi="Times New Roman" w:cs="Times New Roman"/>
          <w:sz w:val="28"/>
          <w:szCs w:val="28"/>
        </w:rPr>
      </w:pPr>
      <w:r w:rsidRPr="00D334DC">
        <w:rPr>
          <w:rFonts w:ascii="Times New Roman" w:hAnsi="Times New Roman" w:cs="Times New Roman"/>
          <w:sz w:val="28"/>
          <w:szCs w:val="28"/>
        </w:rPr>
        <w:t xml:space="preserve">Гладій В.І. Місцеве самоврядування як ресурс політики євроінтеграції: досвід Вишеградської групи та перспективи для України :автореф. дис.. канд.. політ. наук : 23.00.02 / В.І.Гладій; </w:t>
      </w:r>
      <w:proofErr w:type="spellStart"/>
      <w:r w:rsidRPr="00D334DC">
        <w:rPr>
          <w:rFonts w:ascii="Times New Roman" w:hAnsi="Times New Roman" w:cs="Times New Roman"/>
          <w:sz w:val="28"/>
          <w:szCs w:val="28"/>
        </w:rPr>
        <w:t>кер</w:t>
      </w:r>
      <w:proofErr w:type="spellEnd"/>
      <w:r w:rsidRPr="00D334DC">
        <w:rPr>
          <w:rFonts w:ascii="Times New Roman" w:hAnsi="Times New Roman" w:cs="Times New Roman"/>
          <w:sz w:val="28"/>
          <w:szCs w:val="28"/>
        </w:rPr>
        <w:t>. роботи В.В.Марчук. – Львів, 2016. – 19 с.</w:t>
      </w:r>
    </w:p>
    <w:p w:rsidR="00FD2CF3" w:rsidRPr="00D334DC" w:rsidRDefault="00B056CB" w:rsidP="00FD2CF3">
      <w:pPr>
        <w:pStyle w:val="a3"/>
        <w:numPr>
          <w:ilvl w:val="0"/>
          <w:numId w:val="47"/>
        </w:numPr>
        <w:spacing w:line="360" w:lineRule="auto"/>
        <w:ind w:left="851" w:hanging="283"/>
        <w:jc w:val="both"/>
        <w:rPr>
          <w:rFonts w:ascii="Times New Roman" w:hAnsi="Times New Roman" w:cs="Times New Roman"/>
          <w:sz w:val="28"/>
          <w:szCs w:val="28"/>
        </w:rPr>
      </w:pPr>
      <w:proofErr w:type="spellStart"/>
      <w:r w:rsidRPr="00D334DC">
        <w:rPr>
          <w:rFonts w:ascii="Times New Roman" w:hAnsi="Times New Roman" w:cs="Times New Roman"/>
          <w:sz w:val="28"/>
          <w:szCs w:val="28"/>
        </w:rPr>
        <w:lastRenderedPageBreak/>
        <w:t>Ємельяненко</w:t>
      </w:r>
      <w:proofErr w:type="spellEnd"/>
      <w:r w:rsidRPr="00D334DC">
        <w:rPr>
          <w:rFonts w:ascii="Times New Roman" w:hAnsi="Times New Roman" w:cs="Times New Roman"/>
          <w:sz w:val="28"/>
          <w:szCs w:val="28"/>
        </w:rPr>
        <w:t xml:space="preserve"> К. О. Організаційно-правові засади діяльності органів місцевого самоврядування України : автореф. дис.. канд.. </w:t>
      </w:r>
      <w:proofErr w:type="spellStart"/>
      <w:r w:rsidRPr="00D334DC">
        <w:rPr>
          <w:rFonts w:ascii="Times New Roman" w:hAnsi="Times New Roman" w:cs="Times New Roman"/>
          <w:sz w:val="28"/>
          <w:szCs w:val="28"/>
        </w:rPr>
        <w:t>юрид</w:t>
      </w:r>
      <w:proofErr w:type="spellEnd"/>
      <w:r w:rsidRPr="00D334DC">
        <w:rPr>
          <w:rFonts w:ascii="Times New Roman" w:hAnsi="Times New Roman" w:cs="Times New Roman"/>
          <w:sz w:val="28"/>
          <w:szCs w:val="28"/>
        </w:rPr>
        <w:t>. наук : 12.00.07 / К.О.</w:t>
      </w:r>
      <w:proofErr w:type="spellStart"/>
      <w:r w:rsidRPr="00D334DC">
        <w:rPr>
          <w:rFonts w:ascii="Times New Roman" w:hAnsi="Times New Roman" w:cs="Times New Roman"/>
          <w:sz w:val="28"/>
          <w:szCs w:val="28"/>
        </w:rPr>
        <w:t>Ємельяненко</w:t>
      </w:r>
      <w:proofErr w:type="spellEnd"/>
      <w:r w:rsidRPr="00D334DC">
        <w:rPr>
          <w:rFonts w:ascii="Times New Roman" w:hAnsi="Times New Roman" w:cs="Times New Roman"/>
          <w:sz w:val="28"/>
          <w:szCs w:val="28"/>
        </w:rPr>
        <w:t xml:space="preserve">; </w:t>
      </w:r>
      <w:proofErr w:type="spellStart"/>
      <w:r w:rsidRPr="00D334DC">
        <w:rPr>
          <w:rFonts w:ascii="Times New Roman" w:hAnsi="Times New Roman" w:cs="Times New Roman"/>
          <w:sz w:val="28"/>
          <w:szCs w:val="28"/>
        </w:rPr>
        <w:t>кер</w:t>
      </w:r>
      <w:proofErr w:type="spellEnd"/>
      <w:r w:rsidRPr="00D334DC">
        <w:rPr>
          <w:rFonts w:ascii="Times New Roman" w:hAnsi="Times New Roman" w:cs="Times New Roman"/>
          <w:sz w:val="28"/>
          <w:szCs w:val="28"/>
        </w:rPr>
        <w:t>. роботи В.В.</w:t>
      </w:r>
      <w:proofErr w:type="spellStart"/>
      <w:r w:rsidRPr="00D334DC">
        <w:rPr>
          <w:rFonts w:ascii="Times New Roman" w:hAnsi="Times New Roman" w:cs="Times New Roman"/>
          <w:sz w:val="28"/>
          <w:szCs w:val="28"/>
        </w:rPr>
        <w:t>Ладиченко</w:t>
      </w:r>
      <w:proofErr w:type="spellEnd"/>
      <w:r w:rsidRPr="00D334DC">
        <w:rPr>
          <w:rFonts w:ascii="Times New Roman" w:hAnsi="Times New Roman" w:cs="Times New Roman"/>
          <w:sz w:val="28"/>
          <w:szCs w:val="28"/>
        </w:rPr>
        <w:t xml:space="preserve">; Нац. </w:t>
      </w:r>
      <w:proofErr w:type="spellStart"/>
      <w:r w:rsidRPr="00D334DC">
        <w:rPr>
          <w:rFonts w:ascii="Times New Roman" w:hAnsi="Times New Roman" w:cs="Times New Roman"/>
          <w:sz w:val="28"/>
          <w:szCs w:val="28"/>
        </w:rPr>
        <w:t>у-тет</w:t>
      </w:r>
      <w:proofErr w:type="spellEnd"/>
      <w:r w:rsidRPr="00D334DC">
        <w:rPr>
          <w:rFonts w:ascii="Times New Roman" w:hAnsi="Times New Roman" w:cs="Times New Roman"/>
          <w:sz w:val="28"/>
          <w:szCs w:val="28"/>
        </w:rPr>
        <w:t xml:space="preserve"> біоресурсів та природокористування. – К., 2018, 18 с.</w:t>
      </w:r>
    </w:p>
    <w:p w:rsidR="00FD2CF3" w:rsidRPr="00D334DC" w:rsidRDefault="00FD2CF3" w:rsidP="00FD2CF3">
      <w:pPr>
        <w:pStyle w:val="a3"/>
        <w:numPr>
          <w:ilvl w:val="0"/>
          <w:numId w:val="47"/>
        </w:numPr>
        <w:spacing w:line="360" w:lineRule="auto"/>
        <w:ind w:left="851" w:hanging="283"/>
        <w:jc w:val="both"/>
        <w:rPr>
          <w:rFonts w:ascii="Times New Roman" w:hAnsi="Times New Roman" w:cs="Times New Roman"/>
          <w:sz w:val="28"/>
          <w:szCs w:val="28"/>
        </w:rPr>
      </w:pPr>
      <w:proofErr w:type="spellStart"/>
      <w:r w:rsidRPr="00D334DC">
        <w:rPr>
          <w:rFonts w:ascii="Times New Roman" w:hAnsi="Times New Roman" w:cs="Times New Roman"/>
          <w:sz w:val="28"/>
          <w:szCs w:val="28"/>
        </w:rPr>
        <w:t>Жовнірчик</w:t>
      </w:r>
      <w:proofErr w:type="spellEnd"/>
      <w:r w:rsidRPr="00D334DC">
        <w:rPr>
          <w:rFonts w:ascii="Times New Roman" w:hAnsi="Times New Roman" w:cs="Times New Roman"/>
          <w:sz w:val="28"/>
          <w:szCs w:val="28"/>
        </w:rPr>
        <w:t xml:space="preserve"> Я.Ф. Розвиток територіальної організації місцевого самоврядування в Україні : дис. … канд.. наук з </w:t>
      </w:r>
      <w:proofErr w:type="spellStart"/>
      <w:r w:rsidRPr="00D334DC">
        <w:rPr>
          <w:rFonts w:ascii="Times New Roman" w:hAnsi="Times New Roman" w:cs="Times New Roman"/>
          <w:sz w:val="28"/>
          <w:szCs w:val="28"/>
        </w:rPr>
        <w:t>держ</w:t>
      </w:r>
      <w:proofErr w:type="spellEnd"/>
      <w:r w:rsidRPr="00D334DC">
        <w:rPr>
          <w:rFonts w:ascii="Times New Roman" w:hAnsi="Times New Roman" w:cs="Times New Roman"/>
          <w:sz w:val="28"/>
          <w:szCs w:val="28"/>
        </w:rPr>
        <w:t xml:space="preserve">. </w:t>
      </w:r>
      <w:proofErr w:type="spellStart"/>
      <w:r w:rsidRPr="00D334DC">
        <w:rPr>
          <w:rFonts w:ascii="Times New Roman" w:hAnsi="Times New Roman" w:cs="Times New Roman"/>
          <w:sz w:val="28"/>
          <w:szCs w:val="28"/>
        </w:rPr>
        <w:t>управл</w:t>
      </w:r>
      <w:proofErr w:type="spellEnd"/>
      <w:r w:rsidRPr="00D334DC">
        <w:rPr>
          <w:rFonts w:ascii="Times New Roman" w:hAnsi="Times New Roman" w:cs="Times New Roman"/>
          <w:sz w:val="28"/>
          <w:szCs w:val="28"/>
        </w:rPr>
        <w:t>. : 25.00.04 / Я.Ф.</w:t>
      </w:r>
      <w:proofErr w:type="spellStart"/>
      <w:r w:rsidRPr="00D334DC">
        <w:rPr>
          <w:rFonts w:ascii="Times New Roman" w:hAnsi="Times New Roman" w:cs="Times New Roman"/>
          <w:sz w:val="28"/>
          <w:szCs w:val="28"/>
        </w:rPr>
        <w:t>Жовнірчик</w:t>
      </w:r>
      <w:proofErr w:type="spellEnd"/>
      <w:r w:rsidRPr="00D334DC">
        <w:rPr>
          <w:rFonts w:ascii="Times New Roman" w:hAnsi="Times New Roman" w:cs="Times New Roman"/>
          <w:sz w:val="28"/>
          <w:szCs w:val="28"/>
        </w:rPr>
        <w:t>. – К., 2005. – 197 с. УДК 352(477):322</w:t>
      </w:r>
    </w:p>
    <w:p w:rsidR="00D34CB4" w:rsidRPr="00D334DC" w:rsidRDefault="00D34CB4" w:rsidP="00FD2CF3">
      <w:pPr>
        <w:pStyle w:val="a3"/>
        <w:numPr>
          <w:ilvl w:val="0"/>
          <w:numId w:val="47"/>
        </w:numPr>
        <w:spacing w:line="360" w:lineRule="auto"/>
        <w:ind w:left="851" w:hanging="283"/>
        <w:jc w:val="both"/>
        <w:rPr>
          <w:rFonts w:ascii="Times New Roman" w:hAnsi="Times New Roman" w:cs="Times New Roman"/>
          <w:sz w:val="28"/>
          <w:szCs w:val="28"/>
        </w:rPr>
      </w:pPr>
      <w:proofErr w:type="spellStart"/>
      <w:r w:rsidRPr="00D334DC">
        <w:rPr>
          <w:rFonts w:ascii="Times New Roman" w:hAnsi="Times New Roman" w:cs="Times New Roman"/>
          <w:sz w:val="28"/>
          <w:szCs w:val="28"/>
        </w:rPr>
        <w:t>Загора</w:t>
      </w:r>
      <w:proofErr w:type="spellEnd"/>
      <w:r w:rsidRPr="00D334DC">
        <w:rPr>
          <w:rFonts w:ascii="Times New Roman" w:hAnsi="Times New Roman" w:cs="Times New Roman"/>
          <w:sz w:val="28"/>
          <w:szCs w:val="28"/>
        </w:rPr>
        <w:t xml:space="preserve"> І. І. Організаційно-методичне забезпечення ефективності місцевого самоврядування : дис. ... канд. </w:t>
      </w:r>
      <w:proofErr w:type="spellStart"/>
      <w:r w:rsidRPr="00D334DC">
        <w:rPr>
          <w:rFonts w:ascii="Times New Roman" w:hAnsi="Times New Roman" w:cs="Times New Roman"/>
          <w:sz w:val="28"/>
          <w:szCs w:val="28"/>
        </w:rPr>
        <w:t>держ</w:t>
      </w:r>
      <w:proofErr w:type="spellEnd"/>
      <w:r w:rsidRPr="00D334DC">
        <w:rPr>
          <w:rFonts w:ascii="Times New Roman" w:hAnsi="Times New Roman" w:cs="Times New Roman"/>
          <w:sz w:val="28"/>
          <w:szCs w:val="28"/>
        </w:rPr>
        <w:t xml:space="preserve">. </w:t>
      </w:r>
      <w:proofErr w:type="spellStart"/>
      <w:r w:rsidRPr="00D334DC">
        <w:rPr>
          <w:rFonts w:ascii="Times New Roman" w:hAnsi="Times New Roman" w:cs="Times New Roman"/>
          <w:sz w:val="28"/>
          <w:szCs w:val="28"/>
        </w:rPr>
        <w:t>упр</w:t>
      </w:r>
      <w:proofErr w:type="spellEnd"/>
      <w:r w:rsidRPr="00D334DC">
        <w:rPr>
          <w:rFonts w:ascii="Times New Roman" w:hAnsi="Times New Roman" w:cs="Times New Roman"/>
          <w:sz w:val="28"/>
          <w:szCs w:val="28"/>
        </w:rPr>
        <w:t xml:space="preserve">. : 08.02.10 / І. І. </w:t>
      </w:r>
      <w:proofErr w:type="spellStart"/>
      <w:r w:rsidRPr="00D334DC">
        <w:rPr>
          <w:rFonts w:ascii="Times New Roman" w:hAnsi="Times New Roman" w:cs="Times New Roman"/>
          <w:sz w:val="28"/>
          <w:szCs w:val="28"/>
        </w:rPr>
        <w:t>Загора</w:t>
      </w:r>
      <w:proofErr w:type="spellEnd"/>
      <w:r w:rsidRPr="00D334DC">
        <w:rPr>
          <w:rFonts w:ascii="Times New Roman" w:hAnsi="Times New Roman" w:cs="Times New Roman"/>
          <w:sz w:val="28"/>
          <w:szCs w:val="28"/>
        </w:rPr>
        <w:t>. – К., 2009. – 196 с.</w:t>
      </w:r>
    </w:p>
    <w:p w:rsidR="00D34CB4" w:rsidRPr="00D334DC" w:rsidRDefault="00D34CB4" w:rsidP="00FD2CF3">
      <w:pPr>
        <w:pStyle w:val="a3"/>
        <w:numPr>
          <w:ilvl w:val="0"/>
          <w:numId w:val="47"/>
        </w:numPr>
        <w:spacing w:line="360" w:lineRule="auto"/>
        <w:ind w:left="851" w:hanging="283"/>
        <w:jc w:val="both"/>
        <w:rPr>
          <w:rFonts w:ascii="Times New Roman" w:hAnsi="Times New Roman" w:cs="Times New Roman"/>
          <w:sz w:val="28"/>
          <w:szCs w:val="28"/>
        </w:rPr>
      </w:pPr>
      <w:proofErr w:type="spellStart"/>
      <w:r w:rsidRPr="00D334DC">
        <w:rPr>
          <w:rFonts w:ascii="Times New Roman" w:hAnsi="Times New Roman" w:cs="Times New Roman"/>
          <w:sz w:val="28"/>
          <w:szCs w:val="28"/>
        </w:rPr>
        <w:t>Кондрацька</w:t>
      </w:r>
      <w:proofErr w:type="spellEnd"/>
      <w:r w:rsidRPr="00D334DC">
        <w:rPr>
          <w:rFonts w:ascii="Times New Roman" w:hAnsi="Times New Roman" w:cs="Times New Roman"/>
          <w:sz w:val="28"/>
          <w:szCs w:val="28"/>
        </w:rPr>
        <w:t xml:space="preserve"> Н. М. Місцеве самоврядування в Україні: конституційна модель системно-структурної організації : автореф. дис. ... канд. </w:t>
      </w:r>
      <w:proofErr w:type="spellStart"/>
      <w:r w:rsidRPr="00D334DC">
        <w:rPr>
          <w:rFonts w:ascii="Times New Roman" w:hAnsi="Times New Roman" w:cs="Times New Roman"/>
          <w:sz w:val="28"/>
          <w:szCs w:val="28"/>
        </w:rPr>
        <w:t>юрид</w:t>
      </w:r>
      <w:proofErr w:type="spellEnd"/>
      <w:r w:rsidRPr="00D334DC">
        <w:rPr>
          <w:rFonts w:ascii="Times New Roman" w:hAnsi="Times New Roman" w:cs="Times New Roman"/>
          <w:sz w:val="28"/>
          <w:szCs w:val="28"/>
        </w:rPr>
        <w:t xml:space="preserve">. наук : 12.00.02 / Н. М. </w:t>
      </w:r>
      <w:proofErr w:type="spellStart"/>
      <w:r w:rsidRPr="00D334DC">
        <w:rPr>
          <w:rFonts w:ascii="Times New Roman" w:hAnsi="Times New Roman" w:cs="Times New Roman"/>
          <w:sz w:val="28"/>
          <w:szCs w:val="28"/>
        </w:rPr>
        <w:t>Кондрацька</w:t>
      </w:r>
      <w:proofErr w:type="spellEnd"/>
      <w:r w:rsidRPr="00D334DC">
        <w:rPr>
          <w:rFonts w:ascii="Times New Roman" w:hAnsi="Times New Roman" w:cs="Times New Roman"/>
          <w:sz w:val="28"/>
          <w:szCs w:val="28"/>
        </w:rPr>
        <w:t xml:space="preserve"> ; </w:t>
      </w:r>
      <w:proofErr w:type="spellStart"/>
      <w:r w:rsidRPr="00D334DC">
        <w:rPr>
          <w:rFonts w:ascii="Times New Roman" w:hAnsi="Times New Roman" w:cs="Times New Roman"/>
          <w:sz w:val="28"/>
          <w:szCs w:val="28"/>
        </w:rPr>
        <w:t>кер</w:t>
      </w:r>
      <w:proofErr w:type="spellEnd"/>
      <w:r w:rsidRPr="00D334DC">
        <w:rPr>
          <w:rFonts w:ascii="Times New Roman" w:hAnsi="Times New Roman" w:cs="Times New Roman"/>
          <w:sz w:val="28"/>
          <w:szCs w:val="28"/>
        </w:rPr>
        <w:t xml:space="preserve">. роботи С. Г. </w:t>
      </w:r>
      <w:proofErr w:type="spellStart"/>
      <w:r w:rsidRPr="00D334DC">
        <w:rPr>
          <w:rFonts w:ascii="Times New Roman" w:hAnsi="Times New Roman" w:cs="Times New Roman"/>
          <w:sz w:val="28"/>
          <w:szCs w:val="28"/>
        </w:rPr>
        <w:t>Серьогіна</w:t>
      </w:r>
      <w:proofErr w:type="spellEnd"/>
      <w:r w:rsidRPr="00D334DC">
        <w:rPr>
          <w:rFonts w:ascii="Times New Roman" w:hAnsi="Times New Roman" w:cs="Times New Roman"/>
          <w:sz w:val="28"/>
          <w:szCs w:val="28"/>
        </w:rPr>
        <w:t xml:space="preserve"> ; Нац. </w:t>
      </w:r>
      <w:proofErr w:type="spellStart"/>
      <w:r w:rsidRPr="00D334DC">
        <w:rPr>
          <w:rFonts w:ascii="Times New Roman" w:hAnsi="Times New Roman" w:cs="Times New Roman"/>
          <w:sz w:val="28"/>
          <w:szCs w:val="28"/>
        </w:rPr>
        <w:t>юрид</w:t>
      </w:r>
      <w:proofErr w:type="spellEnd"/>
      <w:r w:rsidRPr="00D334DC">
        <w:rPr>
          <w:rFonts w:ascii="Times New Roman" w:hAnsi="Times New Roman" w:cs="Times New Roman"/>
          <w:sz w:val="28"/>
          <w:szCs w:val="28"/>
        </w:rPr>
        <w:t>. ун-т ім. Ярослава Мудрого. – Харків, 2017. – 20 с.</w:t>
      </w:r>
    </w:p>
    <w:p w:rsidR="00D334DC" w:rsidRPr="00D334DC" w:rsidRDefault="00D334DC" w:rsidP="00D334DC">
      <w:pPr>
        <w:pStyle w:val="a3"/>
        <w:numPr>
          <w:ilvl w:val="0"/>
          <w:numId w:val="47"/>
        </w:numPr>
        <w:spacing w:line="360" w:lineRule="auto"/>
        <w:ind w:left="851" w:hanging="283"/>
        <w:jc w:val="both"/>
        <w:rPr>
          <w:rFonts w:ascii="Times New Roman" w:hAnsi="Times New Roman" w:cs="Times New Roman"/>
          <w:sz w:val="28"/>
          <w:szCs w:val="28"/>
        </w:rPr>
      </w:pPr>
      <w:r w:rsidRPr="00D334DC">
        <w:rPr>
          <w:rFonts w:ascii="Times New Roman" w:hAnsi="Times New Roman" w:cs="Times New Roman"/>
          <w:sz w:val="28"/>
          <w:szCs w:val="28"/>
        </w:rPr>
        <w:t xml:space="preserve">Любченко П.М. Місцеве самоврядування в системі інститутів громадського суспільства: конституційно-правовий аспект: автореф. </w:t>
      </w:r>
      <w:proofErr w:type="spellStart"/>
      <w:r w:rsidRPr="00D334DC">
        <w:rPr>
          <w:rFonts w:ascii="Times New Roman" w:hAnsi="Times New Roman" w:cs="Times New Roman"/>
          <w:sz w:val="28"/>
          <w:szCs w:val="28"/>
        </w:rPr>
        <w:t>дис</w:t>
      </w:r>
      <w:proofErr w:type="spellEnd"/>
      <w:r w:rsidRPr="00D334DC">
        <w:rPr>
          <w:rFonts w:ascii="Times New Roman" w:hAnsi="Times New Roman" w:cs="Times New Roman"/>
          <w:sz w:val="28"/>
          <w:szCs w:val="28"/>
        </w:rPr>
        <w:t xml:space="preserve">… д-ра </w:t>
      </w:r>
      <w:proofErr w:type="spellStart"/>
      <w:r w:rsidRPr="00D334DC">
        <w:rPr>
          <w:rFonts w:ascii="Times New Roman" w:hAnsi="Times New Roman" w:cs="Times New Roman"/>
          <w:sz w:val="28"/>
          <w:szCs w:val="28"/>
        </w:rPr>
        <w:t>юрид</w:t>
      </w:r>
      <w:proofErr w:type="spellEnd"/>
      <w:r w:rsidRPr="00D334DC">
        <w:rPr>
          <w:rFonts w:ascii="Times New Roman" w:hAnsi="Times New Roman" w:cs="Times New Roman"/>
          <w:sz w:val="28"/>
          <w:szCs w:val="28"/>
        </w:rPr>
        <w:t xml:space="preserve">. наук: 12.00.02 / П.М. Любченко ; Нац. </w:t>
      </w:r>
      <w:proofErr w:type="spellStart"/>
      <w:r w:rsidRPr="00D334DC">
        <w:rPr>
          <w:rFonts w:ascii="Times New Roman" w:hAnsi="Times New Roman" w:cs="Times New Roman"/>
          <w:sz w:val="28"/>
          <w:szCs w:val="28"/>
        </w:rPr>
        <w:t>юрид</w:t>
      </w:r>
      <w:proofErr w:type="spellEnd"/>
      <w:r w:rsidRPr="00D334DC">
        <w:rPr>
          <w:rFonts w:ascii="Times New Roman" w:hAnsi="Times New Roman" w:cs="Times New Roman"/>
          <w:sz w:val="28"/>
          <w:szCs w:val="28"/>
        </w:rPr>
        <w:t xml:space="preserve">. акад. України ім. Я.Мудрого. — Х., 2008. — 40 с. </w:t>
      </w:r>
    </w:p>
    <w:p w:rsidR="00D334DC" w:rsidRPr="00D334DC" w:rsidRDefault="00D334DC" w:rsidP="00D334DC">
      <w:pPr>
        <w:pStyle w:val="a3"/>
        <w:numPr>
          <w:ilvl w:val="0"/>
          <w:numId w:val="47"/>
        </w:numPr>
        <w:spacing w:line="360" w:lineRule="auto"/>
        <w:ind w:left="851" w:hanging="283"/>
        <w:jc w:val="both"/>
        <w:rPr>
          <w:rFonts w:ascii="Times New Roman" w:hAnsi="Times New Roman" w:cs="Times New Roman"/>
          <w:sz w:val="28"/>
          <w:szCs w:val="28"/>
        </w:rPr>
      </w:pPr>
      <w:proofErr w:type="spellStart"/>
      <w:r w:rsidRPr="00D334DC">
        <w:rPr>
          <w:rFonts w:ascii="Times New Roman" w:hAnsi="Times New Roman" w:cs="Times New Roman"/>
          <w:sz w:val="28"/>
          <w:szCs w:val="28"/>
        </w:rPr>
        <w:t>Лялюк</w:t>
      </w:r>
      <w:proofErr w:type="spellEnd"/>
      <w:r w:rsidRPr="00D334DC">
        <w:rPr>
          <w:rFonts w:ascii="Times New Roman" w:hAnsi="Times New Roman" w:cs="Times New Roman"/>
          <w:sz w:val="28"/>
          <w:szCs w:val="28"/>
        </w:rPr>
        <w:t xml:space="preserve"> О.Ю. Основи організації і діяльності місцевих рад в Україні : автореферат дис. … канд. </w:t>
      </w:r>
      <w:proofErr w:type="spellStart"/>
      <w:r w:rsidRPr="00D334DC">
        <w:rPr>
          <w:rFonts w:ascii="Times New Roman" w:hAnsi="Times New Roman" w:cs="Times New Roman"/>
          <w:sz w:val="28"/>
          <w:szCs w:val="28"/>
        </w:rPr>
        <w:t>юрид</w:t>
      </w:r>
      <w:proofErr w:type="spellEnd"/>
      <w:r w:rsidRPr="00D334DC">
        <w:rPr>
          <w:rFonts w:ascii="Times New Roman" w:hAnsi="Times New Roman" w:cs="Times New Roman"/>
          <w:sz w:val="28"/>
          <w:szCs w:val="28"/>
        </w:rPr>
        <w:t xml:space="preserve">. наук : 12.00.02 / О.Ю. </w:t>
      </w:r>
      <w:proofErr w:type="spellStart"/>
      <w:r w:rsidRPr="00D334DC">
        <w:rPr>
          <w:rFonts w:ascii="Times New Roman" w:hAnsi="Times New Roman" w:cs="Times New Roman"/>
          <w:sz w:val="28"/>
          <w:szCs w:val="28"/>
        </w:rPr>
        <w:t>Лялюк</w:t>
      </w:r>
      <w:proofErr w:type="spellEnd"/>
      <w:r w:rsidRPr="00D334DC">
        <w:rPr>
          <w:rFonts w:ascii="Times New Roman" w:hAnsi="Times New Roman" w:cs="Times New Roman"/>
          <w:sz w:val="28"/>
          <w:szCs w:val="28"/>
        </w:rPr>
        <w:t xml:space="preserve">; </w:t>
      </w:r>
      <w:proofErr w:type="spellStart"/>
      <w:r w:rsidRPr="00D334DC">
        <w:rPr>
          <w:rFonts w:ascii="Times New Roman" w:hAnsi="Times New Roman" w:cs="Times New Roman"/>
          <w:sz w:val="28"/>
          <w:szCs w:val="28"/>
        </w:rPr>
        <w:t>Нац.юрид.акад</w:t>
      </w:r>
      <w:proofErr w:type="spellEnd"/>
      <w:r w:rsidRPr="00D334DC">
        <w:rPr>
          <w:rFonts w:ascii="Times New Roman" w:hAnsi="Times New Roman" w:cs="Times New Roman"/>
          <w:sz w:val="28"/>
          <w:szCs w:val="28"/>
        </w:rPr>
        <w:t>. України ім. Ярослава Мудрого. — Х., 2007. — 21 с.</w:t>
      </w:r>
    </w:p>
    <w:p w:rsidR="00D334DC" w:rsidRPr="00D334DC" w:rsidRDefault="00D334DC" w:rsidP="00D334DC">
      <w:pPr>
        <w:pStyle w:val="a3"/>
        <w:numPr>
          <w:ilvl w:val="0"/>
          <w:numId w:val="47"/>
        </w:numPr>
        <w:spacing w:line="360" w:lineRule="auto"/>
        <w:ind w:left="851" w:hanging="283"/>
        <w:jc w:val="both"/>
        <w:rPr>
          <w:rFonts w:ascii="Times New Roman" w:hAnsi="Times New Roman" w:cs="Times New Roman"/>
          <w:sz w:val="28"/>
          <w:szCs w:val="28"/>
        </w:rPr>
      </w:pPr>
      <w:proofErr w:type="spellStart"/>
      <w:r w:rsidRPr="00D334DC">
        <w:rPr>
          <w:rFonts w:ascii="Times New Roman" w:hAnsi="Times New Roman" w:cs="Times New Roman"/>
          <w:sz w:val="28"/>
          <w:szCs w:val="28"/>
        </w:rPr>
        <w:t>Онупрієнко</w:t>
      </w:r>
      <w:proofErr w:type="spellEnd"/>
      <w:r w:rsidRPr="00D334DC">
        <w:rPr>
          <w:rFonts w:ascii="Times New Roman" w:hAnsi="Times New Roman" w:cs="Times New Roman"/>
          <w:sz w:val="28"/>
          <w:szCs w:val="28"/>
        </w:rPr>
        <w:t xml:space="preserve"> А.М. Місцеві органи влади в механізмі демократичної держави : автореферат дис. … канд. </w:t>
      </w:r>
      <w:proofErr w:type="spellStart"/>
      <w:r w:rsidRPr="00D334DC">
        <w:rPr>
          <w:rFonts w:ascii="Times New Roman" w:hAnsi="Times New Roman" w:cs="Times New Roman"/>
          <w:sz w:val="28"/>
          <w:szCs w:val="28"/>
        </w:rPr>
        <w:t>юрид</w:t>
      </w:r>
      <w:proofErr w:type="spellEnd"/>
      <w:r w:rsidRPr="00D334DC">
        <w:rPr>
          <w:rFonts w:ascii="Times New Roman" w:hAnsi="Times New Roman" w:cs="Times New Roman"/>
          <w:sz w:val="28"/>
          <w:szCs w:val="28"/>
        </w:rPr>
        <w:t xml:space="preserve">. наук : 12.00.01 / А.М. </w:t>
      </w:r>
      <w:proofErr w:type="spellStart"/>
      <w:r w:rsidRPr="00D334DC">
        <w:rPr>
          <w:rFonts w:ascii="Times New Roman" w:hAnsi="Times New Roman" w:cs="Times New Roman"/>
          <w:sz w:val="28"/>
          <w:szCs w:val="28"/>
        </w:rPr>
        <w:t>Онупрієнко</w:t>
      </w:r>
      <w:proofErr w:type="spellEnd"/>
      <w:r w:rsidRPr="00D334DC">
        <w:rPr>
          <w:rFonts w:ascii="Times New Roman" w:hAnsi="Times New Roman" w:cs="Times New Roman"/>
          <w:sz w:val="28"/>
          <w:szCs w:val="28"/>
        </w:rPr>
        <w:t xml:space="preserve">; </w:t>
      </w:r>
      <w:proofErr w:type="spellStart"/>
      <w:r w:rsidRPr="00D334DC">
        <w:rPr>
          <w:rFonts w:ascii="Times New Roman" w:hAnsi="Times New Roman" w:cs="Times New Roman"/>
          <w:sz w:val="28"/>
          <w:szCs w:val="28"/>
        </w:rPr>
        <w:t>Нац.юрид.акад</w:t>
      </w:r>
      <w:proofErr w:type="spellEnd"/>
      <w:r w:rsidRPr="00D334DC">
        <w:rPr>
          <w:rFonts w:ascii="Times New Roman" w:hAnsi="Times New Roman" w:cs="Times New Roman"/>
          <w:sz w:val="28"/>
          <w:szCs w:val="28"/>
        </w:rPr>
        <w:t>. України ім. Ярослава Мудрого. — Х., 2008. — 24 с.</w:t>
      </w:r>
    </w:p>
    <w:p w:rsidR="00D334DC" w:rsidRPr="00D334DC" w:rsidRDefault="00D334DC" w:rsidP="00D334DC">
      <w:pPr>
        <w:pStyle w:val="a3"/>
        <w:numPr>
          <w:ilvl w:val="0"/>
          <w:numId w:val="47"/>
        </w:numPr>
        <w:spacing w:line="360" w:lineRule="auto"/>
        <w:ind w:left="851" w:hanging="283"/>
        <w:jc w:val="both"/>
        <w:rPr>
          <w:rFonts w:ascii="Times New Roman" w:hAnsi="Times New Roman" w:cs="Times New Roman"/>
          <w:sz w:val="28"/>
          <w:szCs w:val="28"/>
        </w:rPr>
      </w:pPr>
      <w:proofErr w:type="spellStart"/>
      <w:r w:rsidRPr="00D334DC">
        <w:rPr>
          <w:rFonts w:ascii="Open Sans" w:hAnsi="Open Sans"/>
          <w:sz w:val="30"/>
          <w:szCs w:val="30"/>
        </w:rPr>
        <w:t>Петришин</w:t>
      </w:r>
      <w:proofErr w:type="spellEnd"/>
      <w:r w:rsidRPr="00D334DC">
        <w:rPr>
          <w:rFonts w:ascii="Open Sans" w:hAnsi="Open Sans"/>
          <w:sz w:val="30"/>
          <w:szCs w:val="30"/>
        </w:rPr>
        <w:t xml:space="preserve"> О. О. Правові засади місцевого самоврядування в зарубіжних країнах та Україні: </w:t>
      </w:r>
      <w:proofErr w:type="spellStart"/>
      <w:r w:rsidRPr="00D334DC">
        <w:rPr>
          <w:rFonts w:ascii="Open Sans" w:hAnsi="Open Sans"/>
          <w:sz w:val="30"/>
          <w:szCs w:val="30"/>
        </w:rPr>
        <w:t>теоретико-правовий</w:t>
      </w:r>
      <w:proofErr w:type="spellEnd"/>
      <w:r w:rsidRPr="00D334DC">
        <w:rPr>
          <w:rFonts w:ascii="Open Sans" w:hAnsi="Open Sans"/>
          <w:sz w:val="30"/>
          <w:szCs w:val="30"/>
        </w:rPr>
        <w:t xml:space="preserve"> та порівняльний аналіз : дис. … канд. </w:t>
      </w:r>
      <w:proofErr w:type="spellStart"/>
      <w:r w:rsidRPr="00D334DC">
        <w:rPr>
          <w:rFonts w:ascii="Open Sans" w:hAnsi="Open Sans"/>
          <w:sz w:val="30"/>
          <w:szCs w:val="30"/>
        </w:rPr>
        <w:t>юрид</w:t>
      </w:r>
      <w:proofErr w:type="spellEnd"/>
      <w:r w:rsidRPr="00D334DC">
        <w:rPr>
          <w:rFonts w:ascii="Open Sans" w:hAnsi="Open Sans"/>
          <w:sz w:val="30"/>
          <w:szCs w:val="30"/>
        </w:rPr>
        <w:t xml:space="preserve">. наук : 12.00.01 / </w:t>
      </w:r>
      <w:proofErr w:type="spellStart"/>
      <w:r w:rsidRPr="00D334DC">
        <w:rPr>
          <w:rFonts w:ascii="Open Sans" w:hAnsi="Open Sans"/>
          <w:sz w:val="30"/>
          <w:szCs w:val="30"/>
        </w:rPr>
        <w:lastRenderedPageBreak/>
        <w:t>Петришин</w:t>
      </w:r>
      <w:proofErr w:type="spellEnd"/>
      <w:r w:rsidRPr="00D334DC">
        <w:rPr>
          <w:rFonts w:ascii="Open Sans" w:hAnsi="Open Sans"/>
          <w:sz w:val="30"/>
          <w:szCs w:val="30"/>
        </w:rPr>
        <w:t xml:space="preserve"> Олег Олександрович ; Нац. акад. внутр. справ. – Київ, 2014. – </w:t>
      </w:r>
      <w:r>
        <w:rPr>
          <w:rFonts w:ascii="Open Sans" w:hAnsi="Open Sans"/>
          <w:sz w:val="30"/>
          <w:szCs w:val="30"/>
        </w:rPr>
        <w:t>2</w:t>
      </w:r>
      <w:r w:rsidRPr="00D334DC">
        <w:rPr>
          <w:rFonts w:ascii="Open Sans" w:hAnsi="Open Sans"/>
          <w:sz w:val="30"/>
          <w:szCs w:val="30"/>
        </w:rPr>
        <w:t>19 с.</w:t>
      </w:r>
    </w:p>
    <w:p w:rsidR="00D334DC" w:rsidRPr="00D334DC" w:rsidRDefault="00D334DC" w:rsidP="00D334DC">
      <w:pPr>
        <w:pStyle w:val="a3"/>
        <w:numPr>
          <w:ilvl w:val="0"/>
          <w:numId w:val="47"/>
        </w:numPr>
        <w:spacing w:line="360" w:lineRule="auto"/>
        <w:ind w:left="851" w:hanging="283"/>
        <w:jc w:val="both"/>
        <w:rPr>
          <w:rFonts w:ascii="Times New Roman" w:hAnsi="Times New Roman" w:cs="Times New Roman"/>
          <w:sz w:val="28"/>
          <w:szCs w:val="28"/>
        </w:rPr>
      </w:pPr>
      <w:r w:rsidRPr="00D334DC">
        <w:rPr>
          <w:rFonts w:ascii="Times New Roman" w:hAnsi="Times New Roman" w:cs="Times New Roman"/>
          <w:sz w:val="28"/>
          <w:szCs w:val="28"/>
        </w:rPr>
        <w:t xml:space="preserve">Чапала Г.В. Місцеве самоврядування в системі публічної влади : Автореф. </w:t>
      </w:r>
      <w:proofErr w:type="spellStart"/>
      <w:r w:rsidRPr="00D334DC">
        <w:rPr>
          <w:rFonts w:ascii="Times New Roman" w:hAnsi="Times New Roman" w:cs="Times New Roman"/>
          <w:sz w:val="28"/>
          <w:szCs w:val="28"/>
        </w:rPr>
        <w:t>дис</w:t>
      </w:r>
      <w:proofErr w:type="spellEnd"/>
      <w:r w:rsidRPr="00D334DC">
        <w:rPr>
          <w:rFonts w:ascii="Times New Roman" w:hAnsi="Times New Roman" w:cs="Times New Roman"/>
          <w:sz w:val="28"/>
          <w:szCs w:val="28"/>
        </w:rPr>
        <w:t xml:space="preserve">… канд. </w:t>
      </w:r>
      <w:proofErr w:type="spellStart"/>
      <w:r w:rsidRPr="00D334DC">
        <w:rPr>
          <w:rFonts w:ascii="Times New Roman" w:hAnsi="Times New Roman" w:cs="Times New Roman"/>
          <w:sz w:val="28"/>
          <w:szCs w:val="28"/>
        </w:rPr>
        <w:t>юрид</w:t>
      </w:r>
      <w:proofErr w:type="spellEnd"/>
      <w:r w:rsidRPr="00D334DC">
        <w:rPr>
          <w:rFonts w:ascii="Times New Roman" w:hAnsi="Times New Roman" w:cs="Times New Roman"/>
          <w:sz w:val="28"/>
          <w:szCs w:val="28"/>
        </w:rPr>
        <w:t xml:space="preserve">. наук: 12.00.01 / Г.В. Чапала ; Нац. </w:t>
      </w:r>
      <w:proofErr w:type="spellStart"/>
      <w:r w:rsidRPr="00D334DC">
        <w:rPr>
          <w:rFonts w:ascii="Times New Roman" w:hAnsi="Times New Roman" w:cs="Times New Roman"/>
          <w:sz w:val="28"/>
          <w:szCs w:val="28"/>
        </w:rPr>
        <w:t>юрид</w:t>
      </w:r>
      <w:proofErr w:type="spellEnd"/>
      <w:r w:rsidRPr="00D334DC">
        <w:rPr>
          <w:rFonts w:ascii="Times New Roman" w:hAnsi="Times New Roman" w:cs="Times New Roman"/>
          <w:sz w:val="28"/>
          <w:szCs w:val="28"/>
        </w:rPr>
        <w:t>. акад. України ім. Я.Мудрого. — Х., 2004. — 20</w:t>
      </w:r>
      <w:r>
        <w:rPr>
          <w:rFonts w:ascii="Times New Roman" w:hAnsi="Times New Roman" w:cs="Times New Roman"/>
          <w:sz w:val="28"/>
          <w:szCs w:val="28"/>
        </w:rPr>
        <w:t xml:space="preserve"> с.</w:t>
      </w:r>
    </w:p>
    <w:p w:rsidR="00D34CB4" w:rsidRPr="00D34CB4" w:rsidRDefault="00D34CB4" w:rsidP="001F5ACF">
      <w:pPr>
        <w:pStyle w:val="a3"/>
        <w:spacing w:line="360" w:lineRule="auto"/>
        <w:ind w:left="851" w:hanging="283"/>
        <w:jc w:val="both"/>
        <w:rPr>
          <w:rFonts w:ascii="Times New Roman" w:hAnsi="Times New Roman" w:cs="Times New Roman"/>
          <w:sz w:val="28"/>
          <w:szCs w:val="28"/>
        </w:rPr>
      </w:pPr>
    </w:p>
    <w:p w:rsidR="00D34CB4" w:rsidRDefault="001F5ACF" w:rsidP="001F5ACF">
      <w:pPr>
        <w:pStyle w:val="a3"/>
        <w:spacing w:line="360" w:lineRule="auto"/>
        <w:ind w:left="851" w:hanging="283"/>
        <w:jc w:val="center"/>
        <w:rPr>
          <w:rFonts w:ascii="Times New Roman" w:hAnsi="Times New Roman" w:cs="Times New Roman"/>
          <w:b/>
          <w:sz w:val="28"/>
          <w:szCs w:val="28"/>
        </w:rPr>
      </w:pPr>
      <w:r>
        <w:rPr>
          <w:rFonts w:ascii="Times New Roman" w:hAnsi="Times New Roman" w:cs="Times New Roman"/>
          <w:b/>
          <w:sz w:val="28"/>
          <w:szCs w:val="28"/>
        </w:rPr>
        <w:t>4. Слідчо-</w:t>
      </w:r>
      <w:r w:rsidRPr="001F5ACF">
        <w:rPr>
          <w:rFonts w:ascii="Times New Roman" w:hAnsi="Times New Roman" w:cs="Times New Roman"/>
          <w:b/>
          <w:sz w:val="28"/>
          <w:szCs w:val="28"/>
        </w:rPr>
        <w:t>судова практика</w:t>
      </w:r>
    </w:p>
    <w:p w:rsidR="001F5ACF" w:rsidRDefault="001F5ACF" w:rsidP="001F5ACF">
      <w:pPr>
        <w:pStyle w:val="a3"/>
        <w:spacing w:line="360" w:lineRule="auto"/>
        <w:ind w:left="851" w:hanging="283"/>
        <w:jc w:val="center"/>
        <w:rPr>
          <w:rFonts w:ascii="Times New Roman" w:hAnsi="Times New Roman" w:cs="Times New Roman"/>
          <w:b/>
          <w:sz w:val="28"/>
          <w:szCs w:val="28"/>
        </w:rPr>
      </w:pPr>
    </w:p>
    <w:p w:rsidR="00D334DC" w:rsidRPr="00D334DC" w:rsidRDefault="001F5ACF" w:rsidP="00D334DC">
      <w:pPr>
        <w:pStyle w:val="a3"/>
        <w:numPr>
          <w:ilvl w:val="0"/>
          <w:numId w:val="48"/>
        </w:numPr>
        <w:spacing w:line="360" w:lineRule="auto"/>
        <w:ind w:left="851" w:hanging="284"/>
        <w:jc w:val="both"/>
        <w:rPr>
          <w:rFonts w:ascii="Times New Roman" w:hAnsi="Times New Roman" w:cs="Times New Roman"/>
          <w:sz w:val="28"/>
          <w:szCs w:val="28"/>
        </w:rPr>
      </w:pPr>
      <w:r w:rsidRPr="00F8579F">
        <w:rPr>
          <w:rFonts w:ascii="Times New Roman" w:hAnsi="Times New Roman" w:cs="Times New Roman"/>
          <w:sz w:val="28"/>
          <w:szCs w:val="28"/>
        </w:rPr>
        <w:t xml:space="preserve">Висновок Конституційного Суду України від </w:t>
      </w:r>
      <w:r w:rsidRPr="00F8579F">
        <w:rPr>
          <w:rFonts w:ascii="Times New Roman" w:eastAsia="PragmaticaC" w:hAnsi="Times New Roman" w:cs="Times New Roman"/>
          <w:sz w:val="28"/>
          <w:szCs w:val="28"/>
        </w:rPr>
        <w:t xml:space="preserve">30 липня 2015 року № 1-18/2015 </w:t>
      </w:r>
      <w:r w:rsidRPr="00F8579F">
        <w:rPr>
          <w:rFonts w:ascii="Times New Roman" w:hAnsi="Times New Roman" w:cs="Times New Roman"/>
          <w:sz w:val="28"/>
          <w:szCs w:val="28"/>
        </w:rPr>
        <w:t>у справі за зверненням Верховної Ради України про надання висновку щодо відповідності законопроекту про внесення змін до Конституції України щодо децентралізації влади вимогам статей 157 і 158 Конституції України / Вісник КСУ № 5, 2015. – 29 с.</w:t>
      </w:r>
    </w:p>
    <w:p w:rsidR="001F5ACF" w:rsidRDefault="001F5ACF" w:rsidP="00FD2CF3">
      <w:pPr>
        <w:pStyle w:val="a3"/>
        <w:numPr>
          <w:ilvl w:val="0"/>
          <w:numId w:val="48"/>
        </w:numPr>
        <w:spacing w:line="360" w:lineRule="auto"/>
        <w:ind w:left="851" w:hanging="284"/>
        <w:jc w:val="both"/>
        <w:rPr>
          <w:rFonts w:ascii="Times New Roman" w:hAnsi="Times New Roman" w:cs="Times New Roman"/>
          <w:sz w:val="28"/>
          <w:szCs w:val="28"/>
        </w:rPr>
      </w:pPr>
      <w:r>
        <w:rPr>
          <w:rFonts w:ascii="Times New Roman" w:hAnsi="Times New Roman" w:cs="Times New Roman"/>
          <w:sz w:val="28"/>
          <w:szCs w:val="28"/>
        </w:rPr>
        <w:t xml:space="preserve">Окрема думка </w:t>
      </w:r>
      <w:r w:rsidRPr="001F5ACF">
        <w:rPr>
          <w:rFonts w:ascii="Times New Roman" w:hAnsi="Times New Roman" w:cs="Times New Roman"/>
          <w:sz w:val="28"/>
          <w:szCs w:val="28"/>
        </w:rPr>
        <w:t xml:space="preserve">судді Конституційного Суду України </w:t>
      </w:r>
      <w:proofErr w:type="spellStart"/>
      <w:r w:rsidRPr="001F5ACF">
        <w:rPr>
          <w:rFonts w:ascii="Times New Roman" w:hAnsi="Times New Roman" w:cs="Times New Roman"/>
          <w:sz w:val="28"/>
          <w:szCs w:val="28"/>
        </w:rPr>
        <w:t>Гультая</w:t>
      </w:r>
      <w:proofErr w:type="spellEnd"/>
      <w:r w:rsidRPr="001F5ACF">
        <w:rPr>
          <w:rFonts w:ascii="Times New Roman" w:hAnsi="Times New Roman" w:cs="Times New Roman"/>
          <w:sz w:val="28"/>
          <w:szCs w:val="28"/>
        </w:rPr>
        <w:t xml:space="preserve"> М. М.  стосовно Висновк</w:t>
      </w:r>
      <w:r>
        <w:rPr>
          <w:rFonts w:ascii="Times New Roman" w:hAnsi="Times New Roman" w:cs="Times New Roman"/>
          <w:sz w:val="28"/>
          <w:szCs w:val="28"/>
        </w:rPr>
        <w:t xml:space="preserve">у Конституційного Суду України </w:t>
      </w:r>
      <w:r w:rsidRPr="001F5ACF">
        <w:rPr>
          <w:rFonts w:ascii="Times New Roman" w:hAnsi="Times New Roman" w:cs="Times New Roman"/>
          <w:sz w:val="28"/>
          <w:szCs w:val="28"/>
        </w:rPr>
        <w:t>у справі за зверненням Верховної Ради України  про надання висновку щодо відповідності законопроекту  про внесення змін до Конституції України  щодо децентралізації влади вимогам статей 157 і 158  Конституції України</w:t>
      </w:r>
      <w:r>
        <w:rPr>
          <w:rFonts w:ascii="Times New Roman" w:hAnsi="Times New Roman" w:cs="Times New Roman"/>
          <w:sz w:val="28"/>
          <w:szCs w:val="28"/>
        </w:rPr>
        <w:t xml:space="preserve"> / </w:t>
      </w:r>
      <w:r w:rsidRPr="001F5ACF">
        <w:rPr>
          <w:rFonts w:ascii="Times New Roman" w:hAnsi="Times New Roman" w:cs="Times New Roman"/>
          <w:sz w:val="28"/>
          <w:szCs w:val="28"/>
        </w:rPr>
        <w:t xml:space="preserve">Вісник КСУ № 5, 2015. – </w:t>
      </w:r>
      <w:r>
        <w:rPr>
          <w:rFonts w:ascii="Times New Roman" w:hAnsi="Times New Roman" w:cs="Times New Roman"/>
          <w:sz w:val="28"/>
          <w:szCs w:val="28"/>
        </w:rPr>
        <w:t>с. 30</w:t>
      </w:r>
    </w:p>
    <w:p w:rsidR="001F5ACF" w:rsidRDefault="001F5ACF" w:rsidP="00FD2CF3">
      <w:pPr>
        <w:pStyle w:val="a3"/>
        <w:numPr>
          <w:ilvl w:val="0"/>
          <w:numId w:val="48"/>
        </w:numPr>
        <w:spacing w:line="360" w:lineRule="auto"/>
        <w:ind w:left="851" w:hanging="284"/>
        <w:jc w:val="both"/>
        <w:rPr>
          <w:rFonts w:ascii="Times New Roman" w:hAnsi="Times New Roman" w:cs="Times New Roman"/>
          <w:sz w:val="28"/>
          <w:szCs w:val="28"/>
        </w:rPr>
      </w:pPr>
      <w:r w:rsidRPr="001F5ACF">
        <w:rPr>
          <w:rFonts w:ascii="Times New Roman" w:hAnsi="Times New Roman" w:cs="Times New Roman"/>
          <w:sz w:val="28"/>
          <w:szCs w:val="28"/>
        </w:rPr>
        <w:t>Окрема думкасудді Конституційного Суду України Мельника М. І.  стосовно Висновку Конституційного Суду України  у справі за зверненням Верховної Ради України  про надання висновку щодо відповідності законопроекту  про внесення змін до Конституції України  щодо децентралізації влади вимогам статей 157 і 158  Конституції України</w:t>
      </w:r>
      <w:r>
        <w:rPr>
          <w:rFonts w:ascii="Times New Roman" w:hAnsi="Times New Roman" w:cs="Times New Roman"/>
          <w:sz w:val="28"/>
          <w:szCs w:val="28"/>
        </w:rPr>
        <w:t xml:space="preserve"> / </w:t>
      </w:r>
      <w:r w:rsidRPr="001F5ACF">
        <w:rPr>
          <w:rFonts w:ascii="Times New Roman" w:hAnsi="Times New Roman" w:cs="Times New Roman"/>
          <w:sz w:val="28"/>
          <w:szCs w:val="28"/>
        </w:rPr>
        <w:t>Вісник КСУ № 5, 2015. – с. 3</w:t>
      </w:r>
      <w:r>
        <w:rPr>
          <w:rFonts w:ascii="Times New Roman" w:hAnsi="Times New Roman" w:cs="Times New Roman"/>
          <w:sz w:val="28"/>
          <w:szCs w:val="28"/>
        </w:rPr>
        <w:t>4</w:t>
      </w:r>
    </w:p>
    <w:p w:rsidR="001F5ACF" w:rsidRDefault="001F5ACF" w:rsidP="00FD2CF3">
      <w:pPr>
        <w:pStyle w:val="a3"/>
        <w:numPr>
          <w:ilvl w:val="0"/>
          <w:numId w:val="48"/>
        </w:numPr>
        <w:spacing w:line="360" w:lineRule="auto"/>
        <w:ind w:left="851" w:hanging="284"/>
        <w:jc w:val="both"/>
        <w:rPr>
          <w:rFonts w:ascii="Times New Roman" w:hAnsi="Times New Roman" w:cs="Times New Roman"/>
          <w:sz w:val="28"/>
          <w:szCs w:val="28"/>
        </w:rPr>
      </w:pPr>
      <w:r w:rsidRPr="001F5ACF">
        <w:rPr>
          <w:rFonts w:ascii="Times New Roman" w:hAnsi="Times New Roman" w:cs="Times New Roman"/>
          <w:sz w:val="28"/>
          <w:szCs w:val="28"/>
        </w:rPr>
        <w:t xml:space="preserve">Окрема думкасудді Конституційного Суду України </w:t>
      </w:r>
      <w:proofErr w:type="spellStart"/>
      <w:r w:rsidRPr="001F5ACF">
        <w:rPr>
          <w:rFonts w:ascii="Times New Roman" w:hAnsi="Times New Roman" w:cs="Times New Roman"/>
          <w:sz w:val="28"/>
          <w:szCs w:val="28"/>
        </w:rPr>
        <w:t>Саса</w:t>
      </w:r>
      <w:proofErr w:type="spellEnd"/>
      <w:r w:rsidRPr="001F5ACF">
        <w:rPr>
          <w:rFonts w:ascii="Times New Roman" w:hAnsi="Times New Roman" w:cs="Times New Roman"/>
          <w:sz w:val="28"/>
          <w:szCs w:val="28"/>
        </w:rPr>
        <w:t xml:space="preserve"> С. В.  стосовно Висновку Конституційного Суду України  у справі за зверненням Верховної Ради України  про надання висновку щодо відповідності законопроекту  про внесення змін до Конституції </w:t>
      </w:r>
      <w:r w:rsidRPr="001F5ACF">
        <w:rPr>
          <w:rFonts w:ascii="Times New Roman" w:hAnsi="Times New Roman" w:cs="Times New Roman"/>
          <w:sz w:val="28"/>
          <w:szCs w:val="28"/>
        </w:rPr>
        <w:lastRenderedPageBreak/>
        <w:t>України  щодо децентралізації влади вимогам статей 157 і 158  Конституції України</w:t>
      </w:r>
      <w:r>
        <w:rPr>
          <w:rFonts w:ascii="Times New Roman" w:hAnsi="Times New Roman" w:cs="Times New Roman"/>
          <w:sz w:val="28"/>
          <w:szCs w:val="28"/>
        </w:rPr>
        <w:t xml:space="preserve"> / </w:t>
      </w:r>
      <w:r w:rsidRPr="001F5ACF">
        <w:rPr>
          <w:rFonts w:ascii="Times New Roman" w:hAnsi="Times New Roman" w:cs="Times New Roman"/>
          <w:sz w:val="28"/>
          <w:szCs w:val="28"/>
        </w:rPr>
        <w:t xml:space="preserve">Вісник КСУ № 5, 2015. – с. </w:t>
      </w:r>
      <w:r>
        <w:rPr>
          <w:rFonts w:ascii="Times New Roman" w:hAnsi="Times New Roman" w:cs="Times New Roman"/>
          <w:sz w:val="28"/>
          <w:szCs w:val="28"/>
        </w:rPr>
        <w:t>47</w:t>
      </w:r>
    </w:p>
    <w:p w:rsidR="001F5ACF" w:rsidRPr="00F8579F" w:rsidRDefault="001F5ACF" w:rsidP="00FD2CF3">
      <w:pPr>
        <w:pStyle w:val="a3"/>
        <w:numPr>
          <w:ilvl w:val="0"/>
          <w:numId w:val="48"/>
        </w:numPr>
        <w:spacing w:line="360" w:lineRule="auto"/>
        <w:ind w:left="851" w:hanging="284"/>
        <w:jc w:val="both"/>
        <w:rPr>
          <w:rFonts w:ascii="Times New Roman" w:hAnsi="Times New Roman" w:cs="Times New Roman"/>
          <w:sz w:val="28"/>
          <w:szCs w:val="28"/>
        </w:rPr>
      </w:pPr>
      <w:r w:rsidRPr="001F5ACF">
        <w:rPr>
          <w:rFonts w:ascii="Times New Roman" w:hAnsi="Times New Roman" w:cs="Times New Roman"/>
          <w:sz w:val="28"/>
          <w:szCs w:val="28"/>
        </w:rPr>
        <w:t xml:space="preserve">Окрема думкасудді Конституційного Суду України </w:t>
      </w:r>
      <w:proofErr w:type="spellStart"/>
      <w:r w:rsidRPr="001F5ACF">
        <w:rPr>
          <w:rFonts w:ascii="Times New Roman" w:hAnsi="Times New Roman" w:cs="Times New Roman"/>
          <w:sz w:val="28"/>
          <w:szCs w:val="28"/>
        </w:rPr>
        <w:t>Сліденка</w:t>
      </w:r>
      <w:proofErr w:type="spellEnd"/>
      <w:r w:rsidRPr="001F5ACF">
        <w:rPr>
          <w:rFonts w:ascii="Times New Roman" w:hAnsi="Times New Roman" w:cs="Times New Roman"/>
          <w:sz w:val="28"/>
          <w:szCs w:val="28"/>
        </w:rPr>
        <w:t xml:space="preserve"> І. Д.  стосовно Висновку Конституційного Суду України  у справі за зверненням Верховної Ради України  про надання висновку щодо відповідності законопроекту про внесення змін  до Конституції України щодо децентралізації влади вимогам  статей 157 і 158 Конституції України</w:t>
      </w:r>
      <w:r>
        <w:rPr>
          <w:rFonts w:ascii="Times New Roman" w:hAnsi="Times New Roman" w:cs="Times New Roman"/>
          <w:sz w:val="28"/>
          <w:szCs w:val="28"/>
        </w:rPr>
        <w:t xml:space="preserve"> / </w:t>
      </w:r>
      <w:r w:rsidRPr="001F5ACF">
        <w:rPr>
          <w:rFonts w:ascii="Times New Roman" w:hAnsi="Times New Roman" w:cs="Times New Roman"/>
          <w:sz w:val="28"/>
          <w:szCs w:val="28"/>
        </w:rPr>
        <w:t xml:space="preserve">Вісник КСУ № 5, 2015. – с. </w:t>
      </w:r>
      <w:r>
        <w:rPr>
          <w:rFonts w:ascii="Times New Roman" w:hAnsi="Times New Roman" w:cs="Times New Roman"/>
          <w:sz w:val="28"/>
          <w:szCs w:val="28"/>
        </w:rPr>
        <w:t>54</w:t>
      </w:r>
    </w:p>
    <w:p w:rsidR="001F5ACF" w:rsidRPr="001F5ACF" w:rsidRDefault="001F5ACF" w:rsidP="00FD2CF3">
      <w:pPr>
        <w:pStyle w:val="a3"/>
        <w:spacing w:line="360" w:lineRule="auto"/>
        <w:ind w:left="851" w:hanging="284"/>
        <w:jc w:val="both"/>
        <w:rPr>
          <w:rFonts w:ascii="Times New Roman" w:hAnsi="Times New Roman" w:cs="Times New Roman"/>
          <w:sz w:val="28"/>
          <w:szCs w:val="28"/>
        </w:rPr>
      </w:pPr>
    </w:p>
    <w:sectPr w:rsidR="001F5ACF" w:rsidRPr="001F5ACF" w:rsidSect="008E5AAE">
      <w:headerReference w:type="default" r:id="rId14"/>
      <w:pgSz w:w="11906" w:h="16838"/>
      <w:pgMar w:top="1134" w:right="850" w:bottom="1135"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CF3" w:rsidRDefault="00FD2CF3" w:rsidP="008E5AAE">
      <w:pPr>
        <w:spacing w:after="0" w:line="240" w:lineRule="auto"/>
      </w:pPr>
      <w:r>
        <w:separator/>
      </w:r>
    </w:p>
  </w:endnote>
  <w:endnote w:type="continuationSeparator" w:id="0">
    <w:p w:rsidR="00FD2CF3" w:rsidRDefault="00FD2CF3" w:rsidP="008E5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203" w:usb1="08070000" w:usb2="00000010" w:usb3="00000000" w:csb0="00020005" w:csb1="00000000"/>
  </w:font>
  <w:font w:name="TimesNewRoman,Bold">
    <w:altName w:val="MS Mincho"/>
    <w:panose1 w:val="00000000000000000000"/>
    <w:charset w:val="80"/>
    <w:family w:val="auto"/>
    <w:notTrueType/>
    <w:pitch w:val="default"/>
    <w:sig w:usb0="00000000" w:usb1="08070000" w:usb2="00000010" w:usb3="00000000" w:csb0="00020000" w:csb1="00000000"/>
  </w:font>
  <w:font w:name="Open Sans">
    <w:altName w:val="Times New Roman"/>
    <w:panose1 w:val="00000000000000000000"/>
    <w:charset w:val="00"/>
    <w:family w:val="roman"/>
    <w:notTrueType/>
    <w:pitch w:val="default"/>
  </w:font>
  <w:font w:name="PragmaticaC">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CF3" w:rsidRDefault="00FD2CF3" w:rsidP="008E5AAE">
      <w:pPr>
        <w:spacing w:after="0" w:line="240" w:lineRule="auto"/>
      </w:pPr>
      <w:r>
        <w:separator/>
      </w:r>
    </w:p>
  </w:footnote>
  <w:footnote w:type="continuationSeparator" w:id="0">
    <w:p w:rsidR="00FD2CF3" w:rsidRDefault="00FD2CF3" w:rsidP="008E5AAE">
      <w:pPr>
        <w:spacing w:after="0" w:line="240" w:lineRule="auto"/>
      </w:pPr>
      <w:r>
        <w:continuationSeparator/>
      </w:r>
    </w:p>
  </w:footnote>
  <w:footnote w:id="1">
    <w:p w:rsidR="00FD2CF3" w:rsidRPr="007F3FD3" w:rsidRDefault="00FD2CF3">
      <w:pPr>
        <w:pStyle w:val="ab"/>
        <w:rPr>
          <w:lang w:val="en-US"/>
        </w:rPr>
      </w:pPr>
      <w:r>
        <w:rPr>
          <w:rStyle w:val="ad"/>
        </w:rPr>
        <w:footnoteRef/>
      </w:r>
      <w:proofErr w:type="spellStart"/>
      <w:r w:rsidRPr="007F3FD3">
        <w:rPr>
          <w:rFonts w:ascii="Times New Roman" w:hAnsi="Times New Roman" w:cs="Times New Roman"/>
        </w:rPr>
        <w:t>Борденюк</w:t>
      </w:r>
      <w:proofErr w:type="spellEnd"/>
      <w:r w:rsidRPr="007F3FD3">
        <w:rPr>
          <w:rFonts w:ascii="Times New Roman" w:hAnsi="Times New Roman" w:cs="Times New Roman"/>
        </w:rPr>
        <w:t xml:space="preserve"> В.В. Децентралізація державної влади і місцеве самоврядування: поняття,суть, форми та види / В.В. </w:t>
      </w:r>
      <w:proofErr w:type="spellStart"/>
      <w:r w:rsidRPr="007F3FD3">
        <w:rPr>
          <w:rFonts w:ascii="Times New Roman" w:hAnsi="Times New Roman" w:cs="Times New Roman"/>
        </w:rPr>
        <w:t>Борденюк</w:t>
      </w:r>
      <w:proofErr w:type="spellEnd"/>
      <w:r w:rsidRPr="007F3FD3">
        <w:rPr>
          <w:rFonts w:ascii="Times New Roman" w:hAnsi="Times New Roman" w:cs="Times New Roman"/>
        </w:rPr>
        <w:t xml:space="preserve"> / Право України. – 2009. – № 1. – с. 21</w:t>
      </w:r>
    </w:p>
  </w:footnote>
  <w:footnote w:id="2">
    <w:p w:rsidR="00FD2CF3" w:rsidRPr="001B7A39" w:rsidRDefault="00FD2CF3" w:rsidP="001B7A39">
      <w:pPr>
        <w:autoSpaceDE w:val="0"/>
        <w:autoSpaceDN w:val="0"/>
        <w:adjustRightInd w:val="0"/>
        <w:spacing w:after="0" w:line="360" w:lineRule="auto"/>
        <w:jc w:val="both"/>
        <w:rPr>
          <w:rFonts w:ascii="Times New Roman" w:hAnsi="Times New Roman" w:cs="Times New Roman"/>
          <w:sz w:val="20"/>
          <w:szCs w:val="20"/>
        </w:rPr>
      </w:pPr>
      <w:r w:rsidRPr="001B7A39">
        <w:rPr>
          <w:rStyle w:val="ad"/>
          <w:rFonts w:ascii="Times New Roman" w:hAnsi="Times New Roman" w:cs="Times New Roman"/>
          <w:sz w:val="20"/>
          <w:szCs w:val="20"/>
        </w:rPr>
        <w:footnoteRef/>
      </w:r>
      <w:r>
        <w:rPr>
          <w:rFonts w:ascii="Times New Roman" w:hAnsi="Times New Roman" w:cs="Times New Roman"/>
          <w:iCs/>
          <w:color w:val="222222"/>
          <w:sz w:val="20"/>
          <w:szCs w:val="20"/>
          <w:shd w:val="clear" w:color="auto" w:fill="FFFFFF"/>
        </w:rPr>
        <w:t xml:space="preserve"> Там же, с. 23</w:t>
      </w:r>
    </w:p>
  </w:footnote>
  <w:footnote w:id="3">
    <w:p w:rsidR="00FD2CF3" w:rsidRDefault="00FD2CF3">
      <w:pPr>
        <w:pStyle w:val="ab"/>
      </w:pPr>
      <w:r>
        <w:rPr>
          <w:rStyle w:val="ad"/>
        </w:rPr>
        <w:footnoteRef/>
      </w:r>
      <w:proofErr w:type="spellStart"/>
      <w:r w:rsidRPr="001B7A39">
        <w:rPr>
          <w:rFonts w:ascii="Times New Roman" w:hAnsi="Times New Roman" w:cs="Times New Roman"/>
          <w:iCs/>
          <w:color w:val="222222"/>
          <w:shd w:val="clear" w:color="auto" w:fill="FFFFFF"/>
        </w:rPr>
        <w:t>Беше-Головко</w:t>
      </w:r>
      <w:proofErr w:type="spellEnd"/>
      <w:r w:rsidRPr="001B7A39">
        <w:rPr>
          <w:rFonts w:ascii="Times New Roman" w:hAnsi="Times New Roman" w:cs="Times New Roman"/>
          <w:iCs/>
          <w:color w:val="222222"/>
          <w:shd w:val="clear" w:color="auto" w:fill="FFFFFF"/>
        </w:rPr>
        <w:t xml:space="preserve"> К.</w:t>
      </w:r>
      <w:r w:rsidRPr="001B7A39">
        <w:rPr>
          <w:rStyle w:val="apple-converted-space"/>
          <w:rFonts w:ascii="Times New Roman" w:hAnsi="Times New Roman" w:cs="Times New Roman"/>
          <w:color w:val="222222"/>
          <w:shd w:val="clear" w:color="auto" w:fill="FFFFFF"/>
        </w:rPr>
        <w:t> </w:t>
      </w:r>
      <w:r w:rsidRPr="001B7A39">
        <w:rPr>
          <w:rFonts w:ascii="Times New Roman" w:hAnsi="Times New Roman" w:cs="Times New Roman"/>
          <w:color w:val="222222"/>
          <w:shd w:val="clear" w:color="auto" w:fill="FFFFFF"/>
        </w:rPr>
        <w:t xml:space="preserve">Жорж Ведель: ода </w:t>
      </w:r>
      <w:proofErr w:type="spellStart"/>
      <w:r w:rsidRPr="001B7A39">
        <w:rPr>
          <w:rFonts w:ascii="Times New Roman" w:hAnsi="Times New Roman" w:cs="Times New Roman"/>
          <w:color w:val="222222"/>
          <w:shd w:val="clear" w:color="auto" w:fill="FFFFFF"/>
        </w:rPr>
        <w:t>демократии</w:t>
      </w:r>
      <w:proofErr w:type="spellEnd"/>
      <w:r w:rsidRPr="001B7A39">
        <w:rPr>
          <w:rFonts w:ascii="Times New Roman" w:hAnsi="Times New Roman" w:cs="Times New Roman"/>
          <w:color w:val="222222"/>
          <w:shd w:val="clear" w:color="auto" w:fill="FFFFFF"/>
        </w:rPr>
        <w:t xml:space="preserve">, </w:t>
      </w:r>
      <w:proofErr w:type="spellStart"/>
      <w:r w:rsidRPr="001B7A39">
        <w:rPr>
          <w:rFonts w:ascii="Times New Roman" w:hAnsi="Times New Roman" w:cs="Times New Roman"/>
          <w:color w:val="222222"/>
          <w:shd w:val="clear" w:color="auto" w:fill="FFFFFF"/>
        </w:rPr>
        <w:t>проникнутаягуманизмом</w:t>
      </w:r>
      <w:proofErr w:type="spellEnd"/>
      <w:r w:rsidRPr="001B7A39">
        <w:rPr>
          <w:rFonts w:ascii="Times New Roman" w:hAnsi="Times New Roman" w:cs="Times New Roman"/>
          <w:color w:val="222222"/>
          <w:shd w:val="clear" w:color="auto" w:fill="FFFFFF"/>
        </w:rPr>
        <w:t xml:space="preserve"> и </w:t>
      </w:r>
      <w:proofErr w:type="spellStart"/>
      <w:r w:rsidRPr="001B7A39">
        <w:rPr>
          <w:rFonts w:ascii="Times New Roman" w:hAnsi="Times New Roman" w:cs="Times New Roman"/>
          <w:color w:val="222222"/>
          <w:shd w:val="clear" w:color="auto" w:fill="FFFFFF"/>
        </w:rPr>
        <w:t>реализмом</w:t>
      </w:r>
      <w:proofErr w:type="spellEnd"/>
      <w:r w:rsidRPr="001B7A39">
        <w:rPr>
          <w:rFonts w:ascii="Times New Roman" w:hAnsi="Times New Roman" w:cs="Times New Roman"/>
          <w:color w:val="222222"/>
          <w:shd w:val="clear" w:color="auto" w:fill="FFFFFF"/>
        </w:rPr>
        <w:t xml:space="preserve"> // </w:t>
      </w:r>
      <w:proofErr w:type="spellStart"/>
      <w:r w:rsidRPr="001B7A39">
        <w:rPr>
          <w:rFonts w:ascii="Times New Roman" w:hAnsi="Times New Roman" w:cs="Times New Roman"/>
          <w:color w:val="222222"/>
          <w:shd w:val="clear" w:color="auto" w:fill="FFFFFF"/>
        </w:rPr>
        <w:t>Сравнительноеконституционное</w:t>
      </w:r>
      <w:proofErr w:type="spellEnd"/>
      <w:r w:rsidRPr="001B7A39">
        <w:rPr>
          <w:rFonts w:ascii="Times New Roman" w:hAnsi="Times New Roman" w:cs="Times New Roman"/>
          <w:color w:val="222222"/>
          <w:shd w:val="clear" w:color="auto" w:fill="FFFFFF"/>
        </w:rPr>
        <w:t xml:space="preserve"> обозрение. — М.: </w:t>
      </w:r>
      <w:proofErr w:type="spellStart"/>
      <w:r w:rsidRPr="001B7A39">
        <w:rPr>
          <w:rFonts w:ascii="Times New Roman" w:hAnsi="Times New Roman" w:cs="Times New Roman"/>
          <w:color w:val="222222"/>
          <w:shd w:val="clear" w:color="auto" w:fill="FFFFFF"/>
        </w:rPr>
        <w:t>Институт</w:t>
      </w:r>
      <w:proofErr w:type="spellEnd"/>
      <w:r w:rsidRPr="001B7A39">
        <w:rPr>
          <w:rFonts w:ascii="Times New Roman" w:hAnsi="Times New Roman" w:cs="Times New Roman"/>
          <w:color w:val="222222"/>
          <w:shd w:val="clear" w:color="auto" w:fill="FFFFFF"/>
        </w:rPr>
        <w:t xml:space="preserve"> права и </w:t>
      </w:r>
      <w:proofErr w:type="spellStart"/>
      <w:r w:rsidRPr="001B7A39">
        <w:rPr>
          <w:rFonts w:ascii="Times New Roman" w:hAnsi="Times New Roman" w:cs="Times New Roman"/>
          <w:color w:val="222222"/>
          <w:shd w:val="clear" w:color="auto" w:fill="FFFFFF"/>
        </w:rPr>
        <w:t>публичнойполитики</w:t>
      </w:r>
      <w:proofErr w:type="spellEnd"/>
      <w:r w:rsidRPr="001B7A39">
        <w:rPr>
          <w:rFonts w:ascii="Times New Roman" w:hAnsi="Times New Roman" w:cs="Times New Roman"/>
          <w:color w:val="222222"/>
          <w:shd w:val="clear" w:color="auto" w:fill="FFFFFF"/>
        </w:rPr>
        <w:t>, 2008, № 1 (62). — С. 196—209</w:t>
      </w:r>
    </w:p>
  </w:footnote>
  <w:footnote w:id="4">
    <w:p w:rsidR="00FD2CF3" w:rsidRPr="001B7A39" w:rsidRDefault="00FD2CF3" w:rsidP="00FF74FB">
      <w:pPr>
        <w:spacing w:line="240" w:lineRule="auto"/>
        <w:jc w:val="both"/>
        <w:rPr>
          <w:rFonts w:ascii="Times New Roman" w:hAnsi="Times New Roman" w:cs="Times New Roman"/>
          <w:sz w:val="20"/>
          <w:szCs w:val="20"/>
        </w:rPr>
      </w:pPr>
      <w:r>
        <w:rPr>
          <w:rStyle w:val="ad"/>
        </w:rPr>
        <w:footnoteRef/>
      </w:r>
      <w:r w:rsidRPr="001B7A39">
        <w:rPr>
          <w:rFonts w:ascii="Times New Roman" w:hAnsi="Times New Roman" w:cs="Times New Roman"/>
          <w:sz w:val="20"/>
          <w:szCs w:val="20"/>
        </w:rPr>
        <w:t>Гройсман В. Місце та роль децентралізації влади в процесах становлення громадянського суспільства / Демократичне врядування – науковий вісник / За ред.. В.</w:t>
      </w:r>
      <w:proofErr w:type="spellStart"/>
      <w:r w:rsidRPr="001B7A39">
        <w:rPr>
          <w:rFonts w:ascii="Times New Roman" w:hAnsi="Times New Roman" w:cs="Times New Roman"/>
          <w:sz w:val="20"/>
          <w:szCs w:val="20"/>
        </w:rPr>
        <w:t>Гройсмана</w:t>
      </w:r>
      <w:proofErr w:type="spellEnd"/>
      <w:r w:rsidRPr="001B7A39">
        <w:rPr>
          <w:rFonts w:ascii="Times New Roman" w:hAnsi="Times New Roman" w:cs="Times New Roman"/>
          <w:sz w:val="20"/>
          <w:szCs w:val="20"/>
        </w:rPr>
        <w:t xml:space="preserve"> / Вип. 15, 2015. – с. 7-12.</w:t>
      </w:r>
    </w:p>
    <w:p w:rsidR="00FD2CF3" w:rsidRDefault="00FD2CF3">
      <w:pPr>
        <w:pStyle w:val="ab"/>
      </w:pPr>
    </w:p>
  </w:footnote>
  <w:footnote w:id="5">
    <w:p w:rsidR="00FD2CF3" w:rsidRPr="00FF74FB" w:rsidRDefault="00FD2CF3" w:rsidP="00FF74FB">
      <w:pPr>
        <w:spacing w:line="240" w:lineRule="auto"/>
        <w:jc w:val="both"/>
        <w:rPr>
          <w:rFonts w:ascii="Times New Roman" w:hAnsi="Times New Roman" w:cs="Times New Roman"/>
          <w:sz w:val="20"/>
          <w:szCs w:val="20"/>
        </w:rPr>
      </w:pPr>
      <w:r>
        <w:rPr>
          <w:rStyle w:val="ad"/>
        </w:rPr>
        <w:footnoteRef/>
      </w:r>
      <w:proofErr w:type="spellStart"/>
      <w:r w:rsidRPr="00FF74FB">
        <w:rPr>
          <w:rFonts w:ascii="Times New Roman" w:hAnsi="Times New Roman" w:cs="Times New Roman"/>
          <w:sz w:val="20"/>
          <w:szCs w:val="20"/>
        </w:rPr>
        <w:t>Камінська</w:t>
      </w:r>
      <w:proofErr w:type="spellEnd"/>
      <w:r w:rsidRPr="00FF74FB">
        <w:rPr>
          <w:rFonts w:ascii="Times New Roman" w:hAnsi="Times New Roman" w:cs="Times New Roman"/>
          <w:sz w:val="20"/>
          <w:szCs w:val="20"/>
        </w:rPr>
        <w:t xml:space="preserve"> Н.В. Значення децентралізації для регіонального розвитку в Україні / Н.В. </w:t>
      </w:r>
      <w:proofErr w:type="spellStart"/>
      <w:r w:rsidRPr="00FF74FB">
        <w:rPr>
          <w:rFonts w:ascii="Times New Roman" w:hAnsi="Times New Roman" w:cs="Times New Roman"/>
          <w:sz w:val="20"/>
          <w:szCs w:val="20"/>
        </w:rPr>
        <w:t>Камінська</w:t>
      </w:r>
      <w:proofErr w:type="spellEnd"/>
      <w:r w:rsidRPr="00FF74FB">
        <w:rPr>
          <w:rFonts w:ascii="Times New Roman" w:hAnsi="Times New Roman" w:cs="Times New Roman"/>
          <w:sz w:val="20"/>
          <w:szCs w:val="20"/>
        </w:rPr>
        <w:t xml:space="preserve"> // Вісник Луганського державного університету внутрішніх справ імені Е.О. </w:t>
      </w:r>
      <w:proofErr w:type="spellStart"/>
      <w:r w:rsidRPr="00FF74FB">
        <w:rPr>
          <w:rFonts w:ascii="Times New Roman" w:hAnsi="Times New Roman" w:cs="Times New Roman"/>
          <w:sz w:val="20"/>
          <w:szCs w:val="20"/>
        </w:rPr>
        <w:t>Дідоренка</w:t>
      </w:r>
      <w:proofErr w:type="spellEnd"/>
      <w:r w:rsidRPr="00FF74FB">
        <w:rPr>
          <w:rFonts w:ascii="Times New Roman" w:hAnsi="Times New Roman" w:cs="Times New Roman"/>
          <w:sz w:val="20"/>
          <w:szCs w:val="20"/>
        </w:rPr>
        <w:t xml:space="preserve"> [Електронний ресурс]. – Режим доступу : http://www.stattionline.org.ua/pravo/100/17000-znachennya-decentralizaciї-dlya-regionalnogo-rozvitku-v-ukraїni.html</w:t>
      </w:r>
    </w:p>
    <w:p w:rsidR="00FD2CF3" w:rsidRDefault="00FD2CF3">
      <w:pPr>
        <w:pStyle w:val="ab"/>
      </w:pPr>
    </w:p>
  </w:footnote>
  <w:footnote w:id="6">
    <w:p w:rsidR="00FD2CF3" w:rsidRPr="00FF74FB" w:rsidRDefault="00FD2CF3" w:rsidP="00FF74FB">
      <w:pPr>
        <w:spacing w:line="240" w:lineRule="auto"/>
        <w:jc w:val="both"/>
        <w:rPr>
          <w:rFonts w:ascii="Times New Roman" w:hAnsi="Times New Roman" w:cs="Times New Roman"/>
          <w:sz w:val="20"/>
          <w:szCs w:val="20"/>
        </w:rPr>
      </w:pPr>
      <w:r>
        <w:rPr>
          <w:rStyle w:val="ad"/>
        </w:rPr>
        <w:footnoteRef/>
      </w:r>
      <w:r w:rsidRPr="00FF74FB">
        <w:rPr>
          <w:rFonts w:ascii="Times New Roman" w:hAnsi="Times New Roman" w:cs="Times New Roman"/>
          <w:bCs/>
          <w:iCs/>
          <w:color w:val="231F20"/>
          <w:sz w:val="20"/>
          <w:szCs w:val="20"/>
        </w:rPr>
        <w:t>Співак Д. П. Сучасні теорії та моделі місцевого самоврядування. ДЗ «ПНПУ ім. К. Д. Ушинського», Т.3, випуск 2. С. 112-124.</w:t>
      </w:r>
    </w:p>
    <w:p w:rsidR="00FD2CF3" w:rsidRDefault="00FD2CF3">
      <w:pPr>
        <w:pStyle w:val="ab"/>
      </w:pPr>
    </w:p>
  </w:footnote>
  <w:footnote w:id="7">
    <w:p w:rsidR="00FD2CF3" w:rsidRDefault="00FD2CF3">
      <w:pPr>
        <w:pStyle w:val="ab"/>
      </w:pPr>
      <w:r>
        <w:rPr>
          <w:rStyle w:val="ad"/>
        </w:rPr>
        <w:footnoteRef/>
      </w:r>
      <w:r w:rsidRPr="00ED7381">
        <w:rPr>
          <w:rFonts w:ascii="Times New Roman" w:hAnsi="Times New Roman" w:cs="Times New Roman"/>
          <w:color w:val="231F20"/>
        </w:rPr>
        <w:t xml:space="preserve">Хартія Ради Європи </w:t>
      </w:r>
      <w:proofErr w:type="spellStart"/>
      <w:r w:rsidRPr="00ED7381">
        <w:rPr>
          <w:rFonts w:ascii="Times New Roman" w:hAnsi="Times New Roman" w:cs="Times New Roman"/>
          <w:color w:val="231F20"/>
        </w:rPr>
        <w:t>вiд</w:t>
      </w:r>
      <w:proofErr w:type="spellEnd"/>
      <w:r w:rsidRPr="00ED7381">
        <w:rPr>
          <w:rFonts w:ascii="Times New Roman" w:hAnsi="Times New Roman" w:cs="Times New Roman"/>
          <w:color w:val="231F20"/>
        </w:rPr>
        <w:t xml:space="preserve"> 15.10.1985 «Європейська хартія місцевог</w:t>
      </w:r>
      <w:r>
        <w:rPr>
          <w:rFonts w:ascii="Times New Roman" w:hAnsi="Times New Roman" w:cs="Times New Roman"/>
          <w:color w:val="231F20"/>
        </w:rPr>
        <w:t>о самоврядування» (</w:t>
      </w:r>
      <w:proofErr w:type="spellStart"/>
      <w:r>
        <w:rPr>
          <w:rFonts w:ascii="Times New Roman" w:hAnsi="Times New Roman" w:cs="Times New Roman"/>
          <w:color w:val="231F20"/>
        </w:rPr>
        <w:t>редакцiя</w:t>
      </w:r>
      <w:proofErr w:type="spellEnd"/>
      <w:r>
        <w:rPr>
          <w:rFonts w:ascii="Times New Roman" w:hAnsi="Times New Roman" w:cs="Times New Roman"/>
          <w:color w:val="231F20"/>
        </w:rPr>
        <w:t xml:space="preserve"> від </w:t>
      </w:r>
      <w:r w:rsidRPr="00ED7381">
        <w:rPr>
          <w:rFonts w:ascii="Times New Roman" w:hAnsi="Times New Roman" w:cs="Times New Roman"/>
          <w:color w:val="231F20"/>
        </w:rPr>
        <w:t xml:space="preserve">16.11.2016) // [Електронний ресурс]. – Режим доступу: http://zakon1.rada.gov.ua/cgi-bin/laws/main. </w:t>
      </w:r>
      <w:proofErr w:type="spellStart"/>
      <w:r w:rsidRPr="00ED7381">
        <w:rPr>
          <w:rFonts w:ascii="Times New Roman" w:hAnsi="Times New Roman" w:cs="Times New Roman"/>
          <w:color w:val="231F20"/>
        </w:rPr>
        <w:t>cgi</w:t>
      </w:r>
      <w:proofErr w:type="spellEnd"/>
      <w:r w:rsidRPr="00ED7381">
        <w:rPr>
          <w:rFonts w:ascii="Times New Roman" w:hAnsi="Times New Roman" w:cs="Times New Roman"/>
          <w:color w:val="231F20"/>
        </w:rPr>
        <w:t>?</w:t>
      </w:r>
      <w:proofErr w:type="spellStart"/>
      <w:r w:rsidRPr="00ED7381">
        <w:rPr>
          <w:rFonts w:ascii="Times New Roman" w:hAnsi="Times New Roman" w:cs="Times New Roman"/>
          <w:color w:val="231F20"/>
        </w:rPr>
        <w:t>nre</w:t>
      </w:r>
      <w:proofErr w:type="spellEnd"/>
      <w:r w:rsidRPr="00ED7381">
        <w:rPr>
          <w:rFonts w:ascii="Times New Roman" w:hAnsi="Times New Roman" w:cs="Times New Roman"/>
          <w:color w:val="231F20"/>
        </w:rPr>
        <w:t>g=994_036.</w:t>
      </w:r>
    </w:p>
  </w:footnote>
  <w:footnote w:id="8">
    <w:p w:rsidR="00FD2CF3" w:rsidRPr="00FF74FB" w:rsidRDefault="00FD2CF3" w:rsidP="00FF74FB">
      <w:pPr>
        <w:spacing w:line="240" w:lineRule="auto"/>
        <w:contextualSpacing/>
        <w:jc w:val="both"/>
        <w:rPr>
          <w:rFonts w:ascii="Times New Roman" w:hAnsi="Times New Roman" w:cs="Times New Roman"/>
          <w:sz w:val="20"/>
          <w:szCs w:val="20"/>
        </w:rPr>
      </w:pPr>
      <w:r>
        <w:rPr>
          <w:rStyle w:val="ad"/>
        </w:rPr>
        <w:footnoteRef/>
      </w:r>
      <w:r w:rsidRPr="00FF74FB">
        <w:rPr>
          <w:rFonts w:ascii="Times New Roman" w:hAnsi="Times New Roman" w:cs="Times New Roman"/>
          <w:sz w:val="20"/>
          <w:szCs w:val="20"/>
        </w:rPr>
        <w:t>Гамбург Л.С. Теоретичні питання децентралізації державної влади в системі публічної влади унітарної держави / Л.С. Гамбург // Вісник Запорізького національного університету. – 2014. – № 4(1). – с. 134–145.</w:t>
      </w:r>
    </w:p>
  </w:footnote>
  <w:footnote w:id="9">
    <w:p w:rsidR="00FD2CF3" w:rsidRPr="00FF74FB" w:rsidRDefault="00FD2CF3" w:rsidP="00FF74FB">
      <w:pPr>
        <w:spacing w:line="240" w:lineRule="auto"/>
        <w:contextualSpacing/>
        <w:jc w:val="both"/>
        <w:rPr>
          <w:rFonts w:ascii="Times New Roman" w:hAnsi="Times New Roman" w:cs="Times New Roman"/>
          <w:sz w:val="20"/>
          <w:szCs w:val="20"/>
        </w:rPr>
      </w:pPr>
      <w:r>
        <w:rPr>
          <w:rStyle w:val="ad"/>
        </w:rPr>
        <w:footnoteRef/>
      </w:r>
      <w:proofErr w:type="spellStart"/>
      <w:r w:rsidRPr="00FF74FB">
        <w:rPr>
          <w:rFonts w:ascii="Times New Roman" w:hAnsi="Times New Roman" w:cs="Times New Roman"/>
          <w:sz w:val="20"/>
          <w:szCs w:val="20"/>
        </w:rPr>
        <w:t>Камінська</w:t>
      </w:r>
      <w:proofErr w:type="spellEnd"/>
      <w:r w:rsidRPr="00FF74FB">
        <w:rPr>
          <w:rFonts w:ascii="Times New Roman" w:hAnsi="Times New Roman" w:cs="Times New Roman"/>
          <w:sz w:val="20"/>
          <w:szCs w:val="20"/>
        </w:rPr>
        <w:t xml:space="preserve"> Н.В. Значення децентралізації для регіонального розвитку в Україні / Н.В. </w:t>
      </w:r>
      <w:proofErr w:type="spellStart"/>
      <w:r w:rsidRPr="00FF74FB">
        <w:rPr>
          <w:rFonts w:ascii="Times New Roman" w:hAnsi="Times New Roman" w:cs="Times New Roman"/>
          <w:sz w:val="20"/>
          <w:szCs w:val="20"/>
        </w:rPr>
        <w:t>Камінська</w:t>
      </w:r>
      <w:proofErr w:type="spellEnd"/>
      <w:r w:rsidRPr="00FF74FB">
        <w:rPr>
          <w:rFonts w:ascii="Times New Roman" w:hAnsi="Times New Roman" w:cs="Times New Roman"/>
          <w:sz w:val="20"/>
          <w:szCs w:val="20"/>
        </w:rPr>
        <w:t xml:space="preserve"> // Вісник Луганського державного університету внутрішніх справ імені Е.О. </w:t>
      </w:r>
      <w:proofErr w:type="spellStart"/>
      <w:r w:rsidRPr="00FF74FB">
        <w:rPr>
          <w:rFonts w:ascii="Times New Roman" w:hAnsi="Times New Roman" w:cs="Times New Roman"/>
          <w:sz w:val="20"/>
          <w:szCs w:val="20"/>
        </w:rPr>
        <w:t>Ді</w:t>
      </w:r>
      <w:r>
        <w:rPr>
          <w:rFonts w:ascii="Times New Roman" w:hAnsi="Times New Roman" w:cs="Times New Roman"/>
          <w:sz w:val="20"/>
          <w:szCs w:val="20"/>
        </w:rPr>
        <w:t>доренка</w:t>
      </w:r>
      <w:proofErr w:type="spellEnd"/>
      <w:r>
        <w:rPr>
          <w:rFonts w:ascii="Times New Roman" w:hAnsi="Times New Roman" w:cs="Times New Roman"/>
          <w:sz w:val="20"/>
          <w:szCs w:val="20"/>
        </w:rPr>
        <w:t xml:space="preserve"> [Електронний ресурс]. </w:t>
      </w:r>
    </w:p>
    <w:p w:rsidR="00FD2CF3" w:rsidRDefault="00FD2CF3">
      <w:pPr>
        <w:pStyle w:val="ab"/>
      </w:pPr>
    </w:p>
  </w:footnote>
  <w:footnote w:id="10">
    <w:p w:rsidR="00FD2CF3" w:rsidRPr="00FF74FB" w:rsidRDefault="00FD2CF3" w:rsidP="00FF74FB">
      <w:pPr>
        <w:spacing w:line="240" w:lineRule="auto"/>
        <w:jc w:val="both"/>
        <w:rPr>
          <w:rFonts w:ascii="Times New Roman" w:hAnsi="Times New Roman" w:cs="Times New Roman"/>
          <w:sz w:val="20"/>
          <w:szCs w:val="20"/>
        </w:rPr>
      </w:pPr>
      <w:r>
        <w:rPr>
          <w:rStyle w:val="ad"/>
        </w:rPr>
        <w:footnoteRef/>
      </w:r>
      <w:r w:rsidRPr="00FF74FB">
        <w:rPr>
          <w:rFonts w:ascii="Times New Roman" w:hAnsi="Times New Roman" w:cs="Times New Roman"/>
          <w:sz w:val="20"/>
          <w:szCs w:val="20"/>
        </w:rPr>
        <w:t>Конституція України в ред. від 30.06.2016 року/ [Електронний ресурс] – Режим доступу: http://zakon2.rada.gov.ua</w:t>
      </w:r>
    </w:p>
    <w:p w:rsidR="00FD2CF3" w:rsidRDefault="00FD2CF3">
      <w:pPr>
        <w:pStyle w:val="ab"/>
      </w:pPr>
    </w:p>
  </w:footnote>
  <w:footnote w:id="11">
    <w:p w:rsidR="00FD2CF3" w:rsidRDefault="00FD2CF3">
      <w:pPr>
        <w:pStyle w:val="ab"/>
      </w:pPr>
      <w:r>
        <w:rPr>
          <w:rStyle w:val="ad"/>
        </w:rPr>
        <w:footnoteRef/>
      </w:r>
      <w:r w:rsidRPr="00ED7381">
        <w:rPr>
          <w:rFonts w:ascii="Times New Roman" w:hAnsi="Times New Roman" w:cs="Times New Roman"/>
          <w:color w:val="231F20"/>
        </w:rPr>
        <w:t xml:space="preserve">Хартія Ради Європи </w:t>
      </w:r>
      <w:proofErr w:type="spellStart"/>
      <w:r w:rsidRPr="00ED7381">
        <w:rPr>
          <w:rFonts w:ascii="Times New Roman" w:hAnsi="Times New Roman" w:cs="Times New Roman"/>
          <w:color w:val="231F20"/>
        </w:rPr>
        <w:t>вiд</w:t>
      </w:r>
      <w:proofErr w:type="spellEnd"/>
      <w:r w:rsidRPr="00ED7381">
        <w:rPr>
          <w:rFonts w:ascii="Times New Roman" w:hAnsi="Times New Roman" w:cs="Times New Roman"/>
          <w:color w:val="231F20"/>
        </w:rPr>
        <w:t xml:space="preserve"> 15.10.1985 «Європейська хартія місцевог</w:t>
      </w:r>
      <w:r>
        <w:rPr>
          <w:rFonts w:ascii="Times New Roman" w:hAnsi="Times New Roman" w:cs="Times New Roman"/>
          <w:color w:val="231F20"/>
        </w:rPr>
        <w:t>о самоврядування» (</w:t>
      </w:r>
      <w:proofErr w:type="spellStart"/>
      <w:r>
        <w:rPr>
          <w:rFonts w:ascii="Times New Roman" w:hAnsi="Times New Roman" w:cs="Times New Roman"/>
          <w:color w:val="231F20"/>
        </w:rPr>
        <w:t>редакцiя</w:t>
      </w:r>
      <w:proofErr w:type="spellEnd"/>
      <w:r>
        <w:rPr>
          <w:rFonts w:ascii="Times New Roman" w:hAnsi="Times New Roman" w:cs="Times New Roman"/>
          <w:color w:val="231F20"/>
        </w:rPr>
        <w:t xml:space="preserve"> від </w:t>
      </w:r>
      <w:r w:rsidRPr="00ED7381">
        <w:rPr>
          <w:rFonts w:ascii="Times New Roman" w:hAnsi="Times New Roman" w:cs="Times New Roman"/>
          <w:color w:val="231F20"/>
        </w:rPr>
        <w:t xml:space="preserve">16.11.2016) // [Електронний ресурс]. – Режим доступу: http://zakon1.rada.gov.ua/cgi-bin/laws/main. </w:t>
      </w:r>
      <w:proofErr w:type="spellStart"/>
      <w:r w:rsidRPr="00ED7381">
        <w:rPr>
          <w:rFonts w:ascii="Times New Roman" w:hAnsi="Times New Roman" w:cs="Times New Roman"/>
          <w:color w:val="231F20"/>
        </w:rPr>
        <w:t>cgi</w:t>
      </w:r>
      <w:proofErr w:type="spellEnd"/>
      <w:r w:rsidRPr="00ED7381">
        <w:rPr>
          <w:rFonts w:ascii="Times New Roman" w:hAnsi="Times New Roman" w:cs="Times New Roman"/>
          <w:color w:val="231F20"/>
        </w:rPr>
        <w:t>?</w:t>
      </w:r>
      <w:proofErr w:type="spellStart"/>
      <w:r w:rsidRPr="00ED7381">
        <w:rPr>
          <w:rFonts w:ascii="Times New Roman" w:hAnsi="Times New Roman" w:cs="Times New Roman"/>
          <w:color w:val="231F20"/>
        </w:rPr>
        <w:t>nre</w:t>
      </w:r>
      <w:proofErr w:type="spellEnd"/>
      <w:r w:rsidRPr="00ED7381">
        <w:rPr>
          <w:rFonts w:ascii="Times New Roman" w:hAnsi="Times New Roman" w:cs="Times New Roman"/>
          <w:color w:val="231F20"/>
        </w:rPr>
        <w:t>g=994_036.</w:t>
      </w:r>
    </w:p>
  </w:footnote>
  <w:footnote w:id="12">
    <w:p w:rsidR="00FD2CF3" w:rsidRPr="00FF74FB" w:rsidRDefault="00FD2CF3" w:rsidP="00FF74FB">
      <w:pPr>
        <w:spacing w:line="240" w:lineRule="auto"/>
        <w:contextualSpacing/>
        <w:jc w:val="both"/>
        <w:rPr>
          <w:rFonts w:ascii="Times New Roman" w:hAnsi="Times New Roman" w:cs="Times New Roman"/>
          <w:sz w:val="20"/>
          <w:szCs w:val="20"/>
        </w:rPr>
      </w:pPr>
      <w:r>
        <w:rPr>
          <w:rStyle w:val="ad"/>
        </w:rPr>
        <w:footnoteRef/>
      </w:r>
      <w:r w:rsidRPr="00FF74FB">
        <w:rPr>
          <w:rFonts w:ascii="Times New Roman" w:hAnsi="Times New Roman" w:cs="Times New Roman"/>
          <w:sz w:val="20"/>
          <w:szCs w:val="20"/>
        </w:rPr>
        <w:t xml:space="preserve">Закон України «Про місцеве самоврядування в Україні» в ред. від 04.11.2018 року/ [Електронний ресурс] </w:t>
      </w:r>
    </w:p>
  </w:footnote>
  <w:footnote w:id="13">
    <w:p w:rsidR="00FD2CF3" w:rsidRDefault="00FD2CF3" w:rsidP="00FF74FB">
      <w:pPr>
        <w:pStyle w:val="ab"/>
        <w:contextualSpacing/>
      </w:pPr>
      <w:r>
        <w:rPr>
          <w:rStyle w:val="ad"/>
        </w:rPr>
        <w:footnoteRef/>
      </w:r>
      <w:r w:rsidRPr="00ED7381">
        <w:rPr>
          <w:rFonts w:ascii="Times New Roman" w:hAnsi="Times New Roman" w:cs="Times New Roman"/>
        </w:rPr>
        <w:t>Концепція реформування місцевого самоврядування та територіальної організації влади в Україні [Електронний ресурс]</w:t>
      </w:r>
    </w:p>
  </w:footnote>
  <w:footnote w:id="14">
    <w:p w:rsidR="00FD2CF3" w:rsidRDefault="00FD2CF3">
      <w:pPr>
        <w:pStyle w:val="ab"/>
      </w:pPr>
      <w:r>
        <w:rPr>
          <w:rStyle w:val="ad"/>
        </w:rPr>
        <w:footnoteRef/>
      </w:r>
      <w:r w:rsidRPr="00ED7381">
        <w:rPr>
          <w:rFonts w:ascii="Times New Roman" w:hAnsi="Times New Roman" w:cs="Times New Roman"/>
        </w:rPr>
        <w:t>Закон України «Про добровільні об’єднання громадян» в ред. від 05.05.2018 року/ [Електронний ресурс]</w:t>
      </w:r>
    </w:p>
  </w:footnote>
  <w:footnote w:id="15">
    <w:p w:rsidR="00FD2CF3" w:rsidRDefault="00FD2CF3" w:rsidP="00FF74FB">
      <w:pPr>
        <w:pStyle w:val="ab"/>
      </w:pPr>
      <w:r>
        <w:rPr>
          <w:rStyle w:val="ad"/>
        </w:rPr>
        <w:footnoteRef/>
      </w:r>
      <w:r w:rsidRPr="00ED7381">
        <w:rPr>
          <w:rFonts w:ascii="Times New Roman" w:hAnsi="Times New Roman" w:cs="Times New Roman"/>
          <w:bCs/>
        </w:rPr>
        <w:t xml:space="preserve">Копиленко О. Л., </w:t>
      </w:r>
      <w:proofErr w:type="spellStart"/>
      <w:r w:rsidRPr="00ED7381">
        <w:rPr>
          <w:rFonts w:ascii="Times New Roman" w:hAnsi="Times New Roman" w:cs="Times New Roman"/>
          <w:bCs/>
        </w:rPr>
        <w:t>Костилєв</w:t>
      </w:r>
      <w:proofErr w:type="spellEnd"/>
      <w:r w:rsidRPr="00ED7381">
        <w:rPr>
          <w:rFonts w:ascii="Times New Roman" w:hAnsi="Times New Roman" w:cs="Times New Roman"/>
          <w:bCs/>
        </w:rPr>
        <w:t xml:space="preserve"> О. М. </w:t>
      </w:r>
      <w:r w:rsidRPr="00ED7381">
        <w:rPr>
          <w:rFonts w:ascii="Times New Roman" w:hAnsi="Times New Roman" w:cs="Times New Roman"/>
        </w:rPr>
        <w:t xml:space="preserve">Конституційні новели децентралізації влади в Україні / </w:t>
      </w:r>
      <w:r w:rsidRPr="00ED7381">
        <w:rPr>
          <w:rFonts w:ascii="Times New Roman" w:hAnsi="Times New Roman" w:cs="Times New Roman"/>
          <w:bCs/>
        </w:rPr>
        <w:t xml:space="preserve">Децентралізація </w:t>
      </w:r>
      <w:r w:rsidRPr="00ED7381">
        <w:rPr>
          <w:rFonts w:ascii="Times New Roman" w:hAnsi="Times New Roman" w:cs="Times New Roman"/>
        </w:rPr>
        <w:t>в Україні: законодавчі новації та суспільні сподівання / К.: Інститут законодавства Верхо</w:t>
      </w:r>
      <w:r>
        <w:rPr>
          <w:rFonts w:ascii="Times New Roman" w:hAnsi="Times New Roman" w:cs="Times New Roman"/>
        </w:rPr>
        <w:t>вної Ради України, 2015. – с. 17</w:t>
      </w:r>
    </w:p>
  </w:footnote>
  <w:footnote w:id="16">
    <w:p w:rsidR="00FD2CF3" w:rsidRDefault="00FD2CF3">
      <w:pPr>
        <w:pStyle w:val="ab"/>
      </w:pPr>
      <w:r>
        <w:rPr>
          <w:rStyle w:val="ad"/>
        </w:rPr>
        <w:footnoteRef/>
      </w:r>
      <w:proofErr w:type="spellStart"/>
      <w:r w:rsidRPr="00ED7381">
        <w:rPr>
          <w:rFonts w:ascii="Times New Roman" w:eastAsia="TimesNewRoman" w:hAnsi="Times New Roman" w:cs="Times New Roman"/>
        </w:rPr>
        <w:t>Энтин</w:t>
      </w:r>
      <w:proofErr w:type="spellEnd"/>
      <w:r w:rsidRPr="00ED7381">
        <w:rPr>
          <w:rFonts w:ascii="Times New Roman" w:eastAsia="TimesNewRoman" w:hAnsi="Times New Roman" w:cs="Times New Roman"/>
        </w:rPr>
        <w:t xml:space="preserve"> Л.М. </w:t>
      </w:r>
      <w:proofErr w:type="spellStart"/>
      <w:r w:rsidRPr="00ED7381">
        <w:rPr>
          <w:rFonts w:ascii="Times New Roman" w:eastAsia="TimesNewRoman" w:hAnsi="Times New Roman" w:cs="Times New Roman"/>
        </w:rPr>
        <w:t>Разделение</w:t>
      </w:r>
      <w:proofErr w:type="spellEnd"/>
      <w:r w:rsidRPr="00ED7381">
        <w:rPr>
          <w:rFonts w:ascii="Times New Roman" w:eastAsia="TimesNewRoman" w:hAnsi="Times New Roman" w:cs="Times New Roman"/>
        </w:rPr>
        <w:t xml:space="preserve"> властей; </w:t>
      </w:r>
      <w:proofErr w:type="spellStart"/>
      <w:r w:rsidRPr="00ED7381">
        <w:rPr>
          <w:rFonts w:ascii="Times New Roman" w:eastAsia="TimesNewRoman" w:hAnsi="Times New Roman" w:cs="Times New Roman"/>
        </w:rPr>
        <w:t>опытсовременныхгосударств</w:t>
      </w:r>
      <w:proofErr w:type="spellEnd"/>
      <w:r w:rsidRPr="00ED7381">
        <w:rPr>
          <w:rFonts w:ascii="Times New Roman" w:eastAsia="TimesNewRoman" w:hAnsi="Times New Roman" w:cs="Times New Roman"/>
        </w:rPr>
        <w:t xml:space="preserve">. – М.: </w:t>
      </w:r>
      <w:proofErr w:type="spellStart"/>
      <w:r w:rsidRPr="00ED7381">
        <w:rPr>
          <w:rFonts w:ascii="Times New Roman" w:eastAsia="TimesNewRoman" w:hAnsi="Times New Roman" w:cs="Times New Roman"/>
        </w:rPr>
        <w:t>Юридическаялитература</w:t>
      </w:r>
      <w:proofErr w:type="spellEnd"/>
      <w:r w:rsidRPr="00ED7381">
        <w:rPr>
          <w:rFonts w:ascii="Times New Roman" w:eastAsia="TimesNewRoman" w:hAnsi="Times New Roman" w:cs="Times New Roman"/>
        </w:rPr>
        <w:t>. 1995. – 176 с.</w:t>
      </w:r>
    </w:p>
  </w:footnote>
  <w:footnote w:id="17">
    <w:p w:rsidR="00FD2CF3" w:rsidRDefault="00FD2CF3">
      <w:pPr>
        <w:pStyle w:val="ab"/>
      </w:pPr>
      <w:r>
        <w:rPr>
          <w:rStyle w:val="ad"/>
        </w:rPr>
        <w:footnoteRef/>
      </w:r>
      <w:r w:rsidRPr="00ED7381">
        <w:rPr>
          <w:rFonts w:ascii="Times New Roman" w:hAnsi="Times New Roman" w:cs="Times New Roman"/>
        </w:rPr>
        <w:t xml:space="preserve">Принцип поділу влади та його вплив на формуванні демократичної моделі державної влади: зарубіжний досвід і Україна / за ред.. Євтушенка Н.О. / </w:t>
      </w:r>
      <w:r w:rsidRPr="00ED7381">
        <w:rPr>
          <w:rFonts w:ascii="Times New Roman" w:hAnsi="Times New Roman" w:cs="Times New Roman"/>
          <w:iCs/>
        </w:rPr>
        <w:t>Наукові праці. Том 110. Випуск 97. – с. 89</w:t>
      </w:r>
    </w:p>
  </w:footnote>
  <w:footnote w:id="18">
    <w:p w:rsidR="00FD2CF3" w:rsidRDefault="00FD2CF3">
      <w:pPr>
        <w:pStyle w:val="ab"/>
      </w:pPr>
      <w:r>
        <w:rPr>
          <w:rStyle w:val="ad"/>
        </w:rPr>
        <w:footnoteRef/>
      </w:r>
      <w:proofErr w:type="spellStart"/>
      <w:r w:rsidRPr="00ED7381">
        <w:rPr>
          <w:rFonts w:ascii="Times New Roman" w:hAnsi="Times New Roman" w:cs="Times New Roman"/>
        </w:rPr>
        <w:t>Лелеченко</w:t>
      </w:r>
      <w:proofErr w:type="spellEnd"/>
      <w:r w:rsidRPr="00ED7381">
        <w:rPr>
          <w:rFonts w:ascii="Times New Roman" w:hAnsi="Times New Roman" w:cs="Times New Roman"/>
        </w:rPr>
        <w:t xml:space="preserve"> А.П. Зарубіжний досвід функціонування місцевого самоврядування: імплементація в Україні / Державне управління: удосконалення та розвиток / за ред.. А.П.</w:t>
      </w:r>
      <w:proofErr w:type="spellStart"/>
      <w:r w:rsidRPr="00ED7381">
        <w:rPr>
          <w:rFonts w:ascii="Times New Roman" w:hAnsi="Times New Roman" w:cs="Times New Roman"/>
        </w:rPr>
        <w:t>Лелеченка</w:t>
      </w:r>
      <w:proofErr w:type="spellEnd"/>
      <w:r w:rsidRPr="00ED7381">
        <w:rPr>
          <w:rFonts w:ascii="Times New Roman" w:hAnsi="Times New Roman" w:cs="Times New Roman"/>
        </w:rPr>
        <w:t xml:space="preserve"> / Академія муніципального управління / К.: 2015, № 3, 2015. – с. 27-29.</w:t>
      </w:r>
    </w:p>
  </w:footnote>
  <w:footnote w:id="19">
    <w:p w:rsidR="00FD2CF3" w:rsidRDefault="00FD2CF3">
      <w:pPr>
        <w:pStyle w:val="ab"/>
      </w:pPr>
      <w:r>
        <w:rPr>
          <w:rStyle w:val="ad"/>
        </w:rPr>
        <w:footnoteRef/>
      </w:r>
      <w:r w:rsidRPr="00ED7381">
        <w:rPr>
          <w:rFonts w:ascii="Times New Roman" w:hAnsi="Times New Roman" w:cs="Times New Roman"/>
        </w:rPr>
        <w:t>Моделі децентралізації влади Європейського Союзу / Роман В. / Демократичне врядування – науковий вісник / № 12, 2015 – с. 11-18.</w:t>
      </w:r>
    </w:p>
  </w:footnote>
  <w:footnote w:id="20">
    <w:p w:rsidR="00FD2CF3" w:rsidRDefault="00FD2CF3">
      <w:pPr>
        <w:pStyle w:val="ab"/>
      </w:pPr>
      <w:r>
        <w:rPr>
          <w:rStyle w:val="ad"/>
        </w:rPr>
        <w:footnoteRef/>
      </w:r>
      <w:r w:rsidRPr="00ED7381">
        <w:rPr>
          <w:rFonts w:ascii="Times New Roman" w:hAnsi="Times New Roman" w:cs="Times New Roman"/>
        </w:rPr>
        <w:t xml:space="preserve">Принцип поділу влади та його вплив на формуванні демократичної моделі державної влади: зарубіжний досвід і Україна / за ред.. Євтушенка Н.О. / </w:t>
      </w:r>
      <w:r w:rsidRPr="00ED7381">
        <w:rPr>
          <w:rFonts w:ascii="Times New Roman" w:hAnsi="Times New Roman" w:cs="Times New Roman"/>
          <w:iCs/>
        </w:rPr>
        <w:t>Наукові праці. Том 110. Випуск 97. – с. 94.</w:t>
      </w:r>
    </w:p>
  </w:footnote>
  <w:footnote w:id="21">
    <w:p w:rsidR="00FD2CF3" w:rsidRPr="004C51BC" w:rsidRDefault="00FD2CF3" w:rsidP="004C51BC">
      <w:pPr>
        <w:spacing w:line="240" w:lineRule="auto"/>
        <w:jc w:val="both"/>
        <w:rPr>
          <w:rFonts w:ascii="Times New Roman" w:hAnsi="Times New Roman" w:cs="Times New Roman"/>
          <w:sz w:val="20"/>
          <w:szCs w:val="20"/>
        </w:rPr>
      </w:pPr>
      <w:r>
        <w:rPr>
          <w:rStyle w:val="ad"/>
        </w:rPr>
        <w:footnoteRef/>
      </w:r>
      <w:r w:rsidRPr="004C51BC">
        <w:rPr>
          <w:rFonts w:ascii="Times New Roman" w:hAnsi="Times New Roman" w:cs="Times New Roman"/>
          <w:bCs/>
          <w:sz w:val="20"/>
          <w:szCs w:val="20"/>
        </w:rPr>
        <w:t>Д</w:t>
      </w:r>
      <w:r w:rsidRPr="004C51BC">
        <w:rPr>
          <w:rFonts w:ascii="Times New Roman" w:hAnsi="Times New Roman" w:cs="Times New Roman"/>
          <w:sz w:val="20"/>
          <w:szCs w:val="20"/>
        </w:rPr>
        <w:t xml:space="preserve">освід децентралізації у країнах Європи : зб. док. Пер. з </w:t>
      </w:r>
      <w:proofErr w:type="spellStart"/>
      <w:r w:rsidRPr="004C51BC">
        <w:rPr>
          <w:rFonts w:ascii="Times New Roman" w:hAnsi="Times New Roman" w:cs="Times New Roman"/>
          <w:sz w:val="20"/>
          <w:szCs w:val="20"/>
        </w:rPr>
        <w:t>іноз</w:t>
      </w:r>
      <w:proofErr w:type="spellEnd"/>
      <w:r w:rsidRPr="004C51BC">
        <w:rPr>
          <w:rFonts w:ascii="Times New Roman" w:hAnsi="Times New Roman" w:cs="Times New Roman"/>
          <w:sz w:val="20"/>
          <w:szCs w:val="20"/>
        </w:rPr>
        <w:t xml:space="preserve">. мов / </w:t>
      </w:r>
      <w:proofErr w:type="spellStart"/>
      <w:r w:rsidRPr="004C51BC">
        <w:rPr>
          <w:rFonts w:ascii="Times New Roman" w:hAnsi="Times New Roman" w:cs="Times New Roman"/>
          <w:sz w:val="20"/>
          <w:szCs w:val="20"/>
        </w:rPr>
        <w:t>Заг</w:t>
      </w:r>
      <w:proofErr w:type="spellEnd"/>
      <w:r w:rsidRPr="004C51BC">
        <w:rPr>
          <w:rFonts w:ascii="Times New Roman" w:hAnsi="Times New Roman" w:cs="Times New Roman"/>
          <w:sz w:val="20"/>
          <w:szCs w:val="20"/>
        </w:rPr>
        <w:t xml:space="preserve">. ред. В. Б. </w:t>
      </w:r>
      <w:proofErr w:type="spellStart"/>
      <w:r w:rsidRPr="004C51BC">
        <w:rPr>
          <w:rFonts w:ascii="Times New Roman" w:hAnsi="Times New Roman" w:cs="Times New Roman"/>
          <w:sz w:val="20"/>
          <w:szCs w:val="20"/>
        </w:rPr>
        <w:t>Гройсмана</w:t>
      </w:r>
      <w:proofErr w:type="spellEnd"/>
      <w:r w:rsidRPr="004C51BC">
        <w:rPr>
          <w:rFonts w:ascii="Times New Roman" w:hAnsi="Times New Roman" w:cs="Times New Roman"/>
          <w:sz w:val="20"/>
          <w:szCs w:val="20"/>
        </w:rPr>
        <w:t>. – К. : Інститут законодавства Верховної Ради України, 2015. –с.</w:t>
      </w:r>
      <w:r>
        <w:rPr>
          <w:rFonts w:ascii="Times New Roman" w:hAnsi="Times New Roman" w:cs="Times New Roman"/>
          <w:sz w:val="20"/>
          <w:szCs w:val="20"/>
        </w:rPr>
        <w:t xml:space="preserve"> 44</w:t>
      </w:r>
    </w:p>
    <w:p w:rsidR="00FD2CF3" w:rsidRDefault="00FD2CF3">
      <w:pPr>
        <w:pStyle w:val="ab"/>
      </w:pPr>
    </w:p>
  </w:footnote>
  <w:footnote w:id="22">
    <w:p w:rsidR="00FD2CF3" w:rsidRPr="00683609" w:rsidRDefault="00FD2CF3" w:rsidP="00683609">
      <w:pPr>
        <w:spacing w:line="240" w:lineRule="auto"/>
        <w:jc w:val="both"/>
        <w:rPr>
          <w:rFonts w:ascii="Times New Roman" w:hAnsi="Times New Roman" w:cs="Times New Roman"/>
          <w:sz w:val="20"/>
          <w:szCs w:val="20"/>
        </w:rPr>
      </w:pPr>
      <w:r>
        <w:rPr>
          <w:rStyle w:val="ad"/>
        </w:rPr>
        <w:footnoteRef/>
      </w:r>
      <w:r w:rsidRPr="00683609">
        <w:rPr>
          <w:rFonts w:ascii="Times New Roman" w:hAnsi="Times New Roman" w:cs="Times New Roman"/>
          <w:sz w:val="20"/>
          <w:szCs w:val="20"/>
        </w:rPr>
        <w:t xml:space="preserve">Європейські орієнтири місцевого і регіонального розвитку: збірник матеріалів та документів / </w:t>
      </w:r>
      <w:proofErr w:type="spellStart"/>
      <w:r w:rsidRPr="00683609">
        <w:rPr>
          <w:rFonts w:ascii="Times New Roman" w:hAnsi="Times New Roman" w:cs="Times New Roman"/>
          <w:sz w:val="20"/>
          <w:szCs w:val="20"/>
        </w:rPr>
        <w:t>заг</w:t>
      </w:r>
      <w:proofErr w:type="spellEnd"/>
      <w:r w:rsidRPr="00683609">
        <w:rPr>
          <w:rFonts w:ascii="Times New Roman" w:hAnsi="Times New Roman" w:cs="Times New Roman"/>
          <w:sz w:val="20"/>
          <w:szCs w:val="20"/>
        </w:rPr>
        <w:t xml:space="preserve">. ред. М. </w:t>
      </w:r>
      <w:proofErr w:type="spellStart"/>
      <w:r w:rsidRPr="00683609">
        <w:rPr>
          <w:rFonts w:ascii="Times New Roman" w:hAnsi="Times New Roman" w:cs="Times New Roman"/>
          <w:sz w:val="20"/>
          <w:szCs w:val="20"/>
        </w:rPr>
        <w:t>Пухтинського</w:t>
      </w:r>
      <w:proofErr w:type="spellEnd"/>
      <w:r w:rsidRPr="00683609">
        <w:rPr>
          <w:rFonts w:ascii="Times New Roman" w:hAnsi="Times New Roman" w:cs="Times New Roman"/>
          <w:sz w:val="20"/>
          <w:szCs w:val="20"/>
        </w:rPr>
        <w:t xml:space="preserve">, О. </w:t>
      </w:r>
      <w:proofErr w:type="spellStart"/>
      <w:r w:rsidRPr="00683609">
        <w:rPr>
          <w:rFonts w:ascii="Times New Roman" w:hAnsi="Times New Roman" w:cs="Times New Roman"/>
          <w:sz w:val="20"/>
          <w:szCs w:val="20"/>
        </w:rPr>
        <w:t>Власенка</w:t>
      </w:r>
      <w:proofErr w:type="spellEnd"/>
      <w:r w:rsidRPr="00683609">
        <w:rPr>
          <w:rFonts w:ascii="Times New Roman" w:hAnsi="Times New Roman" w:cs="Times New Roman"/>
          <w:sz w:val="20"/>
          <w:szCs w:val="20"/>
        </w:rPr>
        <w:t>. – К. : Вид-во АМУ, 2015. –с.</w:t>
      </w:r>
      <w:r>
        <w:rPr>
          <w:rFonts w:ascii="Times New Roman" w:hAnsi="Times New Roman" w:cs="Times New Roman"/>
          <w:sz w:val="20"/>
          <w:szCs w:val="20"/>
        </w:rPr>
        <w:t xml:space="preserve"> 38</w:t>
      </w:r>
    </w:p>
  </w:footnote>
  <w:footnote w:id="23">
    <w:p w:rsidR="00FD2CF3" w:rsidRPr="00683609" w:rsidRDefault="00FD2CF3" w:rsidP="00683609">
      <w:pPr>
        <w:spacing w:line="240" w:lineRule="auto"/>
        <w:ind w:left="568"/>
        <w:jc w:val="both"/>
        <w:rPr>
          <w:rFonts w:ascii="Times New Roman" w:hAnsi="Times New Roman" w:cs="Times New Roman"/>
          <w:sz w:val="20"/>
          <w:szCs w:val="20"/>
        </w:rPr>
      </w:pPr>
      <w:r>
        <w:rPr>
          <w:rStyle w:val="ad"/>
        </w:rPr>
        <w:footnoteRef/>
      </w:r>
      <w:r w:rsidRPr="00ED7381">
        <w:rPr>
          <w:rFonts w:ascii="Times New Roman" w:hAnsi="Times New Roman" w:cs="Times New Roman"/>
          <w:sz w:val="20"/>
          <w:szCs w:val="20"/>
        </w:rPr>
        <w:t xml:space="preserve">Децентралізація публічної влади: досвід європейських країн та перспективи України / [О.М. Бориславська, І.Б. </w:t>
      </w:r>
      <w:proofErr w:type="spellStart"/>
      <w:r w:rsidRPr="00ED7381">
        <w:rPr>
          <w:rFonts w:ascii="Times New Roman" w:hAnsi="Times New Roman" w:cs="Times New Roman"/>
          <w:sz w:val="20"/>
          <w:szCs w:val="20"/>
        </w:rPr>
        <w:t>Заверуха</w:t>
      </w:r>
      <w:proofErr w:type="spellEnd"/>
      <w:r w:rsidRPr="00ED7381">
        <w:rPr>
          <w:rFonts w:ascii="Times New Roman" w:hAnsi="Times New Roman" w:cs="Times New Roman"/>
          <w:sz w:val="20"/>
          <w:szCs w:val="20"/>
        </w:rPr>
        <w:t xml:space="preserve">, А.М. </w:t>
      </w:r>
      <w:proofErr w:type="spellStart"/>
      <w:r w:rsidRPr="00ED7381">
        <w:rPr>
          <w:rFonts w:ascii="Times New Roman" w:hAnsi="Times New Roman" w:cs="Times New Roman"/>
          <w:sz w:val="20"/>
          <w:szCs w:val="20"/>
        </w:rPr>
        <w:t>Школик</w:t>
      </w:r>
      <w:proofErr w:type="spellEnd"/>
      <w:r w:rsidRPr="00ED7381">
        <w:rPr>
          <w:rFonts w:ascii="Times New Roman" w:hAnsi="Times New Roman" w:cs="Times New Roman"/>
          <w:sz w:val="20"/>
          <w:szCs w:val="20"/>
        </w:rPr>
        <w:t xml:space="preserve"> та ін.] ; Центр політико-правових реформ. – К. :</w:t>
      </w:r>
      <w:r>
        <w:rPr>
          <w:rFonts w:ascii="Times New Roman" w:hAnsi="Times New Roman" w:cs="Times New Roman"/>
          <w:sz w:val="20"/>
          <w:szCs w:val="20"/>
        </w:rPr>
        <w:t xml:space="preserve"> Москаленко О.М., 2012. – с. 42</w:t>
      </w:r>
    </w:p>
  </w:footnote>
  <w:footnote w:id="24">
    <w:p w:rsidR="00FD2CF3" w:rsidRPr="00683609" w:rsidRDefault="00FD2CF3" w:rsidP="00683609">
      <w:pPr>
        <w:spacing w:line="240" w:lineRule="auto"/>
        <w:ind w:left="568"/>
        <w:jc w:val="both"/>
        <w:rPr>
          <w:rFonts w:ascii="Times New Roman" w:hAnsi="Times New Roman" w:cs="Times New Roman"/>
          <w:sz w:val="20"/>
          <w:szCs w:val="20"/>
        </w:rPr>
      </w:pPr>
      <w:r>
        <w:rPr>
          <w:rStyle w:val="ad"/>
        </w:rPr>
        <w:footnoteRef/>
      </w:r>
      <w:r w:rsidRPr="00ED7381">
        <w:rPr>
          <w:rFonts w:ascii="Times New Roman" w:eastAsia="TimesNewRoman,Bold" w:hAnsi="Times New Roman" w:cs="Times New Roman"/>
          <w:bCs/>
          <w:sz w:val="20"/>
          <w:szCs w:val="20"/>
        </w:rPr>
        <w:t xml:space="preserve">Система </w:t>
      </w:r>
      <w:r w:rsidRPr="00ED7381">
        <w:rPr>
          <w:rFonts w:ascii="Times New Roman" w:eastAsia="TimesNewRoman" w:hAnsi="Times New Roman" w:cs="Times New Roman"/>
          <w:sz w:val="20"/>
          <w:szCs w:val="20"/>
        </w:rPr>
        <w:t>державного управління Федеративної Республіки Німеччина</w:t>
      </w:r>
      <w:r w:rsidRPr="00ED7381">
        <w:rPr>
          <w:rFonts w:ascii="Times New Roman" w:eastAsia="TimesNewRoman,Bold" w:hAnsi="Times New Roman" w:cs="Times New Roman"/>
          <w:sz w:val="20"/>
          <w:szCs w:val="20"/>
        </w:rPr>
        <w:t xml:space="preserve">: </w:t>
      </w:r>
      <w:r w:rsidRPr="00ED7381">
        <w:rPr>
          <w:rFonts w:ascii="Times New Roman" w:eastAsia="TimesNewRoman" w:hAnsi="Times New Roman" w:cs="Times New Roman"/>
          <w:sz w:val="20"/>
          <w:szCs w:val="20"/>
        </w:rPr>
        <w:t xml:space="preserve">досвід для України </w:t>
      </w:r>
      <w:r w:rsidRPr="00ED7381">
        <w:rPr>
          <w:rFonts w:ascii="Times New Roman" w:eastAsia="TimesNewRoman,Bold" w:hAnsi="Times New Roman" w:cs="Times New Roman"/>
          <w:sz w:val="20"/>
          <w:szCs w:val="20"/>
        </w:rPr>
        <w:t xml:space="preserve">/ </w:t>
      </w:r>
      <w:proofErr w:type="spellStart"/>
      <w:r w:rsidRPr="00ED7381">
        <w:rPr>
          <w:rFonts w:ascii="Times New Roman" w:eastAsia="TimesNewRoman" w:hAnsi="Times New Roman" w:cs="Times New Roman"/>
          <w:sz w:val="20"/>
          <w:szCs w:val="20"/>
        </w:rPr>
        <w:t>авт</w:t>
      </w:r>
      <w:r w:rsidRPr="00ED7381">
        <w:rPr>
          <w:rFonts w:ascii="Times New Roman" w:eastAsia="TimesNewRoman,Bold" w:hAnsi="Times New Roman" w:cs="Times New Roman"/>
          <w:sz w:val="20"/>
          <w:szCs w:val="20"/>
        </w:rPr>
        <w:t>.-</w:t>
      </w:r>
      <w:r w:rsidRPr="00ED7381">
        <w:rPr>
          <w:rFonts w:ascii="Times New Roman" w:eastAsia="TimesNewRoman" w:hAnsi="Times New Roman" w:cs="Times New Roman"/>
          <w:sz w:val="20"/>
          <w:szCs w:val="20"/>
        </w:rPr>
        <w:t>упоряд</w:t>
      </w:r>
      <w:proofErr w:type="spellEnd"/>
      <w:r w:rsidRPr="00ED7381">
        <w:rPr>
          <w:rFonts w:ascii="Times New Roman" w:eastAsia="TimesNewRoman,Bold" w:hAnsi="Times New Roman" w:cs="Times New Roman"/>
          <w:sz w:val="20"/>
          <w:szCs w:val="20"/>
        </w:rPr>
        <w:t xml:space="preserve">. : </w:t>
      </w:r>
      <w:r w:rsidRPr="00ED7381">
        <w:rPr>
          <w:rFonts w:ascii="Times New Roman" w:eastAsia="TimesNewRoman" w:hAnsi="Times New Roman" w:cs="Times New Roman"/>
          <w:sz w:val="20"/>
          <w:szCs w:val="20"/>
        </w:rPr>
        <w:t>Ю</w:t>
      </w:r>
      <w:r w:rsidRPr="00ED7381">
        <w:rPr>
          <w:rFonts w:ascii="Times New Roman" w:eastAsia="TimesNewRoman,Bold" w:hAnsi="Times New Roman" w:cs="Times New Roman"/>
          <w:sz w:val="20"/>
          <w:szCs w:val="20"/>
        </w:rPr>
        <w:t xml:space="preserve">. </w:t>
      </w:r>
      <w:r w:rsidRPr="00ED7381">
        <w:rPr>
          <w:rFonts w:ascii="Times New Roman" w:eastAsia="TimesNewRoman" w:hAnsi="Times New Roman" w:cs="Times New Roman"/>
          <w:sz w:val="20"/>
          <w:szCs w:val="20"/>
        </w:rPr>
        <w:t>В</w:t>
      </w:r>
      <w:r w:rsidRPr="00ED7381">
        <w:rPr>
          <w:rFonts w:ascii="Times New Roman" w:eastAsia="TimesNewRoman,Bold" w:hAnsi="Times New Roman" w:cs="Times New Roman"/>
          <w:sz w:val="20"/>
          <w:szCs w:val="20"/>
        </w:rPr>
        <w:t xml:space="preserve">. </w:t>
      </w:r>
      <w:r w:rsidRPr="00ED7381">
        <w:rPr>
          <w:rFonts w:ascii="Times New Roman" w:eastAsia="TimesNewRoman" w:hAnsi="Times New Roman" w:cs="Times New Roman"/>
          <w:sz w:val="20"/>
          <w:szCs w:val="20"/>
        </w:rPr>
        <w:t>Ковбасюк</w:t>
      </w:r>
      <w:r w:rsidRPr="00ED7381">
        <w:rPr>
          <w:rFonts w:ascii="Times New Roman" w:eastAsia="TimesNewRoman,Bold" w:hAnsi="Times New Roman" w:cs="Times New Roman"/>
          <w:sz w:val="20"/>
          <w:szCs w:val="20"/>
        </w:rPr>
        <w:t xml:space="preserve">, </w:t>
      </w:r>
      <w:r w:rsidRPr="00ED7381">
        <w:rPr>
          <w:rFonts w:ascii="Times New Roman" w:eastAsia="TimesNewRoman" w:hAnsi="Times New Roman" w:cs="Times New Roman"/>
          <w:sz w:val="20"/>
          <w:szCs w:val="20"/>
        </w:rPr>
        <w:t>С</w:t>
      </w:r>
      <w:r w:rsidRPr="00ED7381">
        <w:rPr>
          <w:rFonts w:ascii="Times New Roman" w:eastAsia="TimesNewRoman,Bold" w:hAnsi="Times New Roman" w:cs="Times New Roman"/>
          <w:sz w:val="20"/>
          <w:szCs w:val="20"/>
        </w:rPr>
        <w:t xml:space="preserve">. </w:t>
      </w:r>
      <w:r w:rsidRPr="00ED7381">
        <w:rPr>
          <w:rFonts w:ascii="Times New Roman" w:eastAsia="TimesNewRoman" w:hAnsi="Times New Roman" w:cs="Times New Roman"/>
          <w:sz w:val="20"/>
          <w:szCs w:val="20"/>
        </w:rPr>
        <w:t>В</w:t>
      </w:r>
      <w:r w:rsidRPr="00ED7381">
        <w:rPr>
          <w:rFonts w:ascii="Times New Roman" w:eastAsia="TimesNewRoman,Bold" w:hAnsi="Times New Roman" w:cs="Times New Roman"/>
          <w:sz w:val="20"/>
          <w:szCs w:val="20"/>
        </w:rPr>
        <w:t xml:space="preserve">. </w:t>
      </w:r>
      <w:proofErr w:type="spellStart"/>
      <w:r w:rsidRPr="00ED7381">
        <w:rPr>
          <w:rFonts w:ascii="Times New Roman" w:eastAsia="TimesNewRoman" w:hAnsi="Times New Roman" w:cs="Times New Roman"/>
          <w:sz w:val="20"/>
          <w:szCs w:val="20"/>
        </w:rPr>
        <w:t>Загороднюк</w:t>
      </w:r>
      <w:proofErr w:type="spellEnd"/>
      <w:r w:rsidRPr="00ED7381">
        <w:rPr>
          <w:rFonts w:ascii="Times New Roman" w:eastAsia="TimesNewRoman,Bold" w:hAnsi="Times New Roman" w:cs="Times New Roman"/>
          <w:sz w:val="20"/>
          <w:szCs w:val="20"/>
        </w:rPr>
        <w:t xml:space="preserve">, </w:t>
      </w:r>
      <w:r w:rsidRPr="00ED7381">
        <w:rPr>
          <w:rFonts w:ascii="Times New Roman" w:eastAsia="TimesNewRoman" w:hAnsi="Times New Roman" w:cs="Times New Roman"/>
          <w:sz w:val="20"/>
          <w:szCs w:val="20"/>
        </w:rPr>
        <w:t>П</w:t>
      </w:r>
      <w:r w:rsidRPr="00ED7381">
        <w:rPr>
          <w:rFonts w:ascii="Times New Roman" w:eastAsia="TimesNewRoman,Bold" w:hAnsi="Times New Roman" w:cs="Times New Roman"/>
          <w:sz w:val="20"/>
          <w:szCs w:val="20"/>
        </w:rPr>
        <w:t xml:space="preserve">. </w:t>
      </w:r>
      <w:r w:rsidRPr="00ED7381">
        <w:rPr>
          <w:rFonts w:ascii="Times New Roman" w:eastAsia="TimesNewRoman" w:hAnsi="Times New Roman" w:cs="Times New Roman"/>
          <w:sz w:val="20"/>
          <w:szCs w:val="20"/>
        </w:rPr>
        <w:t>І</w:t>
      </w:r>
      <w:r w:rsidRPr="00ED7381">
        <w:rPr>
          <w:rFonts w:ascii="Times New Roman" w:eastAsia="TimesNewRoman,Bold" w:hAnsi="Times New Roman" w:cs="Times New Roman"/>
          <w:sz w:val="20"/>
          <w:szCs w:val="20"/>
        </w:rPr>
        <w:t xml:space="preserve">. </w:t>
      </w:r>
      <w:proofErr w:type="spellStart"/>
      <w:r w:rsidRPr="00ED7381">
        <w:rPr>
          <w:rFonts w:ascii="Times New Roman" w:eastAsia="TimesNewRoman" w:hAnsi="Times New Roman" w:cs="Times New Roman"/>
          <w:sz w:val="20"/>
          <w:szCs w:val="20"/>
        </w:rPr>
        <w:t>Крайнік</w:t>
      </w:r>
      <w:proofErr w:type="spellEnd"/>
      <w:r w:rsidRPr="00ED7381">
        <w:rPr>
          <w:rFonts w:ascii="Times New Roman" w:eastAsia="TimesNewRoman,Bold" w:hAnsi="Times New Roman" w:cs="Times New Roman"/>
          <w:sz w:val="20"/>
          <w:szCs w:val="20"/>
        </w:rPr>
        <w:t xml:space="preserve">; </w:t>
      </w:r>
      <w:r w:rsidRPr="00ED7381">
        <w:rPr>
          <w:rFonts w:ascii="Times New Roman" w:eastAsia="TimesNewRoman" w:hAnsi="Times New Roman" w:cs="Times New Roman"/>
          <w:sz w:val="20"/>
          <w:szCs w:val="20"/>
        </w:rPr>
        <w:t xml:space="preserve">за </w:t>
      </w:r>
      <w:proofErr w:type="spellStart"/>
      <w:r w:rsidRPr="00ED7381">
        <w:rPr>
          <w:rFonts w:ascii="Times New Roman" w:eastAsia="TimesNewRoman" w:hAnsi="Times New Roman" w:cs="Times New Roman"/>
          <w:sz w:val="20"/>
          <w:szCs w:val="20"/>
        </w:rPr>
        <w:t>заг</w:t>
      </w:r>
      <w:proofErr w:type="spellEnd"/>
      <w:r w:rsidRPr="00ED7381">
        <w:rPr>
          <w:rFonts w:ascii="Times New Roman" w:eastAsia="TimesNewRoman,Bold" w:hAnsi="Times New Roman" w:cs="Times New Roman"/>
          <w:sz w:val="20"/>
          <w:szCs w:val="20"/>
        </w:rPr>
        <w:t xml:space="preserve">. </w:t>
      </w:r>
      <w:r w:rsidRPr="00ED7381">
        <w:rPr>
          <w:rFonts w:ascii="Times New Roman" w:eastAsia="TimesNewRoman" w:hAnsi="Times New Roman" w:cs="Times New Roman"/>
          <w:sz w:val="20"/>
          <w:szCs w:val="20"/>
        </w:rPr>
        <w:t>ред</w:t>
      </w:r>
      <w:r w:rsidRPr="00ED7381">
        <w:rPr>
          <w:rFonts w:ascii="Times New Roman" w:eastAsia="TimesNewRoman,Bold" w:hAnsi="Times New Roman" w:cs="Times New Roman"/>
          <w:sz w:val="20"/>
          <w:szCs w:val="20"/>
        </w:rPr>
        <w:t xml:space="preserve">. </w:t>
      </w:r>
      <w:r w:rsidRPr="00ED7381">
        <w:rPr>
          <w:rFonts w:ascii="Times New Roman" w:eastAsia="TimesNewRoman" w:hAnsi="Times New Roman" w:cs="Times New Roman"/>
          <w:sz w:val="20"/>
          <w:szCs w:val="20"/>
        </w:rPr>
        <w:t>Ю</w:t>
      </w:r>
      <w:r w:rsidRPr="00ED7381">
        <w:rPr>
          <w:rFonts w:ascii="Times New Roman" w:eastAsia="TimesNewRoman,Bold" w:hAnsi="Times New Roman" w:cs="Times New Roman"/>
          <w:sz w:val="20"/>
          <w:szCs w:val="20"/>
        </w:rPr>
        <w:t xml:space="preserve">. </w:t>
      </w:r>
      <w:r w:rsidRPr="00ED7381">
        <w:rPr>
          <w:rFonts w:ascii="Times New Roman" w:eastAsia="TimesNewRoman" w:hAnsi="Times New Roman" w:cs="Times New Roman"/>
          <w:sz w:val="20"/>
          <w:szCs w:val="20"/>
        </w:rPr>
        <w:t>В</w:t>
      </w:r>
      <w:r w:rsidRPr="00ED7381">
        <w:rPr>
          <w:rFonts w:ascii="Times New Roman" w:eastAsia="TimesNewRoman,Bold" w:hAnsi="Times New Roman" w:cs="Times New Roman"/>
          <w:sz w:val="20"/>
          <w:szCs w:val="20"/>
        </w:rPr>
        <w:t xml:space="preserve">. </w:t>
      </w:r>
      <w:r w:rsidRPr="00ED7381">
        <w:rPr>
          <w:rFonts w:ascii="Times New Roman" w:eastAsia="TimesNewRoman" w:hAnsi="Times New Roman" w:cs="Times New Roman"/>
          <w:sz w:val="20"/>
          <w:szCs w:val="20"/>
        </w:rPr>
        <w:t>Ковбасюка</w:t>
      </w:r>
      <w:r w:rsidRPr="00ED7381">
        <w:rPr>
          <w:rFonts w:ascii="Times New Roman" w:eastAsia="TimesNewRoman,Bold" w:hAnsi="Times New Roman" w:cs="Times New Roman"/>
          <w:sz w:val="20"/>
          <w:szCs w:val="20"/>
        </w:rPr>
        <w:t xml:space="preserve">. – </w:t>
      </w:r>
      <w:r w:rsidRPr="00ED7381">
        <w:rPr>
          <w:rFonts w:ascii="Times New Roman" w:eastAsia="TimesNewRoman" w:hAnsi="Times New Roman" w:cs="Times New Roman"/>
          <w:sz w:val="20"/>
          <w:szCs w:val="20"/>
        </w:rPr>
        <w:t>К</w:t>
      </w:r>
      <w:r w:rsidRPr="00ED7381">
        <w:rPr>
          <w:rFonts w:ascii="Times New Roman" w:eastAsia="TimesNewRoman,Bold" w:hAnsi="Times New Roman" w:cs="Times New Roman"/>
          <w:sz w:val="20"/>
          <w:szCs w:val="20"/>
        </w:rPr>
        <w:t xml:space="preserve">. : </w:t>
      </w:r>
      <w:r w:rsidRPr="00ED7381">
        <w:rPr>
          <w:rFonts w:ascii="Times New Roman" w:eastAsia="TimesNewRoman" w:hAnsi="Times New Roman" w:cs="Times New Roman"/>
          <w:sz w:val="20"/>
          <w:szCs w:val="20"/>
        </w:rPr>
        <w:t>НАДУ</w:t>
      </w:r>
      <w:r w:rsidRPr="00ED7381">
        <w:rPr>
          <w:rFonts w:ascii="Times New Roman" w:eastAsia="TimesNewRoman,Bold" w:hAnsi="Times New Roman" w:cs="Times New Roman"/>
          <w:sz w:val="20"/>
          <w:szCs w:val="20"/>
        </w:rPr>
        <w:t>, 2010. –</w:t>
      </w:r>
      <w:r w:rsidRPr="00ED7381">
        <w:rPr>
          <w:rFonts w:ascii="Times New Roman" w:eastAsia="TimesNewRoman" w:hAnsi="Times New Roman" w:cs="Times New Roman"/>
          <w:sz w:val="20"/>
          <w:szCs w:val="20"/>
        </w:rPr>
        <w:t>с</w:t>
      </w:r>
      <w:r w:rsidRPr="00ED7381">
        <w:rPr>
          <w:rFonts w:ascii="Times New Roman" w:eastAsia="TimesNewRoman,Bold" w:hAnsi="Times New Roman" w:cs="Times New Roman"/>
          <w:sz w:val="20"/>
          <w:szCs w:val="20"/>
        </w:rPr>
        <w:t xml:space="preserve">. </w:t>
      </w:r>
      <w:r>
        <w:rPr>
          <w:rFonts w:ascii="Times New Roman" w:eastAsia="TimesNewRoman,Bold" w:hAnsi="Times New Roman" w:cs="Times New Roman"/>
          <w:sz w:val="20"/>
          <w:szCs w:val="20"/>
        </w:rPr>
        <w:t>5</w:t>
      </w:r>
    </w:p>
  </w:footnote>
  <w:footnote w:id="25">
    <w:p w:rsidR="00FD2CF3" w:rsidRDefault="00FD2CF3">
      <w:pPr>
        <w:pStyle w:val="ab"/>
      </w:pPr>
      <w:r>
        <w:rPr>
          <w:rStyle w:val="ad"/>
        </w:rPr>
        <w:footnoteRef/>
      </w:r>
      <w:r>
        <w:t xml:space="preserve"> Там же, с. 15</w:t>
      </w:r>
    </w:p>
  </w:footnote>
  <w:footnote w:id="26">
    <w:p w:rsidR="00FD2CF3" w:rsidRDefault="00FD2CF3">
      <w:pPr>
        <w:pStyle w:val="ab"/>
      </w:pPr>
      <w:r>
        <w:rPr>
          <w:rStyle w:val="ad"/>
        </w:rPr>
        <w:footnoteRef/>
      </w:r>
      <w:r>
        <w:t xml:space="preserve"> Там же, с. 34</w:t>
      </w:r>
    </w:p>
  </w:footnote>
  <w:footnote w:id="27">
    <w:p w:rsidR="00FD2CF3" w:rsidRDefault="00FD2CF3">
      <w:pPr>
        <w:pStyle w:val="ab"/>
      </w:pPr>
      <w:r>
        <w:rPr>
          <w:rStyle w:val="ad"/>
        </w:rPr>
        <w:footnoteRef/>
      </w:r>
      <w:r w:rsidRPr="00ED7381">
        <w:rPr>
          <w:rFonts w:ascii="Times New Roman" w:hAnsi="Times New Roman" w:cs="Times New Roman"/>
        </w:rPr>
        <w:t>Моделі децентралізації влади Європейського Союзу / Роман В. / Демократичне врядування – науковий вісник / № 12, 2015 – с. 1</w:t>
      </w:r>
      <w:r>
        <w:rPr>
          <w:rFonts w:ascii="Times New Roman" w:hAnsi="Times New Roman" w:cs="Times New Roman"/>
        </w:rPr>
        <w:t>6</w:t>
      </w:r>
      <w:r w:rsidRPr="00ED7381">
        <w:rPr>
          <w:rFonts w:ascii="Times New Roman" w:hAnsi="Times New Roman" w:cs="Times New Roman"/>
        </w:rPr>
        <w:t>.</w:t>
      </w:r>
    </w:p>
  </w:footnote>
  <w:footnote w:id="28">
    <w:p w:rsidR="00FD2CF3" w:rsidRDefault="00FD2CF3">
      <w:pPr>
        <w:pStyle w:val="ab"/>
      </w:pPr>
      <w:r>
        <w:rPr>
          <w:rStyle w:val="ad"/>
        </w:rPr>
        <w:footnoteRef/>
      </w:r>
      <w:proofErr w:type="spellStart"/>
      <w:r w:rsidRPr="00ED7381">
        <w:rPr>
          <w:rFonts w:ascii="Times New Roman" w:hAnsi="Times New Roman" w:cs="Times New Roman"/>
        </w:rPr>
        <w:t>Лелеченко</w:t>
      </w:r>
      <w:proofErr w:type="spellEnd"/>
      <w:r w:rsidRPr="00ED7381">
        <w:rPr>
          <w:rFonts w:ascii="Times New Roman" w:hAnsi="Times New Roman" w:cs="Times New Roman"/>
        </w:rPr>
        <w:t xml:space="preserve"> А.П. Зарубіжний досвід функціонування місцевого самоврядування: імплементація в Україні / Державне управління: удосконалення та розвиток / за ред.. А.П.</w:t>
      </w:r>
      <w:proofErr w:type="spellStart"/>
      <w:r w:rsidRPr="00ED7381">
        <w:rPr>
          <w:rFonts w:ascii="Times New Roman" w:hAnsi="Times New Roman" w:cs="Times New Roman"/>
        </w:rPr>
        <w:t>Лелеченка</w:t>
      </w:r>
      <w:proofErr w:type="spellEnd"/>
      <w:r w:rsidRPr="00ED7381">
        <w:rPr>
          <w:rFonts w:ascii="Times New Roman" w:hAnsi="Times New Roman" w:cs="Times New Roman"/>
        </w:rPr>
        <w:t xml:space="preserve"> / Академія муніципального управління</w:t>
      </w:r>
      <w:r>
        <w:rPr>
          <w:rFonts w:ascii="Times New Roman" w:hAnsi="Times New Roman" w:cs="Times New Roman"/>
        </w:rPr>
        <w:t xml:space="preserve"> / К.: 2015, № 3, 2015. – с. </w:t>
      </w:r>
      <w:r w:rsidRPr="00ED7381">
        <w:rPr>
          <w:rFonts w:ascii="Times New Roman" w:hAnsi="Times New Roman" w:cs="Times New Roman"/>
        </w:rPr>
        <w:t>2</w:t>
      </w:r>
      <w:r>
        <w:rPr>
          <w:rFonts w:ascii="Times New Roman" w:hAnsi="Times New Roman" w:cs="Times New Roman"/>
        </w:rPr>
        <w:t>8</w:t>
      </w:r>
      <w:r w:rsidRPr="00ED7381">
        <w:rPr>
          <w:rFonts w:ascii="Times New Roman" w:hAnsi="Times New Roman" w:cs="Times New Roman"/>
        </w:rPr>
        <w:t>.</w:t>
      </w:r>
    </w:p>
  </w:footnote>
  <w:footnote w:id="29">
    <w:p w:rsidR="00FD2CF3" w:rsidRDefault="00FD2CF3">
      <w:pPr>
        <w:pStyle w:val="ab"/>
      </w:pPr>
      <w:r>
        <w:rPr>
          <w:rStyle w:val="ad"/>
        </w:rPr>
        <w:footnoteRef/>
      </w:r>
      <w:r>
        <w:t xml:space="preserve"> Там же, с. 29</w:t>
      </w:r>
    </w:p>
  </w:footnote>
  <w:footnote w:id="30">
    <w:p w:rsidR="00FD2CF3" w:rsidRDefault="00FD2CF3" w:rsidP="00683609">
      <w:pPr>
        <w:pStyle w:val="ab"/>
      </w:pPr>
      <w:r>
        <w:rPr>
          <w:rStyle w:val="ad"/>
        </w:rPr>
        <w:footnoteRef/>
      </w:r>
      <w:hyperlink r:id="rId1" w:history="1">
        <w:r w:rsidRPr="00ED7381">
          <w:rPr>
            <w:rStyle w:val="a4"/>
            <w:rFonts w:ascii="Times New Roman" w:hAnsi="Times New Roman" w:cs="Times New Roman"/>
            <w:color w:val="auto"/>
            <w:u w:val="none"/>
            <w:shd w:val="clear" w:color="auto" w:fill="FFFFFF"/>
          </w:rPr>
          <w:t>Пріоритети та пропозиції щодо реформи місцевого самоврядування в Україні</w:t>
        </w:r>
      </w:hyperlink>
      <w:r w:rsidRPr="00ED7381">
        <w:rPr>
          <w:rFonts w:ascii="Times New Roman" w:hAnsi="Times New Roman" w:cs="Times New Roman"/>
        </w:rPr>
        <w:t xml:space="preserve"> / За ред.. П.В.Ворони / </w:t>
      </w:r>
      <w:r w:rsidRPr="00ED7381">
        <w:rPr>
          <w:rFonts w:ascii="Times New Roman" w:hAnsi="Times New Roman" w:cs="Times New Roman"/>
          <w:color w:val="222222"/>
          <w:shd w:val="clear" w:color="auto" w:fill="FFFFFF"/>
        </w:rPr>
        <w:t xml:space="preserve">Державне будівництво (Електронне наукове фахове видання </w:t>
      </w:r>
      <w:proofErr w:type="spellStart"/>
      <w:r w:rsidRPr="00ED7381">
        <w:rPr>
          <w:rFonts w:ascii="Times New Roman" w:hAnsi="Times New Roman" w:cs="Times New Roman"/>
          <w:color w:val="222222"/>
          <w:shd w:val="clear" w:color="auto" w:fill="FFFFFF"/>
        </w:rPr>
        <w:t>ХарРІ</w:t>
      </w:r>
      <w:proofErr w:type="spellEnd"/>
      <w:r w:rsidRPr="00ED7381">
        <w:rPr>
          <w:rFonts w:ascii="Times New Roman" w:hAnsi="Times New Roman" w:cs="Times New Roman"/>
          <w:color w:val="222222"/>
          <w:shd w:val="clear" w:color="auto" w:fill="FFFFFF"/>
        </w:rPr>
        <w:t xml:space="preserve"> </w:t>
      </w:r>
      <w:proofErr w:type="spellStart"/>
      <w:r w:rsidRPr="00ED7381">
        <w:rPr>
          <w:rFonts w:ascii="Times New Roman" w:hAnsi="Times New Roman" w:cs="Times New Roman"/>
          <w:color w:val="222222"/>
          <w:shd w:val="clear" w:color="auto" w:fill="FFFFFF"/>
        </w:rPr>
        <w:t>НАДУ</w:t>
      </w:r>
      <w:proofErr w:type="spellEnd"/>
      <w:r w:rsidRPr="00ED7381">
        <w:rPr>
          <w:rFonts w:ascii="Times New Roman" w:hAnsi="Times New Roman" w:cs="Times New Roman"/>
          <w:color w:val="222222"/>
          <w:shd w:val="clear" w:color="auto" w:fill="FFFFFF"/>
        </w:rPr>
        <w:t>) [електронний ресурс]</w:t>
      </w:r>
    </w:p>
  </w:footnote>
  <w:footnote w:id="31">
    <w:p w:rsidR="00FD2CF3" w:rsidRPr="00683609" w:rsidRDefault="00FD2CF3" w:rsidP="00683609">
      <w:pPr>
        <w:spacing w:line="240" w:lineRule="auto"/>
        <w:jc w:val="both"/>
        <w:rPr>
          <w:rFonts w:ascii="Times New Roman" w:hAnsi="Times New Roman" w:cs="Times New Roman"/>
          <w:sz w:val="20"/>
          <w:szCs w:val="20"/>
        </w:rPr>
      </w:pPr>
      <w:r>
        <w:rPr>
          <w:rStyle w:val="ad"/>
        </w:rPr>
        <w:footnoteRef/>
      </w:r>
      <w:proofErr w:type="spellStart"/>
      <w:r w:rsidRPr="00683609">
        <w:rPr>
          <w:rFonts w:ascii="Times New Roman" w:hAnsi="Times New Roman" w:cs="Times New Roman"/>
          <w:iCs/>
          <w:sz w:val="20"/>
          <w:szCs w:val="20"/>
        </w:rPr>
        <w:t>Коліушко</w:t>
      </w:r>
      <w:proofErr w:type="spellEnd"/>
      <w:r w:rsidRPr="00683609">
        <w:rPr>
          <w:rFonts w:ascii="Times New Roman" w:hAnsi="Times New Roman" w:cs="Times New Roman"/>
          <w:iCs/>
          <w:sz w:val="20"/>
          <w:szCs w:val="20"/>
        </w:rPr>
        <w:t xml:space="preserve"> І. </w:t>
      </w:r>
      <w:r w:rsidRPr="00683609">
        <w:rPr>
          <w:rFonts w:ascii="Times New Roman" w:hAnsi="Times New Roman" w:cs="Times New Roman"/>
          <w:sz w:val="20"/>
          <w:szCs w:val="20"/>
        </w:rPr>
        <w:t xml:space="preserve">Україні потрібна конституційна реформа, а не дешевий популізм / Конституційний процес в Україні: політико-правові аспекти </w:t>
      </w:r>
      <w:r w:rsidRPr="00683609">
        <w:rPr>
          <w:rFonts w:ascii="Times New Roman" w:hAnsi="Times New Roman" w:cs="Times New Roman"/>
          <w:b/>
          <w:bCs/>
          <w:sz w:val="20"/>
          <w:szCs w:val="20"/>
        </w:rPr>
        <w:t xml:space="preserve">/ </w:t>
      </w:r>
      <w:r w:rsidRPr="00683609">
        <w:rPr>
          <w:rFonts w:ascii="Times New Roman" w:hAnsi="Times New Roman" w:cs="Times New Roman"/>
          <w:sz w:val="20"/>
          <w:szCs w:val="20"/>
        </w:rPr>
        <w:t>Національна бібліотека України імені В. І. Вернадського /  № 1-2, 2015</w:t>
      </w:r>
      <w:r>
        <w:rPr>
          <w:rFonts w:ascii="Times New Roman" w:hAnsi="Times New Roman" w:cs="Times New Roman"/>
          <w:bCs/>
          <w:sz w:val="20"/>
          <w:szCs w:val="20"/>
        </w:rPr>
        <w:t xml:space="preserve">. – с. </w:t>
      </w:r>
      <w:r w:rsidRPr="00683609">
        <w:rPr>
          <w:rFonts w:ascii="Times New Roman" w:hAnsi="Times New Roman" w:cs="Times New Roman"/>
          <w:bCs/>
          <w:sz w:val="20"/>
          <w:szCs w:val="20"/>
        </w:rPr>
        <w:t>54.</w:t>
      </w:r>
    </w:p>
    <w:p w:rsidR="00FD2CF3" w:rsidRDefault="00FD2CF3">
      <w:pPr>
        <w:pStyle w:val="ab"/>
      </w:pPr>
    </w:p>
  </w:footnote>
  <w:footnote w:id="32">
    <w:p w:rsidR="00FD2CF3" w:rsidRDefault="00FD2CF3">
      <w:pPr>
        <w:pStyle w:val="ab"/>
      </w:pPr>
      <w:r>
        <w:rPr>
          <w:rStyle w:val="ad"/>
        </w:rPr>
        <w:footnoteRef/>
      </w:r>
      <w:r w:rsidRPr="00ED7381">
        <w:rPr>
          <w:rFonts w:ascii="Times New Roman" w:hAnsi="Times New Roman" w:cs="Times New Roman"/>
        </w:rPr>
        <w:t xml:space="preserve">Ворона П.В. </w:t>
      </w:r>
      <w:r w:rsidRPr="00ED7381">
        <w:rPr>
          <w:rFonts w:ascii="Times New Roman" w:hAnsi="Times New Roman" w:cs="Times New Roman"/>
          <w:shd w:val="clear" w:color="auto" w:fill="FFFFFF"/>
        </w:rPr>
        <w:t xml:space="preserve">Теоретичні аспекти ефективності роботи органів місцевого самоврядування / Державне будівництво (Електронне наукове фахове видання </w:t>
      </w:r>
      <w:proofErr w:type="spellStart"/>
      <w:r w:rsidRPr="00ED7381">
        <w:rPr>
          <w:rFonts w:ascii="Times New Roman" w:hAnsi="Times New Roman" w:cs="Times New Roman"/>
          <w:shd w:val="clear" w:color="auto" w:fill="FFFFFF"/>
        </w:rPr>
        <w:t>ХарРІ</w:t>
      </w:r>
      <w:proofErr w:type="spellEnd"/>
      <w:r w:rsidRPr="00ED7381">
        <w:rPr>
          <w:rFonts w:ascii="Times New Roman" w:hAnsi="Times New Roman" w:cs="Times New Roman"/>
          <w:shd w:val="clear" w:color="auto" w:fill="FFFFFF"/>
        </w:rPr>
        <w:t xml:space="preserve"> </w:t>
      </w:r>
      <w:proofErr w:type="spellStart"/>
      <w:r w:rsidRPr="00ED7381">
        <w:rPr>
          <w:rFonts w:ascii="Times New Roman" w:hAnsi="Times New Roman" w:cs="Times New Roman"/>
          <w:shd w:val="clear" w:color="auto" w:fill="FFFFFF"/>
        </w:rPr>
        <w:t>НАДУ</w:t>
      </w:r>
      <w:proofErr w:type="spellEnd"/>
      <w:r w:rsidRPr="00ED7381">
        <w:rPr>
          <w:rFonts w:ascii="Times New Roman" w:hAnsi="Times New Roman" w:cs="Times New Roman"/>
          <w:shd w:val="clear" w:color="auto" w:fill="FFFFFF"/>
        </w:rPr>
        <w:t>) /</w:t>
      </w:r>
      <w:r w:rsidRPr="00ED7381">
        <w:rPr>
          <w:rFonts w:ascii="Times New Roman" w:hAnsi="Times New Roman" w:cs="Times New Roman"/>
          <w:color w:val="222222"/>
          <w:shd w:val="clear" w:color="auto" w:fill="FFFFFF"/>
        </w:rPr>
        <w:t xml:space="preserve"> [електронний ресурс]</w:t>
      </w:r>
    </w:p>
  </w:footnote>
  <w:footnote w:id="33">
    <w:p w:rsidR="00FD2CF3" w:rsidRDefault="00FD2CF3">
      <w:pPr>
        <w:pStyle w:val="ab"/>
      </w:pPr>
      <w:r>
        <w:rPr>
          <w:rStyle w:val="ad"/>
        </w:rPr>
        <w:footnoteRef/>
      </w:r>
      <w:r>
        <w:t xml:space="preserve"> Там же</w:t>
      </w:r>
    </w:p>
  </w:footnote>
  <w:footnote w:id="34">
    <w:p w:rsidR="00FD2CF3" w:rsidRDefault="00FD2CF3">
      <w:pPr>
        <w:pStyle w:val="ab"/>
      </w:pPr>
      <w:r>
        <w:rPr>
          <w:rStyle w:val="ad"/>
        </w:rPr>
        <w:footnoteRef/>
      </w:r>
      <w:r w:rsidRPr="00ED7381">
        <w:rPr>
          <w:rFonts w:ascii="Times New Roman" w:hAnsi="Times New Roman" w:cs="Times New Roman"/>
        </w:rPr>
        <w:t>Концепція реформування місцевого самоврядування та територіальної організації влади в Україні [Електронний ресурс]</w:t>
      </w:r>
    </w:p>
  </w:footnote>
  <w:footnote w:id="35">
    <w:p w:rsidR="00FD2CF3" w:rsidRPr="00683609" w:rsidRDefault="00FD2CF3" w:rsidP="00683609">
      <w:pPr>
        <w:spacing w:line="240" w:lineRule="auto"/>
        <w:jc w:val="both"/>
        <w:rPr>
          <w:rFonts w:ascii="Times New Roman" w:hAnsi="Times New Roman" w:cs="Times New Roman"/>
          <w:sz w:val="20"/>
          <w:szCs w:val="20"/>
        </w:rPr>
      </w:pPr>
      <w:r>
        <w:rPr>
          <w:rStyle w:val="ad"/>
        </w:rPr>
        <w:footnoteRef/>
      </w:r>
      <w:r w:rsidRPr="00683609">
        <w:rPr>
          <w:rFonts w:ascii="Times New Roman" w:hAnsi="Times New Roman" w:cs="Times New Roman"/>
          <w:sz w:val="20"/>
          <w:szCs w:val="20"/>
        </w:rPr>
        <w:t>Гройсман В. Місце та роль децентралізації влади в процесах становлення громадянського суспільства / Демократичне врядування – науковий вісник / За ред.. В.</w:t>
      </w:r>
      <w:proofErr w:type="spellStart"/>
      <w:r w:rsidRPr="00683609">
        <w:rPr>
          <w:rFonts w:ascii="Times New Roman" w:hAnsi="Times New Roman" w:cs="Times New Roman"/>
          <w:sz w:val="20"/>
          <w:szCs w:val="20"/>
        </w:rPr>
        <w:t>Гройс</w:t>
      </w:r>
      <w:r>
        <w:rPr>
          <w:rFonts w:ascii="Times New Roman" w:hAnsi="Times New Roman" w:cs="Times New Roman"/>
          <w:sz w:val="20"/>
          <w:szCs w:val="20"/>
        </w:rPr>
        <w:t>мана</w:t>
      </w:r>
      <w:proofErr w:type="spellEnd"/>
      <w:r>
        <w:rPr>
          <w:rFonts w:ascii="Times New Roman" w:hAnsi="Times New Roman" w:cs="Times New Roman"/>
          <w:sz w:val="20"/>
          <w:szCs w:val="20"/>
        </w:rPr>
        <w:t xml:space="preserve"> / Вип. 15, 2015. – с. 10</w:t>
      </w:r>
    </w:p>
    <w:p w:rsidR="00FD2CF3" w:rsidRDefault="00FD2CF3">
      <w:pPr>
        <w:pStyle w:val="ab"/>
      </w:pPr>
    </w:p>
  </w:footnote>
  <w:footnote w:id="36">
    <w:p w:rsidR="00FD2CF3" w:rsidRDefault="00FD2CF3">
      <w:pPr>
        <w:pStyle w:val="ab"/>
      </w:pPr>
      <w:r>
        <w:rPr>
          <w:rStyle w:val="ad"/>
        </w:rPr>
        <w:footnoteRef/>
      </w:r>
      <w:r w:rsidRPr="00ED7381">
        <w:rPr>
          <w:rFonts w:ascii="Times New Roman" w:hAnsi="Times New Roman" w:cs="Times New Roman"/>
        </w:rPr>
        <w:t>Закон України «Про добровільні об’єднання громадян» в ред. від 05.05.2018 року/ [Електронний ресурс]</w:t>
      </w:r>
    </w:p>
  </w:footnote>
  <w:footnote w:id="37">
    <w:p w:rsidR="00FD2CF3" w:rsidRDefault="00FD2CF3">
      <w:pPr>
        <w:pStyle w:val="ab"/>
      </w:pPr>
      <w:r>
        <w:rPr>
          <w:rStyle w:val="ad"/>
        </w:rPr>
        <w:footnoteRef/>
      </w:r>
      <w:proofErr w:type="spellStart"/>
      <w:r w:rsidRPr="00ED7381">
        <w:rPr>
          <w:rFonts w:ascii="Times New Roman" w:eastAsia="TimesNewRoman,Bold" w:hAnsi="Times New Roman" w:cs="Times New Roman"/>
        </w:rPr>
        <w:t>Скрипнюк</w:t>
      </w:r>
      <w:proofErr w:type="spellEnd"/>
      <w:r w:rsidRPr="00ED7381">
        <w:rPr>
          <w:rFonts w:ascii="Times New Roman" w:eastAsia="TimesNewRoman,Bold" w:hAnsi="Times New Roman" w:cs="Times New Roman"/>
        </w:rPr>
        <w:t xml:space="preserve"> О. </w:t>
      </w:r>
      <w:r w:rsidRPr="00ED7381">
        <w:rPr>
          <w:rFonts w:ascii="Times New Roman" w:hAnsi="Times New Roman" w:cs="Times New Roman"/>
        </w:rPr>
        <w:t>Децентралізація влади як чинник забезпечення стабільності конституційного ладу: теорія й практика / Наукова бібліотек</w:t>
      </w:r>
      <w:r>
        <w:rPr>
          <w:rFonts w:ascii="Times New Roman" w:hAnsi="Times New Roman" w:cs="Times New Roman"/>
        </w:rPr>
        <w:t xml:space="preserve">а </w:t>
      </w:r>
      <w:proofErr w:type="spellStart"/>
      <w:r>
        <w:rPr>
          <w:rFonts w:ascii="Times New Roman" w:hAnsi="Times New Roman" w:cs="Times New Roman"/>
        </w:rPr>
        <w:t>НаПрНУ</w:t>
      </w:r>
      <w:proofErr w:type="spellEnd"/>
      <w:r>
        <w:rPr>
          <w:rFonts w:ascii="Times New Roman" w:hAnsi="Times New Roman" w:cs="Times New Roman"/>
        </w:rPr>
        <w:t xml:space="preserve"> / № 5, 2015. – с. 55</w:t>
      </w:r>
    </w:p>
  </w:footnote>
  <w:footnote w:id="38">
    <w:p w:rsidR="00FD2CF3" w:rsidRDefault="00FD2CF3">
      <w:pPr>
        <w:pStyle w:val="ab"/>
      </w:pPr>
      <w:r>
        <w:rPr>
          <w:rStyle w:val="ad"/>
        </w:rPr>
        <w:footnoteRef/>
      </w:r>
      <w:r>
        <w:t xml:space="preserve"> Там же, с. 58</w:t>
      </w:r>
    </w:p>
  </w:footnote>
  <w:footnote w:id="39">
    <w:p w:rsidR="00FD2CF3" w:rsidRDefault="00FD2CF3">
      <w:pPr>
        <w:pStyle w:val="ab"/>
      </w:pPr>
      <w:r>
        <w:rPr>
          <w:rStyle w:val="ad"/>
        </w:rPr>
        <w:footnoteRef/>
      </w:r>
      <w:r w:rsidRPr="00ED7381">
        <w:rPr>
          <w:rFonts w:ascii="Times New Roman" w:hAnsi="Times New Roman" w:cs="Times New Roman"/>
        </w:rPr>
        <w:t xml:space="preserve">Приходько Х.В. Децентралізація публічної влади та місцеве самоврядування: </w:t>
      </w:r>
      <w:proofErr w:type="spellStart"/>
      <w:r w:rsidRPr="00ED7381">
        <w:rPr>
          <w:rFonts w:ascii="Times New Roman" w:hAnsi="Times New Roman" w:cs="Times New Roman"/>
        </w:rPr>
        <w:t>концептуально-</w:t>
      </w:r>
      <w:proofErr w:type="spellEnd"/>
      <w:r w:rsidRPr="00ED7381">
        <w:rPr>
          <w:rFonts w:ascii="Times New Roman" w:hAnsi="Times New Roman" w:cs="Times New Roman"/>
        </w:rPr>
        <w:t xml:space="preserve"> правові питання / Х.В. Приходько // Часопис Київського університету п</w:t>
      </w:r>
      <w:r>
        <w:rPr>
          <w:rFonts w:ascii="Times New Roman" w:hAnsi="Times New Roman" w:cs="Times New Roman"/>
        </w:rPr>
        <w:t>рава. – 2014. – № 4. – С. 72</w:t>
      </w:r>
    </w:p>
  </w:footnote>
  <w:footnote w:id="40">
    <w:p w:rsidR="00FD2CF3" w:rsidRDefault="00FD2CF3">
      <w:pPr>
        <w:pStyle w:val="ab"/>
      </w:pPr>
      <w:r>
        <w:rPr>
          <w:rStyle w:val="ad"/>
        </w:rPr>
        <w:footnoteRef/>
      </w:r>
      <w:r w:rsidRPr="00ED7381">
        <w:rPr>
          <w:rFonts w:ascii="Times New Roman" w:hAnsi="Times New Roman" w:cs="Times New Roman"/>
        </w:rPr>
        <w:t xml:space="preserve">Місцеве самоврядування в умовах децентралізації повноважень. </w:t>
      </w:r>
      <w:proofErr w:type="spellStart"/>
      <w:r w:rsidRPr="00ED7381">
        <w:rPr>
          <w:rFonts w:ascii="Times New Roman" w:hAnsi="Times New Roman" w:cs="Times New Roman"/>
          <w:bCs/>
          <w:iCs/>
        </w:rPr>
        <w:t>навч</w:t>
      </w:r>
      <w:proofErr w:type="spellEnd"/>
      <w:r w:rsidRPr="00ED7381">
        <w:rPr>
          <w:rFonts w:ascii="Times New Roman" w:hAnsi="Times New Roman" w:cs="Times New Roman"/>
          <w:bCs/>
          <w:iCs/>
        </w:rPr>
        <w:t xml:space="preserve">. </w:t>
      </w:r>
      <w:proofErr w:type="spellStart"/>
      <w:r w:rsidRPr="00ED7381">
        <w:rPr>
          <w:rFonts w:ascii="Times New Roman" w:hAnsi="Times New Roman" w:cs="Times New Roman"/>
          <w:bCs/>
          <w:iCs/>
        </w:rPr>
        <w:t>посіб</w:t>
      </w:r>
      <w:proofErr w:type="spellEnd"/>
      <w:r w:rsidRPr="00ED7381">
        <w:rPr>
          <w:rFonts w:ascii="Times New Roman" w:hAnsi="Times New Roman" w:cs="Times New Roman"/>
          <w:bCs/>
          <w:iCs/>
        </w:rPr>
        <w:t xml:space="preserve">. </w:t>
      </w:r>
      <w:r w:rsidRPr="00ED7381">
        <w:rPr>
          <w:rFonts w:ascii="Times New Roman" w:hAnsi="Times New Roman" w:cs="Times New Roman"/>
        </w:rPr>
        <w:t xml:space="preserve">/ [А. П. </w:t>
      </w:r>
      <w:proofErr w:type="spellStart"/>
      <w:r w:rsidRPr="00ED7381">
        <w:rPr>
          <w:rFonts w:ascii="Times New Roman" w:hAnsi="Times New Roman" w:cs="Times New Roman"/>
        </w:rPr>
        <w:t>Лелеченко</w:t>
      </w:r>
      <w:proofErr w:type="spellEnd"/>
      <w:r w:rsidRPr="00ED7381">
        <w:rPr>
          <w:rFonts w:ascii="Times New Roman" w:hAnsi="Times New Roman" w:cs="Times New Roman"/>
        </w:rPr>
        <w:t>, О. І. Васильєва, В. С. Куйбіда, А. Ф. Ткачук] – К</w:t>
      </w:r>
      <w:r>
        <w:rPr>
          <w:rFonts w:ascii="Times New Roman" w:hAnsi="Times New Roman" w:cs="Times New Roman"/>
        </w:rPr>
        <w:t>. : – 2017. – с. 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9141"/>
      <w:docPartObj>
        <w:docPartGallery w:val="Page Numbers (Top of Page)"/>
        <w:docPartUnique/>
      </w:docPartObj>
    </w:sdtPr>
    <w:sdtEndPr/>
    <w:sdtContent>
      <w:p w:rsidR="00FD2CF3" w:rsidRDefault="00CB5525">
        <w:pPr>
          <w:pStyle w:val="a7"/>
          <w:jc w:val="right"/>
        </w:pPr>
        <w:r>
          <w:fldChar w:fldCharType="begin"/>
        </w:r>
        <w:r>
          <w:instrText xml:space="preserve"> PAGE   \* MERGEFORMAT </w:instrText>
        </w:r>
        <w:r>
          <w:fldChar w:fldCharType="separate"/>
        </w:r>
        <w:r>
          <w:rPr>
            <w:noProof/>
          </w:rPr>
          <w:t>5</w:t>
        </w:r>
        <w:r>
          <w:rPr>
            <w:noProof/>
          </w:rPr>
          <w:fldChar w:fldCharType="end"/>
        </w:r>
      </w:p>
    </w:sdtContent>
  </w:sdt>
  <w:p w:rsidR="00FD2CF3" w:rsidRDefault="00FD2CF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43A"/>
    <w:multiLevelType w:val="hybridMultilevel"/>
    <w:tmpl w:val="FB84ABCE"/>
    <w:lvl w:ilvl="0" w:tplc="EAD826C8">
      <w:start w:val="1"/>
      <w:numFmt w:val="decimal"/>
      <w:lvlText w:val="%1."/>
      <w:lvlJc w:val="left"/>
      <w:pPr>
        <w:ind w:left="1416" w:hanging="696"/>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0604051A"/>
    <w:multiLevelType w:val="hybridMultilevel"/>
    <w:tmpl w:val="316C4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43476"/>
    <w:multiLevelType w:val="hybridMultilevel"/>
    <w:tmpl w:val="8878D5E8"/>
    <w:lvl w:ilvl="0" w:tplc="74A43A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07B27699"/>
    <w:multiLevelType w:val="hybridMultilevel"/>
    <w:tmpl w:val="C7A81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3F7B13"/>
    <w:multiLevelType w:val="hybridMultilevel"/>
    <w:tmpl w:val="C7A81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6E6BBC"/>
    <w:multiLevelType w:val="hybridMultilevel"/>
    <w:tmpl w:val="CF64C882"/>
    <w:lvl w:ilvl="0" w:tplc="04220001">
      <w:start w:val="1"/>
      <w:numFmt w:val="bullet"/>
      <w:lvlText w:val=""/>
      <w:lvlJc w:val="left"/>
      <w:pPr>
        <w:ind w:left="1494"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0CAD742D"/>
    <w:multiLevelType w:val="hybridMultilevel"/>
    <w:tmpl w:val="63E4940E"/>
    <w:lvl w:ilvl="0" w:tplc="BB9CED18">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nsid w:val="100D7C11"/>
    <w:multiLevelType w:val="hybridMultilevel"/>
    <w:tmpl w:val="C7A81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0331BB"/>
    <w:multiLevelType w:val="hybridMultilevel"/>
    <w:tmpl w:val="60EE1ACC"/>
    <w:lvl w:ilvl="0" w:tplc="AFFCEBC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12E62C47"/>
    <w:multiLevelType w:val="multilevel"/>
    <w:tmpl w:val="BE66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0468EB"/>
    <w:multiLevelType w:val="hybridMultilevel"/>
    <w:tmpl w:val="9098AFC6"/>
    <w:lvl w:ilvl="0" w:tplc="E3CEFE9E">
      <w:start w:val="1"/>
      <w:numFmt w:val="decimal"/>
      <w:lvlText w:val="%1."/>
      <w:lvlJc w:val="left"/>
      <w:pPr>
        <w:ind w:left="1503" w:hanging="936"/>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1AF145EF"/>
    <w:multiLevelType w:val="hybridMultilevel"/>
    <w:tmpl w:val="803C0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480DAF"/>
    <w:multiLevelType w:val="hybridMultilevel"/>
    <w:tmpl w:val="5AB653CE"/>
    <w:lvl w:ilvl="0" w:tplc="0419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3">
    <w:nsid w:val="1D8E0467"/>
    <w:multiLevelType w:val="multilevel"/>
    <w:tmpl w:val="477A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1F2F77"/>
    <w:multiLevelType w:val="multilevel"/>
    <w:tmpl w:val="349E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DA2DAB"/>
    <w:multiLevelType w:val="hybridMultilevel"/>
    <w:tmpl w:val="985C7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331832"/>
    <w:multiLevelType w:val="multilevel"/>
    <w:tmpl w:val="6922C6E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23B16A4B"/>
    <w:multiLevelType w:val="hybridMultilevel"/>
    <w:tmpl w:val="AC14E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3D4446"/>
    <w:multiLevelType w:val="multilevel"/>
    <w:tmpl w:val="C986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9A1594"/>
    <w:multiLevelType w:val="hybridMultilevel"/>
    <w:tmpl w:val="C7A81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C516E6"/>
    <w:multiLevelType w:val="hybridMultilevel"/>
    <w:tmpl w:val="BB2C1144"/>
    <w:lvl w:ilvl="0" w:tplc="9B1ABF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nsid w:val="3B346A09"/>
    <w:multiLevelType w:val="hybridMultilevel"/>
    <w:tmpl w:val="26F63948"/>
    <w:lvl w:ilvl="0" w:tplc="FB2E9942">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nsid w:val="3D3C5D14"/>
    <w:multiLevelType w:val="multilevel"/>
    <w:tmpl w:val="28AA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C21E15"/>
    <w:multiLevelType w:val="hybridMultilevel"/>
    <w:tmpl w:val="3A60C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142555"/>
    <w:multiLevelType w:val="hybridMultilevel"/>
    <w:tmpl w:val="D760403E"/>
    <w:lvl w:ilvl="0" w:tplc="EBD04F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nsid w:val="4FD61502"/>
    <w:multiLevelType w:val="hybridMultilevel"/>
    <w:tmpl w:val="362C9496"/>
    <w:lvl w:ilvl="0" w:tplc="3BF6C03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nsid w:val="522B7E00"/>
    <w:multiLevelType w:val="hybridMultilevel"/>
    <w:tmpl w:val="0A52415E"/>
    <w:lvl w:ilvl="0" w:tplc="EAF698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nsid w:val="53622BEE"/>
    <w:multiLevelType w:val="hybridMultilevel"/>
    <w:tmpl w:val="C352D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0D3F04"/>
    <w:multiLevelType w:val="multilevel"/>
    <w:tmpl w:val="5AA6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12353C"/>
    <w:multiLevelType w:val="hybridMultilevel"/>
    <w:tmpl w:val="E68E8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010953"/>
    <w:multiLevelType w:val="hybridMultilevel"/>
    <w:tmpl w:val="D1E6E55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1">
    <w:nsid w:val="5CEE5A29"/>
    <w:multiLevelType w:val="hybridMultilevel"/>
    <w:tmpl w:val="3A60C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DE4C0C"/>
    <w:multiLevelType w:val="hybridMultilevel"/>
    <w:tmpl w:val="0114C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F04218"/>
    <w:multiLevelType w:val="multilevel"/>
    <w:tmpl w:val="938A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DC7187"/>
    <w:multiLevelType w:val="hybridMultilevel"/>
    <w:tmpl w:val="134A4C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66A63CD7"/>
    <w:multiLevelType w:val="hybridMultilevel"/>
    <w:tmpl w:val="AC14E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3808AA"/>
    <w:multiLevelType w:val="hybridMultilevel"/>
    <w:tmpl w:val="718A370E"/>
    <w:lvl w:ilvl="0" w:tplc="3A0E9E92">
      <w:start w:val="1"/>
      <w:numFmt w:val="decimal"/>
      <w:lvlText w:val="%1)"/>
      <w:lvlJc w:val="left"/>
      <w:pPr>
        <w:ind w:left="927" w:hanging="360"/>
      </w:pPr>
      <w:rPr>
        <w:rFonts w:hint="default"/>
      </w:rPr>
    </w:lvl>
    <w:lvl w:ilvl="1" w:tplc="717865BE">
      <w:start w:val="1"/>
      <w:numFmt w:val="decimal"/>
      <w:lvlText w:val="%2."/>
      <w:lvlJc w:val="left"/>
      <w:pPr>
        <w:ind w:left="1070" w:hanging="360"/>
      </w:pPr>
      <w:rPr>
        <w:rFonts w:hint="default"/>
      </w:r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nsid w:val="693E48C0"/>
    <w:multiLevelType w:val="hybridMultilevel"/>
    <w:tmpl w:val="598E0B48"/>
    <w:lvl w:ilvl="0" w:tplc="C74642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8">
    <w:nsid w:val="696A66C3"/>
    <w:multiLevelType w:val="hybridMultilevel"/>
    <w:tmpl w:val="20408080"/>
    <w:lvl w:ilvl="0" w:tplc="71C4DBC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9">
    <w:nsid w:val="6BBC64D4"/>
    <w:multiLevelType w:val="hybridMultilevel"/>
    <w:tmpl w:val="9FEE1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2F051E"/>
    <w:multiLevelType w:val="hybridMultilevel"/>
    <w:tmpl w:val="48986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B12CEC"/>
    <w:multiLevelType w:val="hybridMultilevel"/>
    <w:tmpl w:val="C7A81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3F4EEC"/>
    <w:multiLevelType w:val="hybridMultilevel"/>
    <w:tmpl w:val="3DF696F6"/>
    <w:lvl w:ilvl="0" w:tplc="6C0EEF2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3">
    <w:nsid w:val="716E6269"/>
    <w:multiLevelType w:val="hybridMultilevel"/>
    <w:tmpl w:val="134A4C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17203C8"/>
    <w:multiLevelType w:val="hybridMultilevel"/>
    <w:tmpl w:val="9F5AD088"/>
    <w:lvl w:ilvl="0" w:tplc="FB2E9942">
      <w:start w:val="1"/>
      <w:numFmt w:val="bullet"/>
      <w:lvlText w:val="-"/>
      <w:lvlJc w:val="left"/>
      <w:pPr>
        <w:ind w:left="1494"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5">
    <w:nsid w:val="747A4A3F"/>
    <w:multiLevelType w:val="hybridMultilevel"/>
    <w:tmpl w:val="F58ED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0B0383"/>
    <w:multiLevelType w:val="hybridMultilevel"/>
    <w:tmpl w:val="7BF28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711A15"/>
    <w:multiLevelType w:val="hybridMultilevel"/>
    <w:tmpl w:val="9098AFC6"/>
    <w:lvl w:ilvl="0" w:tplc="E3CEFE9E">
      <w:start w:val="1"/>
      <w:numFmt w:val="decimal"/>
      <w:lvlText w:val="%1."/>
      <w:lvlJc w:val="left"/>
      <w:pPr>
        <w:ind w:left="1503" w:hanging="936"/>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8">
    <w:nsid w:val="7FE1224C"/>
    <w:multiLevelType w:val="hybridMultilevel"/>
    <w:tmpl w:val="7A6C205C"/>
    <w:lvl w:ilvl="0" w:tplc="D26AC33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6"/>
  </w:num>
  <w:num w:numId="2">
    <w:abstractNumId w:val="38"/>
  </w:num>
  <w:num w:numId="3">
    <w:abstractNumId w:val="24"/>
  </w:num>
  <w:num w:numId="4">
    <w:abstractNumId w:val="21"/>
  </w:num>
  <w:num w:numId="5">
    <w:abstractNumId w:val="8"/>
  </w:num>
  <w:num w:numId="6">
    <w:abstractNumId w:val="42"/>
  </w:num>
  <w:num w:numId="7">
    <w:abstractNumId w:val="20"/>
  </w:num>
  <w:num w:numId="8">
    <w:abstractNumId w:val="48"/>
  </w:num>
  <w:num w:numId="9">
    <w:abstractNumId w:val="26"/>
  </w:num>
  <w:num w:numId="10">
    <w:abstractNumId w:val="36"/>
  </w:num>
  <w:num w:numId="11">
    <w:abstractNumId w:val="25"/>
  </w:num>
  <w:num w:numId="12">
    <w:abstractNumId w:val="37"/>
  </w:num>
  <w:num w:numId="13">
    <w:abstractNumId w:val="2"/>
  </w:num>
  <w:num w:numId="14">
    <w:abstractNumId w:val="44"/>
  </w:num>
  <w:num w:numId="15">
    <w:abstractNumId w:val="5"/>
  </w:num>
  <w:num w:numId="16">
    <w:abstractNumId w:val="47"/>
  </w:num>
  <w:num w:numId="17">
    <w:abstractNumId w:val="6"/>
  </w:num>
  <w:num w:numId="18">
    <w:abstractNumId w:val="10"/>
  </w:num>
  <w:num w:numId="19">
    <w:abstractNumId w:val="34"/>
  </w:num>
  <w:num w:numId="20">
    <w:abstractNumId w:val="43"/>
  </w:num>
  <w:num w:numId="21">
    <w:abstractNumId w:val="39"/>
  </w:num>
  <w:num w:numId="22">
    <w:abstractNumId w:val="7"/>
  </w:num>
  <w:num w:numId="23">
    <w:abstractNumId w:val="41"/>
  </w:num>
  <w:num w:numId="24">
    <w:abstractNumId w:val="3"/>
  </w:num>
  <w:num w:numId="25">
    <w:abstractNumId w:val="4"/>
  </w:num>
  <w:num w:numId="26">
    <w:abstractNumId w:val="19"/>
  </w:num>
  <w:num w:numId="27">
    <w:abstractNumId w:val="29"/>
  </w:num>
  <w:num w:numId="28">
    <w:abstractNumId w:val="27"/>
  </w:num>
  <w:num w:numId="29">
    <w:abstractNumId w:val="40"/>
  </w:num>
  <w:num w:numId="30">
    <w:abstractNumId w:val="35"/>
  </w:num>
  <w:num w:numId="31">
    <w:abstractNumId w:val="45"/>
  </w:num>
  <w:num w:numId="32">
    <w:abstractNumId w:val="11"/>
  </w:num>
  <w:num w:numId="33">
    <w:abstractNumId w:val="1"/>
  </w:num>
  <w:num w:numId="34">
    <w:abstractNumId w:val="32"/>
  </w:num>
  <w:num w:numId="35">
    <w:abstractNumId w:val="15"/>
  </w:num>
  <w:num w:numId="36">
    <w:abstractNumId w:val="46"/>
  </w:num>
  <w:num w:numId="37">
    <w:abstractNumId w:val="31"/>
  </w:num>
  <w:num w:numId="38">
    <w:abstractNumId w:val="23"/>
  </w:num>
  <w:num w:numId="39">
    <w:abstractNumId w:val="22"/>
  </w:num>
  <w:num w:numId="40">
    <w:abstractNumId w:val="9"/>
  </w:num>
  <w:num w:numId="41">
    <w:abstractNumId w:val="33"/>
  </w:num>
  <w:num w:numId="42">
    <w:abstractNumId w:val="14"/>
  </w:num>
  <w:num w:numId="43">
    <w:abstractNumId w:val="18"/>
  </w:num>
  <w:num w:numId="44">
    <w:abstractNumId w:val="28"/>
  </w:num>
  <w:num w:numId="45">
    <w:abstractNumId w:val="12"/>
  </w:num>
  <w:num w:numId="46">
    <w:abstractNumId w:val="30"/>
  </w:num>
  <w:num w:numId="47">
    <w:abstractNumId w:val="0"/>
  </w:num>
  <w:num w:numId="48">
    <w:abstractNumId w:val="17"/>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46B1"/>
    <w:rsid w:val="000033A3"/>
    <w:rsid w:val="00027295"/>
    <w:rsid w:val="00031865"/>
    <w:rsid w:val="00032445"/>
    <w:rsid w:val="000646B1"/>
    <w:rsid w:val="00082B6A"/>
    <w:rsid w:val="000A5FA6"/>
    <w:rsid w:val="000C0E33"/>
    <w:rsid w:val="000E100C"/>
    <w:rsid w:val="000E60E4"/>
    <w:rsid w:val="000E6DFD"/>
    <w:rsid w:val="00113515"/>
    <w:rsid w:val="001208BA"/>
    <w:rsid w:val="00134FD4"/>
    <w:rsid w:val="0013667C"/>
    <w:rsid w:val="00142C55"/>
    <w:rsid w:val="00167C84"/>
    <w:rsid w:val="001726E7"/>
    <w:rsid w:val="001852C4"/>
    <w:rsid w:val="001A65CD"/>
    <w:rsid w:val="001B7A39"/>
    <w:rsid w:val="001C2519"/>
    <w:rsid w:val="001C3E88"/>
    <w:rsid w:val="001E0F24"/>
    <w:rsid w:val="001F4C4D"/>
    <w:rsid w:val="001F5ACF"/>
    <w:rsid w:val="00200828"/>
    <w:rsid w:val="00221101"/>
    <w:rsid w:val="00222247"/>
    <w:rsid w:val="00225BCF"/>
    <w:rsid w:val="00231448"/>
    <w:rsid w:val="00264AC9"/>
    <w:rsid w:val="00280B78"/>
    <w:rsid w:val="002841AB"/>
    <w:rsid w:val="0028741B"/>
    <w:rsid w:val="0029739D"/>
    <w:rsid w:val="002A1A85"/>
    <w:rsid w:val="002B656C"/>
    <w:rsid w:val="002D7B89"/>
    <w:rsid w:val="00306070"/>
    <w:rsid w:val="003224BD"/>
    <w:rsid w:val="00347200"/>
    <w:rsid w:val="00350F54"/>
    <w:rsid w:val="00355FA0"/>
    <w:rsid w:val="00367B98"/>
    <w:rsid w:val="003E3997"/>
    <w:rsid w:val="003F26ED"/>
    <w:rsid w:val="003F617B"/>
    <w:rsid w:val="00413796"/>
    <w:rsid w:val="004B1990"/>
    <w:rsid w:val="004C51BC"/>
    <w:rsid w:val="004C669E"/>
    <w:rsid w:val="004E07FB"/>
    <w:rsid w:val="004E1921"/>
    <w:rsid w:val="004E42A7"/>
    <w:rsid w:val="004E749B"/>
    <w:rsid w:val="00531FF5"/>
    <w:rsid w:val="00536396"/>
    <w:rsid w:val="00545ECF"/>
    <w:rsid w:val="00573671"/>
    <w:rsid w:val="0058131D"/>
    <w:rsid w:val="005C325D"/>
    <w:rsid w:val="005D6BAC"/>
    <w:rsid w:val="005F7BBB"/>
    <w:rsid w:val="00601D2D"/>
    <w:rsid w:val="00607072"/>
    <w:rsid w:val="00614814"/>
    <w:rsid w:val="006151AE"/>
    <w:rsid w:val="0062597B"/>
    <w:rsid w:val="0066064B"/>
    <w:rsid w:val="00674E11"/>
    <w:rsid w:val="00683609"/>
    <w:rsid w:val="006843D1"/>
    <w:rsid w:val="006A5B68"/>
    <w:rsid w:val="006A6C11"/>
    <w:rsid w:val="006B34AC"/>
    <w:rsid w:val="006B4946"/>
    <w:rsid w:val="006E52FE"/>
    <w:rsid w:val="006F21CD"/>
    <w:rsid w:val="006F3DED"/>
    <w:rsid w:val="00706918"/>
    <w:rsid w:val="0071070F"/>
    <w:rsid w:val="00720432"/>
    <w:rsid w:val="007242A5"/>
    <w:rsid w:val="007309EA"/>
    <w:rsid w:val="007412FA"/>
    <w:rsid w:val="00760696"/>
    <w:rsid w:val="00762BC9"/>
    <w:rsid w:val="00770541"/>
    <w:rsid w:val="0077091C"/>
    <w:rsid w:val="00785F40"/>
    <w:rsid w:val="00793004"/>
    <w:rsid w:val="007B59D5"/>
    <w:rsid w:val="007D3076"/>
    <w:rsid w:val="007E01C3"/>
    <w:rsid w:val="007F0BA6"/>
    <w:rsid w:val="007F3FD3"/>
    <w:rsid w:val="00821CCE"/>
    <w:rsid w:val="00823C48"/>
    <w:rsid w:val="00823D7D"/>
    <w:rsid w:val="008326D8"/>
    <w:rsid w:val="00835A4B"/>
    <w:rsid w:val="00840777"/>
    <w:rsid w:val="00842E9D"/>
    <w:rsid w:val="00843F67"/>
    <w:rsid w:val="00845139"/>
    <w:rsid w:val="008556C7"/>
    <w:rsid w:val="008730C0"/>
    <w:rsid w:val="0088048F"/>
    <w:rsid w:val="008B1F20"/>
    <w:rsid w:val="008B4BD7"/>
    <w:rsid w:val="008B6C56"/>
    <w:rsid w:val="008E5AAE"/>
    <w:rsid w:val="008F2066"/>
    <w:rsid w:val="008F69CE"/>
    <w:rsid w:val="0091596D"/>
    <w:rsid w:val="00952437"/>
    <w:rsid w:val="009574D6"/>
    <w:rsid w:val="00960883"/>
    <w:rsid w:val="0096342E"/>
    <w:rsid w:val="009B0DB8"/>
    <w:rsid w:val="009E1D5B"/>
    <w:rsid w:val="00A27CBA"/>
    <w:rsid w:val="00A36A7C"/>
    <w:rsid w:val="00A4317E"/>
    <w:rsid w:val="00A5133E"/>
    <w:rsid w:val="00A642D3"/>
    <w:rsid w:val="00A86F06"/>
    <w:rsid w:val="00A871B8"/>
    <w:rsid w:val="00AD2842"/>
    <w:rsid w:val="00AD47C6"/>
    <w:rsid w:val="00AE12BE"/>
    <w:rsid w:val="00AF719D"/>
    <w:rsid w:val="00B0267B"/>
    <w:rsid w:val="00B0425A"/>
    <w:rsid w:val="00B056CB"/>
    <w:rsid w:val="00B0707A"/>
    <w:rsid w:val="00B73895"/>
    <w:rsid w:val="00B863ED"/>
    <w:rsid w:val="00BA68A6"/>
    <w:rsid w:val="00BC00BD"/>
    <w:rsid w:val="00BE5C51"/>
    <w:rsid w:val="00BE641F"/>
    <w:rsid w:val="00BE6C99"/>
    <w:rsid w:val="00C00AA0"/>
    <w:rsid w:val="00C03EEE"/>
    <w:rsid w:val="00C16773"/>
    <w:rsid w:val="00C23358"/>
    <w:rsid w:val="00C60574"/>
    <w:rsid w:val="00C7580E"/>
    <w:rsid w:val="00C75C94"/>
    <w:rsid w:val="00C82133"/>
    <w:rsid w:val="00CA6DF1"/>
    <w:rsid w:val="00CB5525"/>
    <w:rsid w:val="00CD597E"/>
    <w:rsid w:val="00CE25EB"/>
    <w:rsid w:val="00CE5954"/>
    <w:rsid w:val="00D04888"/>
    <w:rsid w:val="00D05B64"/>
    <w:rsid w:val="00D12299"/>
    <w:rsid w:val="00D334DC"/>
    <w:rsid w:val="00D33D12"/>
    <w:rsid w:val="00D34CB4"/>
    <w:rsid w:val="00D40D25"/>
    <w:rsid w:val="00D44BD8"/>
    <w:rsid w:val="00D53961"/>
    <w:rsid w:val="00D62FEF"/>
    <w:rsid w:val="00D6509D"/>
    <w:rsid w:val="00D674B2"/>
    <w:rsid w:val="00D83E45"/>
    <w:rsid w:val="00DA355E"/>
    <w:rsid w:val="00DB3CD2"/>
    <w:rsid w:val="00DE2464"/>
    <w:rsid w:val="00DE4A2C"/>
    <w:rsid w:val="00DE4D0B"/>
    <w:rsid w:val="00E03AEF"/>
    <w:rsid w:val="00E205FF"/>
    <w:rsid w:val="00E47718"/>
    <w:rsid w:val="00EA439D"/>
    <w:rsid w:val="00EB3A09"/>
    <w:rsid w:val="00EB410C"/>
    <w:rsid w:val="00EC14DA"/>
    <w:rsid w:val="00F00BD8"/>
    <w:rsid w:val="00F54720"/>
    <w:rsid w:val="00F640B2"/>
    <w:rsid w:val="00F65368"/>
    <w:rsid w:val="00F75D65"/>
    <w:rsid w:val="00F8579F"/>
    <w:rsid w:val="00FB70BD"/>
    <w:rsid w:val="00FD196F"/>
    <w:rsid w:val="00FD2CF3"/>
    <w:rsid w:val="00FD3968"/>
    <w:rsid w:val="00FF74F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rules v:ext="edit">
        <o:r id="V:Rule18" type="connector" idref="#_x0000_s1060"/>
        <o:r id="V:Rule19" type="connector" idref="#_x0000_s1048"/>
        <o:r id="V:Rule20" type="connector" idref="#_x0000_s1057"/>
        <o:r id="V:Rule21" type="connector" idref="#_x0000_s1056"/>
        <o:r id="V:Rule22" type="connector" idref="#_x0000_s1055"/>
        <o:r id="V:Rule23" type="connector" idref="#_x0000_s1059"/>
        <o:r id="V:Rule24" type="connector" idref="#_x0000_s1058"/>
        <o:r id="V:Rule25" type="connector" idref="#_x0000_s1053"/>
        <o:r id="V:Rule26" type="connector" idref="#_x0000_s1050"/>
        <o:r id="V:Rule27" type="connector" idref="#_x0000_s1054"/>
        <o:r id="V:Rule28" type="connector" idref="#_x0000_s1051"/>
        <o:r id="V:Rule29" type="connector" idref="#_x0000_s1052"/>
        <o:r id="V:Rule30" type="connector" idref="#_x0000_s1047"/>
        <o:r id="V:Rule31" type="connector" idref="#_x0000_s1063"/>
        <o:r id="V:Rule32" type="connector" idref="#_x0000_s1061"/>
        <o:r id="V:Rule33" type="connector" idref="#_x0000_s1062"/>
        <o:r id="V:Rule34" type="connector" idref="#_x0000_s104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E33"/>
  </w:style>
  <w:style w:type="paragraph" w:styleId="1">
    <w:name w:val="heading 1"/>
    <w:basedOn w:val="a"/>
    <w:link w:val="10"/>
    <w:uiPriority w:val="9"/>
    <w:qFormat/>
    <w:rsid w:val="00C7580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uiPriority w:val="9"/>
    <w:semiHidden/>
    <w:unhideWhenUsed/>
    <w:qFormat/>
    <w:rsid w:val="008326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6B1"/>
    <w:pPr>
      <w:ind w:left="720"/>
      <w:contextualSpacing/>
    </w:pPr>
  </w:style>
  <w:style w:type="character" w:customStyle="1" w:styleId="apple-converted-space">
    <w:name w:val="apple-converted-space"/>
    <w:basedOn w:val="a0"/>
    <w:rsid w:val="00DB3CD2"/>
  </w:style>
  <w:style w:type="character" w:styleId="a4">
    <w:name w:val="Hyperlink"/>
    <w:basedOn w:val="a0"/>
    <w:uiPriority w:val="99"/>
    <w:unhideWhenUsed/>
    <w:rsid w:val="00DB3CD2"/>
    <w:rPr>
      <w:color w:val="0000FF"/>
      <w:u w:val="single"/>
    </w:rPr>
  </w:style>
  <w:style w:type="paragraph" w:styleId="a5">
    <w:name w:val="Balloon Text"/>
    <w:basedOn w:val="a"/>
    <w:link w:val="a6"/>
    <w:uiPriority w:val="99"/>
    <w:semiHidden/>
    <w:unhideWhenUsed/>
    <w:rsid w:val="007606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0696"/>
    <w:rPr>
      <w:rFonts w:ascii="Tahoma" w:hAnsi="Tahoma" w:cs="Tahoma"/>
      <w:sz w:val="16"/>
      <w:szCs w:val="16"/>
    </w:rPr>
  </w:style>
  <w:style w:type="paragraph" w:styleId="a7">
    <w:name w:val="header"/>
    <w:basedOn w:val="a"/>
    <w:link w:val="a8"/>
    <w:uiPriority w:val="99"/>
    <w:unhideWhenUsed/>
    <w:rsid w:val="008E5AA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E5AAE"/>
  </w:style>
  <w:style w:type="paragraph" w:styleId="a9">
    <w:name w:val="footer"/>
    <w:basedOn w:val="a"/>
    <w:link w:val="aa"/>
    <w:uiPriority w:val="99"/>
    <w:semiHidden/>
    <w:unhideWhenUsed/>
    <w:rsid w:val="008E5AA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8E5AAE"/>
  </w:style>
  <w:style w:type="character" w:customStyle="1" w:styleId="10">
    <w:name w:val="Заголовок 1 Знак"/>
    <w:basedOn w:val="a0"/>
    <w:link w:val="1"/>
    <w:uiPriority w:val="9"/>
    <w:rsid w:val="00C7580E"/>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semiHidden/>
    <w:rsid w:val="008326D8"/>
    <w:rPr>
      <w:rFonts w:asciiTheme="majorHAnsi" w:eastAsiaTheme="majorEastAsia" w:hAnsiTheme="majorHAnsi" w:cstheme="majorBidi"/>
      <w:b/>
      <w:bCs/>
      <w:color w:val="4F81BD" w:themeColor="accent1"/>
      <w:sz w:val="26"/>
      <w:szCs w:val="26"/>
    </w:rPr>
  </w:style>
  <w:style w:type="paragraph" w:styleId="ab">
    <w:name w:val="footnote text"/>
    <w:basedOn w:val="a"/>
    <w:link w:val="ac"/>
    <w:uiPriority w:val="99"/>
    <w:semiHidden/>
    <w:unhideWhenUsed/>
    <w:rsid w:val="007F3FD3"/>
    <w:pPr>
      <w:spacing w:after="0" w:line="240" w:lineRule="auto"/>
    </w:pPr>
    <w:rPr>
      <w:sz w:val="20"/>
      <w:szCs w:val="20"/>
    </w:rPr>
  </w:style>
  <w:style w:type="character" w:customStyle="1" w:styleId="ac">
    <w:name w:val="Текст сноски Знак"/>
    <w:basedOn w:val="a0"/>
    <w:link w:val="ab"/>
    <w:uiPriority w:val="99"/>
    <w:semiHidden/>
    <w:rsid w:val="007F3FD3"/>
    <w:rPr>
      <w:sz w:val="20"/>
      <w:szCs w:val="20"/>
    </w:rPr>
  </w:style>
  <w:style w:type="character" w:styleId="ad">
    <w:name w:val="footnote reference"/>
    <w:basedOn w:val="a0"/>
    <w:uiPriority w:val="99"/>
    <w:semiHidden/>
    <w:unhideWhenUsed/>
    <w:rsid w:val="007F3F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728203">
      <w:bodyDiv w:val="1"/>
      <w:marLeft w:val="0"/>
      <w:marRight w:val="0"/>
      <w:marTop w:val="0"/>
      <w:marBottom w:val="0"/>
      <w:divBdr>
        <w:top w:val="none" w:sz="0" w:space="0" w:color="auto"/>
        <w:left w:val="none" w:sz="0" w:space="0" w:color="auto"/>
        <w:bottom w:val="none" w:sz="0" w:space="0" w:color="auto"/>
        <w:right w:val="none" w:sz="0" w:space="0" w:color="auto"/>
      </w:divBdr>
      <w:divsChild>
        <w:div w:id="312757879">
          <w:marLeft w:val="675"/>
          <w:marRight w:val="0"/>
          <w:marTop w:val="120"/>
          <w:marBottom w:val="120"/>
          <w:divBdr>
            <w:top w:val="none" w:sz="0" w:space="0" w:color="auto"/>
            <w:left w:val="none" w:sz="0" w:space="0" w:color="auto"/>
            <w:bottom w:val="none" w:sz="0" w:space="0" w:color="auto"/>
            <w:right w:val="none" w:sz="0" w:space="0" w:color="auto"/>
          </w:divBdr>
        </w:div>
        <w:div w:id="1569417701">
          <w:marLeft w:val="675"/>
          <w:marRight w:val="0"/>
          <w:marTop w:val="150"/>
          <w:marBottom w:val="150"/>
          <w:divBdr>
            <w:top w:val="none" w:sz="0" w:space="0" w:color="auto"/>
            <w:left w:val="none" w:sz="0" w:space="0" w:color="auto"/>
            <w:bottom w:val="none" w:sz="0" w:space="0" w:color="auto"/>
            <w:right w:val="none" w:sz="0" w:space="0" w:color="auto"/>
          </w:divBdr>
        </w:div>
      </w:divsChild>
    </w:div>
    <w:div w:id="495725424">
      <w:bodyDiv w:val="1"/>
      <w:marLeft w:val="0"/>
      <w:marRight w:val="0"/>
      <w:marTop w:val="0"/>
      <w:marBottom w:val="0"/>
      <w:divBdr>
        <w:top w:val="none" w:sz="0" w:space="0" w:color="auto"/>
        <w:left w:val="none" w:sz="0" w:space="0" w:color="auto"/>
        <w:bottom w:val="none" w:sz="0" w:space="0" w:color="auto"/>
        <w:right w:val="none" w:sz="0" w:space="0" w:color="auto"/>
      </w:divBdr>
      <w:divsChild>
        <w:div w:id="1442720044">
          <w:marLeft w:val="675"/>
          <w:marRight w:val="0"/>
          <w:marTop w:val="120"/>
          <w:marBottom w:val="120"/>
          <w:divBdr>
            <w:top w:val="none" w:sz="0" w:space="0" w:color="auto"/>
            <w:left w:val="none" w:sz="0" w:space="0" w:color="auto"/>
            <w:bottom w:val="none" w:sz="0" w:space="0" w:color="auto"/>
            <w:right w:val="none" w:sz="0" w:space="0" w:color="auto"/>
          </w:divBdr>
        </w:div>
        <w:div w:id="1299414075">
          <w:marLeft w:val="675"/>
          <w:marRight w:val="0"/>
          <w:marTop w:val="150"/>
          <w:marBottom w:val="150"/>
          <w:divBdr>
            <w:top w:val="none" w:sz="0" w:space="0" w:color="auto"/>
            <w:left w:val="none" w:sz="0" w:space="0" w:color="auto"/>
            <w:bottom w:val="none" w:sz="0" w:space="0" w:color="auto"/>
            <w:right w:val="none" w:sz="0" w:space="0" w:color="auto"/>
          </w:divBdr>
        </w:div>
      </w:divsChild>
    </w:div>
    <w:div w:id="831069151">
      <w:bodyDiv w:val="1"/>
      <w:marLeft w:val="0"/>
      <w:marRight w:val="0"/>
      <w:marTop w:val="0"/>
      <w:marBottom w:val="0"/>
      <w:divBdr>
        <w:top w:val="none" w:sz="0" w:space="0" w:color="auto"/>
        <w:left w:val="none" w:sz="0" w:space="0" w:color="auto"/>
        <w:bottom w:val="none" w:sz="0" w:space="0" w:color="auto"/>
        <w:right w:val="none" w:sz="0" w:space="0" w:color="auto"/>
      </w:divBdr>
    </w:div>
    <w:div w:id="1082876791">
      <w:bodyDiv w:val="1"/>
      <w:marLeft w:val="0"/>
      <w:marRight w:val="0"/>
      <w:marTop w:val="0"/>
      <w:marBottom w:val="0"/>
      <w:divBdr>
        <w:top w:val="none" w:sz="0" w:space="0" w:color="auto"/>
        <w:left w:val="none" w:sz="0" w:space="0" w:color="auto"/>
        <w:bottom w:val="none" w:sz="0" w:space="0" w:color="auto"/>
        <w:right w:val="none" w:sz="0" w:space="0" w:color="auto"/>
      </w:divBdr>
    </w:div>
    <w:div w:id="1094206920">
      <w:bodyDiv w:val="1"/>
      <w:marLeft w:val="0"/>
      <w:marRight w:val="0"/>
      <w:marTop w:val="0"/>
      <w:marBottom w:val="0"/>
      <w:divBdr>
        <w:top w:val="none" w:sz="0" w:space="0" w:color="auto"/>
        <w:left w:val="none" w:sz="0" w:space="0" w:color="auto"/>
        <w:bottom w:val="none" w:sz="0" w:space="0" w:color="auto"/>
        <w:right w:val="none" w:sz="0" w:space="0" w:color="auto"/>
      </w:divBdr>
      <w:divsChild>
        <w:div w:id="707293542">
          <w:marLeft w:val="675"/>
          <w:marRight w:val="0"/>
          <w:marTop w:val="120"/>
          <w:marBottom w:val="120"/>
          <w:divBdr>
            <w:top w:val="none" w:sz="0" w:space="0" w:color="auto"/>
            <w:left w:val="none" w:sz="0" w:space="0" w:color="auto"/>
            <w:bottom w:val="none" w:sz="0" w:space="0" w:color="auto"/>
            <w:right w:val="none" w:sz="0" w:space="0" w:color="auto"/>
          </w:divBdr>
        </w:div>
        <w:div w:id="1884363983">
          <w:marLeft w:val="675"/>
          <w:marRight w:val="0"/>
          <w:marTop w:val="150"/>
          <w:marBottom w:val="150"/>
          <w:divBdr>
            <w:top w:val="none" w:sz="0" w:space="0" w:color="auto"/>
            <w:left w:val="none" w:sz="0" w:space="0" w:color="auto"/>
            <w:bottom w:val="none" w:sz="0" w:space="0" w:color="auto"/>
            <w:right w:val="none" w:sz="0" w:space="0" w:color="auto"/>
          </w:divBdr>
        </w:div>
      </w:divsChild>
    </w:div>
    <w:div w:id="154521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94.44.39.210/handle/123456789/165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wirpx.com/file/4245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wirpx.com/file/23614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194.44.39.210/handle/123456789/16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7A4BA-4211-41F4-B76A-A8C5FD860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2578</TotalTime>
  <Pages>97</Pages>
  <Words>96212</Words>
  <Characters>54842</Characters>
  <Application>Microsoft Office Word</Application>
  <DocSecurity>0</DocSecurity>
  <Lines>457</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150753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olenka</dc:creator>
  <cp:keywords/>
  <dc:description/>
  <cp:lastModifiedBy>admin</cp:lastModifiedBy>
  <cp:revision>34</cp:revision>
  <cp:lastPrinted>2015-10-27T19:57:00Z</cp:lastPrinted>
  <dcterms:created xsi:type="dcterms:W3CDTF">2015-10-27T18:53:00Z</dcterms:created>
  <dcterms:modified xsi:type="dcterms:W3CDTF">2018-12-24T17:47:00Z</dcterms:modified>
</cp:coreProperties>
</file>