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61" w:rsidRDefault="00891E61" w:rsidP="009035A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</w:rPr>
        <w:t>ІНІСТЕРСТВО ОСВІТИ І НАУКИ  УКРАЇНИ</w:t>
      </w:r>
    </w:p>
    <w:p w:rsidR="00891E61" w:rsidRDefault="00891E61" w:rsidP="009035A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ЦЕНТРАЛЬНОУКРАЇНСЬКИЙ ДЕРЖАВНИЙ ПЕДАГОГІЧНИЙ УНІВЕРСИТЕТ ІМЕНІ ВОЛОДИМИРА ВИННИЧЕНКА</w:t>
      </w:r>
    </w:p>
    <w:p w:rsidR="00891E61" w:rsidRDefault="00891E61" w:rsidP="00414765">
      <w:pPr>
        <w:tabs>
          <w:tab w:val="left" w:pos="261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Факультет історії та права</w:t>
      </w:r>
    </w:p>
    <w:p w:rsidR="00891E61" w:rsidRPr="009035A5" w:rsidRDefault="00891E61" w:rsidP="00DC0B88">
      <w:pPr>
        <w:rPr>
          <w:rFonts w:ascii="Times New Roman" w:hAnsi="Times New Roman"/>
          <w:sz w:val="16"/>
          <w:szCs w:val="16"/>
        </w:rPr>
      </w:pPr>
    </w:p>
    <w:p w:rsidR="00891E61" w:rsidRDefault="00891E61" w:rsidP="00DC0B88">
      <w:pPr>
        <w:tabs>
          <w:tab w:val="left" w:pos="631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Кафедра історії України</w:t>
      </w:r>
    </w:p>
    <w:p w:rsidR="00891E61" w:rsidRDefault="00891E61" w:rsidP="00DC0B88">
      <w:pPr>
        <w:rPr>
          <w:rFonts w:ascii="Times New Roman" w:hAnsi="Times New Roman"/>
          <w:sz w:val="16"/>
          <w:szCs w:val="16"/>
        </w:rPr>
      </w:pPr>
    </w:p>
    <w:p w:rsidR="00891E61" w:rsidRPr="009035A5" w:rsidRDefault="00891E61" w:rsidP="00DC0B88">
      <w:pPr>
        <w:rPr>
          <w:rFonts w:ascii="Times New Roman" w:hAnsi="Times New Roman"/>
          <w:sz w:val="8"/>
          <w:szCs w:val="16"/>
        </w:rPr>
      </w:pPr>
    </w:p>
    <w:p w:rsidR="00891E61" w:rsidRDefault="00891E61" w:rsidP="00300823">
      <w:pPr>
        <w:tabs>
          <w:tab w:val="left" w:pos="237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КУРСОВА РОБОТА</w:t>
      </w:r>
    </w:p>
    <w:p w:rsidR="00891E61" w:rsidRDefault="00891E61" w:rsidP="00300823">
      <w:pPr>
        <w:tabs>
          <w:tab w:val="left" w:pos="2378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тему</w:t>
      </w:r>
    </w:p>
    <w:p w:rsidR="00891E61" w:rsidRPr="00BE659D" w:rsidRDefault="00891E61" w:rsidP="00BE65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659D">
        <w:rPr>
          <w:rFonts w:ascii="Times New Roman" w:hAnsi="Times New Roman"/>
          <w:b/>
          <w:sz w:val="28"/>
          <w:szCs w:val="28"/>
        </w:rPr>
        <w:t>АРХІТЕКТУРА ЧЕРКАЩИНИ КІНЦЯ XVIII – ПОЧАТКУ</w:t>
      </w:r>
    </w:p>
    <w:p w:rsidR="00891E61" w:rsidRPr="00BE659D" w:rsidRDefault="00891E61" w:rsidP="00BE65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E659D">
        <w:rPr>
          <w:rFonts w:ascii="Times New Roman" w:hAnsi="Times New Roman"/>
          <w:b/>
          <w:sz w:val="28"/>
          <w:szCs w:val="28"/>
        </w:rPr>
        <w:t>XIX СТОЛІТТЯ: ІСТОРИКО-МИСТЕЦЬКИЙ АНАЛІЗ</w:t>
      </w:r>
    </w:p>
    <w:p w:rsidR="00891E61" w:rsidRPr="009035A5" w:rsidRDefault="00891E61" w:rsidP="00601FCA">
      <w:pPr>
        <w:rPr>
          <w:rFonts w:ascii="Times New Roman" w:hAnsi="Times New Roman"/>
          <w:sz w:val="8"/>
          <w:szCs w:val="16"/>
        </w:rPr>
      </w:pPr>
    </w:p>
    <w:p w:rsidR="00891E61" w:rsidRPr="00EC7F17" w:rsidRDefault="00891E61" w:rsidP="00EC7F17">
      <w:pPr>
        <w:tabs>
          <w:tab w:val="left" w:pos="2327"/>
          <w:tab w:val="left" w:pos="7736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Виконала</w:t>
      </w:r>
      <w:r w:rsidRPr="00351D2F">
        <w:rPr>
          <w:rFonts w:ascii="Times New Roman" w:hAnsi="Times New Roman"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891E61" w:rsidRDefault="00891E61" w:rsidP="009035A5">
      <w:pPr>
        <w:tabs>
          <w:tab w:val="left" w:pos="2327"/>
          <w:tab w:val="left" w:pos="773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</w:t>
      </w:r>
      <w:r w:rsidRPr="004E5307">
        <w:rPr>
          <w:rFonts w:ascii="Times New Roman" w:hAnsi="Times New Roman"/>
          <w:sz w:val="28"/>
          <w:szCs w:val="28"/>
        </w:rPr>
        <w:t xml:space="preserve">тудентка ІІІ курсу, </w:t>
      </w:r>
      <w:r>
        <w:rPr>
          <w:rFonts w:ascii="Times New Roman" w:hAnsi="Times New Roman"/>
          <w:sz w:val="28"/>
          <w:szCs w:val="28"/>
        </w:rPr>
        <w:t xml:space="preserve">денної </w:t>
      </w:r>
    </w:p>
    <w:p w:rsidR="00891E61" w:rsidRDefault="00891E61" w:rsidP="009035A5">
      <w:pPr>
        <w:tabs>
          <w:tab w:val="left" w:pos="2327"/>
          <w:tab w:val="left" w:pos="773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 навчання, група</w:t>
      </w:r>
      <w:r w:rsidRPr="004E5307">
        <w:rPr>
          <w:rFonts w:ascii="Times New Roman" w:hAnsi="Times New Roman"/>
          <w:sz w:val="28"/>
          <w:szCs w:val="28"/>
        </w:rPr>
        <w:t xml:space="preserve"> ІГ16Б</w:t>
      </w:r>
    </w:p>
    <w:p w:rsidR="00891E61" w:rsidRDefault="00891E61" w:rsidP="00201632">
      <w:pPr>
        <w:tabs>
          <w:tab w:val="left" w:pos="2327"/>
          <w:tab w:val="left" w:pos="7736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4E5307">
        <w:rPr>
          <w:rFonts w:ascii="Times New Roman" w:hAnsi="Times New Roman"/>
          <w:sz w:val="28"/>
          <w:szCs w:val="28"/>
        </w:rPr>
        <w:tab/>
        <w:t xml:space="preserve">                               напряму підготовки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5307">
        <w:rPr>
          <w:rFonts w:ascii="Times New Roman" w:hAnsi="Times New Roman"/>
          <w:sz w:val="28"/>
          <w:szCs w:val="28"/>
        </w:rPr>
        <w:t>014 Історія</w:t>
      </w:r>
    </w:p>
    <w:p w:rsidR="00891E61" w:rsidRPr="004E5307" w:rsidRDefault="00891E61" w:rsidP="00201632">
      <w:pPr>
        <w:tabs>
          <w:tab w:val="left" w:pos="2327"/>
          <w:tab w:val="left" w:pos="7736"/>
        </w:tabs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E5307">
        <w:rPr>
          <w:rFonts w:ascii="Times New Roman" w:hAnsi="Times New Roman"/>
          <w:sz w:val="28"/>
          <w:szCs w:val="28"/>
        </w:rPr>
        <w:t>Рожкова</w:t>
      </w:r>
      <w:proofErr w:type="spellEnd"/>
      <w:r w:rsidRPr="004E5307">
        <w:rPr>
          <w:rFonts w:ascii="Times New Roman" w:hAnsi="Times New Roman"/>
          <w:sz w:val="28"/>
          <w:szCs w:val="28"/>
        </w:rPr>
        <w:t xml:space="preserve"> Марина</w:t>
      </w:r>
      <w:r>
        <w:rPr>
          <w:rFonts w:ascii="Times New Roman" w:hAnsi="Times New Roman"/>
          <w:sz w:val="28"/>
          <w:szCs w:val="28"/>
        </w:rPr>
        <w:t xml:space="preserve"> Сергіївна</w:t>
      </w:r>
    </w:p>
    <w:p w:rsidR="00891E61" w:rsidRPr="009035A5" w:rsidRDefault="00891E61" w:rsidP="004E5307">
      <w:pPr>
        <w:spacing w:after="0" w:line="240" w:lineRule="auto"/>
        <w:rPr>
          <w:rFonts w:ascii="Times New Roman" w:hAnsi="Times New Roman"/>
          <w:sz w:val="8"/>
          <w:szCs w:val="16"/>
        </w:rPr>
      </w:pP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</w:p>
    <w:p w:rsidR="00891E61" w:rsidRPr="004E5307" w:rsidRDefault="00891E61" w:rsidP="004E530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r w:rsidRPr="004E5307">
        <w:rPr>
          <w:rFonts w:ascii="Times New Roman" w:hAnsi="Times New Roman"/>
          <w:sz w:val="28"/>
          <w:szCs w:val="28"/>
        </w:rPr>
        <w:t>Науковий керівник:</w:t>
      </w:r>
    </w:p>
    <w:p w:rsidR="00891E61" w:rsidRPr="004E5307" w:rsidRDefault="00891E61" w:rsidP="004E53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4E5307">
        <w:rPr>
          <w:rFonts w:ascii="Times New Roman" w:hAnsi="Times New Roman"/>
          <w:sz w:val="28"/>
          <w:szCs w:val="28"/>
        </w:rPr>
        <w:t>кандидат історичних наук, доцент</w:t>
      </w:r>
    </w:p>
    <w:p w:rsidR="00891E61" w:rsidRPr="004E5307" w:rsidRDefault="00891E61" w:rsidP="004E53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 w:rsidRPr="004E530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4E5307">
        <w:rPr>
          <w:rFonts w:ascii="Times New Roman" w:hAnsi="Times New Roman"/>
          <w:sz w:val="28"/>
          <w:szCs w:val="28"/>
        </w:rPr>
        <w:t>Грінченко Віктор Григорович</w:t>
      </w:r>
    </w:p>
    <w:p w:rsidR="00891E61" w:rsidRPr="00300823" w:rsidRDefault="00891E61" w:rsidP="00DC0B88">
      <w:pPr>
        <w:tabs>
          <w:tab w:val="left" w:pos="6179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ab/>
      </w:r>
    </w:p>
    <w:p w:rsidR="00891E61" w:rsidRDefault="00891E61" w:rsidP="005E3E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Національна шкала:  _________________</w:t>
      </w:r>
    </w:p>
    <w:p w:rsidR="00891E61" w:rsidRDefault="00891E61" w:rsidP="005E3E5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Кількість балів: ________  Оцінка ЕСЕ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:</w:t>
      </w:r>
    </w:p>
    <w:p w:rsidR="00891E61" w:rsidRPr="009035A5" w:rsidRDefault="00891E61" w:rsidP="005E3E5D">
      <w:pPr>
        <w:rPr>
          <w:rFonts w:ascii="Times New Roman" w:hAnsi="Times New Roman"/>
          <w:sz w:val="4"/>
          <w:szCs w:val="16"/>
        </w:rPr>
      </w:pPr>
    </w:p>
    <w:p w:rsidR="00891E61" w:rsidRDefault="00891E61" w:rsidP="003008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Члени комісії: ____________   _______________________</w:t>
      </w:r>
    </w:p>
    <w:p w:rsidR="00891E61" w:rsidRPr="00300823" w:rsidRDefault="00891E61" w:rsidP="005E3E5D">
      <w:pPr>
        <w:rPr>
          <w:rFonts w:ascii="Times New Roman" w:hAnsi="Times New Roman"/>
        </w:rPr>
      </w:pPr>
      <w:r w:rsidRPr="00300823"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300823">
        <w:rPr>
          <w:rFonts w:ascii="Times New Roman" w:hAnsi="Times New Roman"/>
        </w:rPr>
        <w:t xml:space="preserve">   (підпис)                    </w:t>
      </w:r>
      <w:r>
        <w:rPr>
          <w:rFonts w:ascii="Times New Roman" w:hAnsi="Times New Roman"/>
        </w:rPr>
        <w:t>(прізвище та ініціали)</w:t>
      </w:r>
    </w:p>
    <w:p w:rsidR="00891E61" w:rsidRDefault="00891E61" w:rsidP="003008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____________   _______________________</w:t>
      </w:r>
    </w:p>
    <w:p w:rsidR="00891E61" w:rsidRPr="00300823" w:rsidRDefault="00891E61" w:rsidP="00300823">
      <w:pPr>
        <w:rPr>
          <w:rFonts w:ascii="Times New Roman" w:hAnsi="Times New Roman"/>
        </w:rPr>
      </w:pPr>
      <w:r w:rsidRPr="00300823"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300823">
        <w:rPr>
          <w:rFonts w:ascii="Times New Roman" w:hAnsi="Times New Roman"/>
        </w:rPr>
        <w:t xml:space="preserve">   (підпис)                    </w:t>
      </w:r>
      <w:r>
        <w:rPr>
          <w:rFonts w:ascii="Times New Roman" w:hAnsi="Times New Roman"/>
        </w:rPr>
        <w:t>(прізвище та ініціали)</w:t>
      </w:r>
    </w:p>
    <w:p w:rsidR="00891E61" w:rsidRDefault="00891E61" w:rsidP="003008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____________   _______________________</w:t>
      </w:r>
    </w:p>
    <w:p w:rsidR="00891E61" w:rsidRPr="00300823" w:rsidRDefault="00891E61" w:rsidP="00300823">
      <w:pPr>
        <w:rPr>
          <w:rFonts w:ascii="Times New Roman" w:hAnsi="Times New Roman"/>
        </w:rPr>
      </w:pPr>
      <w:r w:rsidRPr="00300823"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 xml:space="preserve">                        </w:t>
      </w:r>
      <w:r w:rsidRPr="00300823">
        <w:rPr>
          <w:rFonts w:ascii="Times New Roman" w:hAnsi="Times New Roman"/>
        </w:rPr>
        <w:t xml:space="preserve">   (підпис)                    </w:t>
      </w:r>
      <w:r>
        <w:rPr>
          <w:rFonts w:ascii="Times New Roman" w:hAnsi="Times New Roman"/>
        </w:rPr>
        <w:t>(прізвище та ініціали)</w:t>
      </w:r>
    </w:p>
    <w:p w:rsidR="00891E61" w:rsidRDefault="00891E61" w:rsidP="005E3E5D">
      <w:pPr>
        <w:rPr>
          <w:rFonts w:ascii="Times New Roman" w:hAnsi="Times New Roman"/>
          <w:sz w:val="4"/>
          <w:szCs w:val="16"/>
        </w:rPr>
      </w:pPr>
    </w:p>
    <w:p w:rsidR="00891E61" w:rsidRDefault="00891E61" w:rsidP="005E3E5D">
      <w:pPr>
        <w:rPr>
          <w:rFonts w:ascii="Times New Roman" w:hAnsi="Times New Roman"/>
          <w:sz w:val="4"/>
          <w:szCs w:val="16"/>
        </w:rPr>
      </w:pPr>
    </w:p>
    <w:p w:rsidR="00891E61" w:rsidRPr="009035A5" w:rsidRDefault="00891E61" w:rsidP="005E3E5D">
      <w:pPr>
        <w:rPr>
          <w:rFonts w:ascii="Times New Roman" w:hAnsi="Times New Roman"/>
          <w:sz w:val="4"/>
          <w:szCs w:val="16"/>
        </w:rPr>
      </w:pPr>
    </w:p>
    <w:p w:rsidR="00891E61" w:rsidRDefault="00891E61" w:rsidP="0022306A">
      <w:pPr>
        <w:tabs>
          <w:tab w:val="left" w:pos="291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Кропивницький – 2019</w:t>
      </w:r>
    </w:p>
    <w:p w:rsidR="00891E61" w:rsidRDefault="00891E61">
      <w:pPr>
        <w:rPr>
          <w:rFonts w:ascii="Times New Roman" w:hAnsi="Times New Roman"/>
          <w:sz w:val="28"/>
          <w:szCs w:val="28"/>
          <w:lang w:val="ru-RU"/>
        </w:rPr>
      </w:pPr>
    </w:p>
    <w:p w:rsidR="00891E61" w:rsidRDefault="00891E61">
      <w:pPr>
        <w:rPr>
          <w:rFonts w:ascii="Times New Roman" w:hAnsi="Times New Roman"/>
          <w:sz w:val="28"/>
          <w:szCs w:val="28"/>
          <w:lang w:val="ru-RU"/>
        </w:rPr>
      </w:pPr>
    </w:p>
    <w:p w:rsidR="00891E61" w:rsidRDefault="00891E61">
      <w:pPr>
        <w:rPr>
          <w:rFonts w:ascii="Times New Roman" w:hAnsi="Times New Roman"/>
          <w:sz w:val="28"/>
          <w:szCs w:val="28"/>
          <w:lang w:val="ru-RU"/>
        </w:rPr>
      </w:pPr>
    </w:p>
    <w:p w:rsidR="00891E61" w:rsidRPr="00351D2F" w:rsidRDefault="00891E61">
      <w:pPr>
        <w:rPr>
          <w:rFonts w:ascii="Times New Roman" w:hAnsi="Times New Roman"/>
          <w:sz w:val="28"/>
          <w:szCs w:val="28"/>
          <w:lang w:val="ru-RU"/>
        </w:rPr>
      </w:pPr>
    </w:p>
    <w:p w:rsidR="00891E61" w:rsidRDefault="00891E61" w:rsidP="009035A5">
      <w:pPr>
        <w:tabs>
          <w:tab w:val="left" w:pos="2913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446FD">
        <w:rPr>
          <w:rFonts w:ascii="Times New Roman" w:hAnsi="Times New Roman"/>
          <w:b/>
          <w:sz w:val="28"/>
          <w:szCs w:val="28"/>
        </w:rPr>
        <w:t>ЗМІСТ</w:t>
      </w:r>
    </w:p>
    <w:p w:rsidR="00891E61" w:rsidRDefault="00891E61" w:rsidP="005E3E5D">
      <w:pPr>
        <w:tabs>
          <w:tab w:val="left" w:pos="2913"/>
        </w:tabs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ВСТУП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…………………………………………………………………………….3-4</w:t>
      </w:r>
    </w:p>
    <w:p w:rsidR="00891E61" w:rsidRDefault="00891E61" w:rsidP="00A41DB0">
      <w:pPr>
        <w:tabs>
          <w:tab w:val="left" w:pos="291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РОЗД</w:t>
      </w:r>
      <w:r>
        <w:rPr>
          <w:rFonts w:ascii="Times New Roman" w:hAnsi="Times New Roman"/>
          <w:sz w:val="28"/>
          <w:szCs w:val="28"/>
        </w:rPr>
        <w:t>ІЛ 1. ЦИВІЛЬНА АРХІТЕКТУРА ГРОМАДСЬКОГО ПРИЗНАЧЕННЯ НА ЧЕРКАЩИНІ ………………………………………………………….……5-13</w:t>
      </w:r>
    </w:p>
    <w:p w:rsidR="00891E61" w:rsidRDefault="00891E61" w:rsidP="00A41DB0">
      <w:pPr>
        <w:tabs>
          <w:tab w:val="left" w:pos="291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РОЗДІЛ 2. ХРАМОВА АРХІТЕКТУРА ЧЕРКАЩИНИ ……..........…..……15-22</w:t>
      </w:r>
    </w:p>
    <w:p w:rsidR="00891E61" w:rsidRDefault="00891E61" w:rsidP="00A41DB0">
      <w:pPr>
        <w:tabs>
          <w:tab w:val="left" w:pos="291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ВИСНОВКИ………………………………………………………………… …23-24</w:t>
      </w:r>
    </w:p>
    <w:p w:rsidR="00891E61" w:rsidRDefault="00891E61" w:rsidP="00A41DB0">
      <w:pPr>
        <w:tabs>
          <w:tab w:val="left" w:pos="291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ВИКОРИСТАНИХ ДЖЕРЕЛ ТА ЛІТЕРАТУРИ…………………25-26</w:t>
      </w:r>
    </w:p>
    <w:p w:rsidR="00891E61" w:rsidRDefault="00891E61" w:rsidP="00A41DB0">
      <w:pPr>
        <w:tabs>
          <w:tab w:val="left" w:pos="2913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ІЛЮСТРАТИВНІ ДОДАТКИ…………………………………………………27-33</w:t>
      </w:r>
    </w:p>
    <w:p w:rsidR="00891E61" w:rsidRDefault="00891E61" w:rsidP="00DB36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Pr="00213136" w:rsidRDefault="00891E61" w:rsidP="00213136">
      <w:pPr>
        <w:rPr>
          <w:rFonts w:ascii="Times New Roman" w:hAnsi="Times New Roman"/>
          <w:sz w:val="28"/>
          <w:szCs w:val="28"/>
        </w:rPr>
      </w:pPr>
    </w:p>
    <w:p w:rsidR="00891E61" w:rsidRDefault="00891E61" w:rsidP="004A31B4">
      <w:pPr>
        <w:tabs>
          <w:tab w:val="left" w:pos="2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1E61" w:rsidRDefault="00891E61" w:rsidP="004A31B4">
      <w:pPr>
        <w:tabs>
          <w:tab w:val="left" w:pos="2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1E61" w:rsidRPr="00710C1B" w:rsidRDefault="00891E61" w:rsidP="007D5C24">
      <w:pPr>
        <w:tabs>
          <w:tab w:val="left" w:pos="274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bookmarkEnd w:id="0"/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>Актуальність дослідження.</w:t>
      </w:r>
      <w:r w:rsidRPr="007F54BB">
        <w:rPr>
          <w:rFonts w:ascii="Times New Roman" w:hAnsi="Times New Roman"/>
          <w:sz w:val="28"/>
          <w:szCs w:val="28"/>
        </w:rPr>
        <w:t xml:space="preserve"> На сучасному розвитку історичної науки особливою популярністю користуються різнопланові регіональні дослідження. Все частіше науковці звертаються до проблем, які </w:t>
      </w:r>
      <w:proofErr w:type="spellStart"/>
      <w:r w:rsidRPr="007F54BB">
        <w:rPr>
          <w:rFonts w:ascii="Times New Roman" w:hAnsi="Times New Roman"/>
          <w:sz w:val="28"/>
          <w:szCs w:val="28"/>
        </w:rPr>
        <w:t>пов</w:t>
      </w:r>
      <w:proofErr w:type="spellEnd"/>
      <w:r w:rsidRPr="007F54BB">
        <w:rPr>
          <w:rFonts w:ascii="Times New Roman" w:hAnsi="Times New Roman"/>
          <w:sz w:val="28"/>
          <w:szCs w:val="28"/>
          <w:lang w:val="ru-RU"/>
        </w:rPr>
        <w:t>`</w:t>
      </w:r>
      <w:proofErr w:type="spellStart"/>
      <w:r w:rsidRPr="007F54BB">
        <w:rPr>
          <w:rFonts w:ascii="Times New Roman" w:hAnsi="Times New Roman"/>
          <w:sz w:val="28"/>
          <w:szCs w:val="28"/>
        </w:rPr>
        <w:t>язані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з історією </w:t>
      </w:r>
      <w:proofErr w:type="spellStart"/>
      <w:r w:rsidRPr="007F54BB">
        <w:rPr>
          <w:rFonts w:ascii="Times New Roman" w:hAnsi="Times New Roman"/>
          <w:sz w:val="28"/>
          <w:szCs w:val="28"/>
        </w:rPr>
        <w:t>полі-тичних</w:t>
      </w:r>
      <w:proofErr w:type="spellEnd"/>
      <w:r w:rsidRPr="007F54BB">
        <w:rPr>
          <w:rFonts w:ascii="Times New Roman" w:hAnsi="Times New Roman"/>
          <w:sz w:val="28"/>
          <w:szCs w:val="28"/>
        </w:rPr>
        <w:t>, економічних, культурних процесів в окремо взятому регіоні.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 xml:space="preserve">На нашу, думку архітектура Черкаської області кінця </w:t>
      </w:r>
      <w:r w:rsidRPr="007F54BB">
        <w:rPr>
          <w:rFonts w:ascii="Times New Roman" w:hAnsi="Times New Roman"/>
          <w:sz w:val="28"/>
          <w:szCs w:val="28"/>
          <w:lang w:val="en-US"/>
        </w:rPr>
        <w:t>XVIII</w:t>
      </w:r>
      <w:r w:rsidRPr="007F54BB">
        <w:rPr>
          <w:rFonts w:ascii="Times New Roman" w:hAnsi="Times New Roman"/>
          <w:sz w:val="28"/>
          <w:szCs w:val="28"/>
        </w:rPr>
        <w:t xml:space="preserve"> – першої половини </w:t>
      </w:r>
      <w:r w:rsidRPr="007F54BB">
        <w:rPr>
          <w:rFonts w:ascii="Times New Roman" w:hAnsi="Times New Roman"/>
          <w:sz w:val="28"/>
          <w:szCs w:val="28"/>
          <w:lang w:val="en-US"/>
        </w:rPr>
        <w:t>XIX</w:t>
      </w:r>
      <w:r w:rsidRPr="007F54BB">
        <w:rPr>
          <w:rFonts w:ascii="Times New Roman" w:hAnsi="Times New Roman"/>
          <w:sz w:val="28"/>
          <w:szCs w:val="28"/>
        </w:rPr>
        <w:t xml:space="preserve"> століття є ще порівняно малодослідженою, а тому потребує </w:t>
      </w:r>
      <w:proofErr w:type="spellStart"/>
      <w:r w:rsidRPr="007F54BB">
        <w:rPr>
          <w:rFonts w:ascii="Times New Roman" w:hAnsi="Times New Roman"/>
          <w:sz w:val="28"/>
          <w:szCs w:val="28"/>
        </w:rPr>
        <w:t>си-стемного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і комплексного вивчення. Історія архітектури черкаського краю могла б стати об’єктом більш ґрунтовних досліджень, але на даний час ще </w:t>
      </w:r>
      <w:proofErr w:type="spellStart"/>
      <w:r w:rsidRPr="007F54BB">
        <w:rPr>
          <w:rFonts w:ascii="Times New Roman" w:hAnsi="Times New Roman"/>
          <w:sz w:val="28"/>
          <w:szCs w:val="28"/>
        </w:rPr>
        <w:t>залиша-ється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поза належною увагою професійних істориків і краєзнавців. В науковій літературі висвітлено тільки окремі пам’ятки краю, які відносяться до </w:t>
      </w:r>
      <w:proofErr w:type="spellStart"/>
      <w:r w:rsidRPr="007F54BB">
        <w:rPr>
          <w:rFonts w:ascii="Times New Roman" w:hAnsi="Times New Roman"/>
          <w:sz w:val="28"/>
          <w:szCs w:val="28"/>
        </w:rPr>
        <w:t>громад-ської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архітектури. Загалом ця тенденція стосується також і храмової </w:t>
      </w:r>
      <w:proofErr w:type="spellStart"/>
      <w:r w:rsidRPr="007F54BB">
        <w:rPr>
          <w:rFonts w:ascii="Times New Roman" w:hAnsi="Times New Roman"/>
          <w:sz w:val="28"/>
          <w:szCs w:val="28"/>
        </w:rPr>
        <w:t>архітекту-ри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Черкащини.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Історіографія та джерельна база дослідження. </w:t>
      </w:r>
      <w:r w:rsidRPr="007F54BB">
        <w:rPr>
          <w:rFonts w:ascii="Times New Roman" w:hAnsi="Times New Roman"/>
          <w:sz w:val="28"/>
          <w:szCs w:val="28"/>
        </w:rPr>
        <w:t xml:space="preserve">Загальним тенденціям розвитку архітектури даного періоду присвячена фундаментальна колективна праця «Історія української архітектури» за редакцією В.І. </w:t>
      </w:r>
      <w:proofErr w:type="spellStart"/>
      <w:r w:rsidRPr="007F54BB">
        <w:rPr>
          <w:rFonts w:ascii="Times New Roman" w:hAnsi="Times New Roman"/>
          <w:sz w:val="28"/>
          <w:szCs w:val="28"/>
        </w:rPr>
        <w:t>Тимофієнка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[11]. </w:t>
      </w:r>
      <w:proofErr w:type="spellStart"/>
      <w:r w:rsidRPr="007F54BB">
        <w:rPr>
          <w:rFonts w:ascii="Times New Roman" w:hAnsi="Times New Roman"/>
          <w:sz w:val="28"/>
          <w:szCs w:val="28"/>
        </w:rPr>
        <w:t>Од-нією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із </w:t>
      </w:r>
      <w:proofErr w:type="spellStart"/>
      <w:r w:rsidRPr="007F54BB">
        <w:rPr>
          <w:rFonts w:ascii="Times New Roman" w:hAnsi="Times New Roman"/>
          <w:sz w:val="28"/>
          <w:szCs w:val="28"/>
        </w:rPr>
        <w:t>грунтовних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узагальнюючих праць довідкового характеру є </w:t>
      </w:r>
      <w:proofErr w:type="spellStart"/>
      <w:r w:rsidRPr="007F54BB">
        <w:rPr>
          <w:rFonts w:ascii="Times New Roman" w:hAnsi="Times New Roman"/>
          <w:sz w:val="28"/>
          <w:szCs w:val="28"/>
        </w:rPr>
        <w:t>довідник-ка-талог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пам’яток містобудування та архітектури УРСР за редакцією Н.Л </w:t>
      </w:r>
      <w:proofErr w:type="spellStart"/>
      <w:r w:rsidRPr="007F54BB">
        <w:rPr>
          <w:rFonts w:ascii="Times New Roman" w:hAnsi="Times New Roman"/>
          <w:sz w:val="28"/>
          <w:szCs w:val="28"/>
        </w:rPr>
        <w:t>Жарико-ва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, в четвертому томі якого подані відомості про деякі архітектурні </w:t>
      </w:r>
      <w:proofErr w:type="spellStart"/>
      <w:r w:rsidRPr="007F54BB">
        <w:rPr>
          <w:rFonts w:ascii="Times New Roman" w:hAnsi="Times New Roman"/>
          <w:sz w:val="28"/>
          <w:szCs w:val="28"/>
        </w:rPr>
        <w:t>пам</w:t>
      </w:r>
      <w:proofErr w:type="spellEnd"/>
      <w:r w:rsidRPr="007F54BB">
        <w:rPr>
          <w:rFonts w:ascii="Times New Roman" w:hAnsi="Times New Roman"/>
          <w:sz w:val="28"/>
          <w:szCs w:val="28"/>
          <w:lang w:val="ru-RU"/>
        </w:rPr>
        <w:t>’</w:t>
      </w:r>
      <w:r w:rsidRPr="007F54BB">
        <w:rPr>
          <w:rFonts w:ascii="Times New Roman" w:hAnsi="Times New Roman"/>
          <w:sz w:val="28"/>
          <w:szCs w:val="28"/>
        </w:rPr>
        <w:t xml:space="preserve">ятки Черкащини даного періоду [16]. В цьому ж плані певний інтерес для нас </w:t>
      </w:r>
      <w:proofErr w:type="spellStart"/>
      <w:r w:rsidRPr="007F54BB">
        <w:rPr>
          <w:rFonts w:ascii="Times New Roman" w:hAnsi="Times New Roman"/>
          <w:sz w:val="28"/>
          <w:szCs w:val="28"/>
        </w:rPr>
        <w:t>стано-вить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і фундаментальна колективна праця вітчизняних дослідників – </w:t>
      </w:r>
      <w:proofErr w:type="spellStart"/>
      <w:r w:rsidRPr="007F54BB">
        <w:rPr>
          <w:rFonts w:ascii="Times New Roman" w:hAnsi="Times New Roman"/>
          <w:sz w:val="28"/>
          <w:szCs w:val="28"/>
        </w:rPr>
        <w:t>каталог-до-відник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присвячений пам’ятникам історії та культури Української РСР [17].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 xml:space="preserve">Окремим архітектурним спорудам цього краю приділили увагу у своїх працях такі автори: А.П </w:t>
      </w:r>
      <w:proofErr w:type="spellStart"/>
      <w:r w:rsidRPr="007F54BB">
        <w:rPr>
          <w:rFonts w:ascii="Times New Roman" w:hAnsi="Times New Roman"/>
          <w:sz w:val="28"/>
          <w:szCs w:val="28"/>
        </w:rPr>
        <w:t>Роготченко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[19], М.П </w:t>
      </w:r>
      <w:proofErr w:type="spellStart"/>
      <w:r w:rsidRPr="007F54BB">
        <w:rPr>
          <w:rFonts w:ascii="Times New Roman" w:hAnsi="Times New Roman"/>
          <w:sz w:val="28"/>
          <w:szCs w:val="28"/>
        </w:rPr>
        <w:t>Цапенко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[21], І.В. Кравцова [14], І.С Косенко [13], Т.Д </w:t>
      </w:r>
      <w:proofErr w:type="spellStart"/>
      <w:r w:rsidRPr="007F54BB">
        <w:rPr>
          <w:rFonts w:ascii="Times New Roman" w:hAnsi="Times New Roman"/>
          <w:sz w:val="28"/>
          <w:szCs w:val="28"/>
        </w:rPr>
        <w:t>Чубіна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[22]. Праці зазначених дослідників та </w:t>
      </w:r>
      <w:proofErr w:type="spellStart"/>
      <w:r w:rsidRPr="007F54BB">
        <w:rPr>
          <w:rFonts w:ascii="Times New Roman" w:hAnsi="Times New Roman"/>
          <w:sz w:val="28"/>
          <w:szCs w:val="28"/>
        </w:rPr>
        <w:t>вищезазна-чені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узагальнюючі видання виступають також і в якості джерел  нашого </w:t>
      </w:r>
      <w:proofErr w:type="spellStart"/>
      <w:r w:rsidRPr="007F54BB">
        <w:rPr>
          <w:rFonts w:ascii="Times New Roman" w:hAnsi="Times New Roman"/>
          <w:sz w:val="28"/>
          <w:szCs w:val="28"/>
        </w:rPr>
        <w:t>дослід-ження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. Серед інших джерел, які використовувались у нашій роботі, слід </w:t>
      </w:r>
      <w:proofErr w:type="spellStart"/>
      <w:r w:rsidRPr="007F54BB">
        <w:rPr>
          <w:rFonts w:ascii="Times New Roman" w:hAnsi="Times New Roman"/>
          <w:sz w:val="28"/>
          <w:szCs w:val="28"/>
        </w:rPr>
        <w:t>відзна-чити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насамперед </w:t>
      </w:r>
      <w:proofErr w:type="spellStart"/>
      <w:r w:rsidRPr="007F54BB">
        <w:rPr>
          <w:rFonts w:ascii="Times New Roman" w:hAnsi="Times New Roman"/>
          <w:sz w:val="28"/>
          <w:szCs w:val="28"/>
        </w:rPr>
        <w:t>інтернет-ресурси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різнопланового характеру [1-8; 15].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Об`єктом дослідження </w:t>
      </w:r>
      <w:r w:rsidRPr="007F54BB">
        <w:rPr>
          <w:rFonts w:ascii="Times New Roman" w:hAnsi="Times New Roman"/>
          <w:sz w:val="28"/>
          <w:szCs w:val="28"/>
        </w:rPr>
        <w:t xml:space="preserve">є архітектурні пам`ятки збудовані в Черкаській області протягом кінця </w:t>
      </w:r>
      <w:r w:rsidRPr="007F54BB">
        <w:rPr>
          <w:rFonts w:ascii="Times New Roman" w:hAnsi="Times New Roman"/>
          <w:sz w:val="28"/>
          <w:szCs w:val="28"/>
          <w:lang w:val="en-US"/>
        </w:rPr>
        <w:t>XVIII</w:t>
      </w:r>
      <w:r w:rsidRPr="007F54BB">
        <w:rPr>
          <w:rFonts w:ascii="Times New Roman" w:hAnsi="Times New Roman"/>
          <w:sz w:val="28"/>
          <w:szCs w:val="28"/>
        </w:rPr>
        <w:t xml:space="preserve">- початку </w:t>
      </w:r>
      <w:r w:rsidRPr="007F54BB">
        <w:rPr>
          <w:rFonts w:ascii="Times New Roman" w:hAnsi="Times New Roman"/>
          <w:sz w:val="28"/>
          <w:szCs w:val="28"/>
          <w:lang w:val="en-US"/>
        </w:rPr>
        <w:t>XIX</w:t>
      </w:r>
      <w:r w:rsidRPr="007F54BB">
        <w:rPr>
          <w:rFonts w:ascii="Times New Roman" w:hAnsi="Times New Roman"/>
          <w:sz w:val="28"/>
          <w:szCs w:val="28"/>
        </w:rPr>
        <w:t xml:space="preserve"> століття.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lastRenderedPageBreak/>
        <w:t xml:space="preserve">Предметом дослідження </w:t>
      </w:r>
      <w:r w:rsidRPr="007F54BB">
        <w:rPr>
          <w:rFonts w:ascii="Times New Roman" w:hAnsi="Times New Roman"/>
          <w:sz w:val="28"/>
          <w:szCs w:val="28"/>
        </w:rPr>
        <w:t xml:space="preserve">є будівництво громадської та храмової </w:t>
      </w:r>
      <w:proofErr w:type="spellStart"/>
      <w:r w:rsidRPr="007F54BB">
        <w:rPr>
          <w:rFonts w:ascii="Times New Roman" w:hAnsi="Times New Roman"/>
          <w:sz w:val="28"/>
          <w:szCs w:val="28"/>
        </w:rPr>
        <w:t>архі-тектури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та її </w:t>
      </w:r>
      <w:proofErr w:type="spellStart"/>
      <w:r w:rsidRPr="007F54BB">
        <w:rPr>
          <w:rFonts w:ascii="Times New Roman" w:hAnsi="Times New Roman"/>
          <w:sz w:val="28"/>
          <w:szCs w:val="28"/>
        </w:rPr>
        <w:t>історико-мистецький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аналіз.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>Територіальні межі дослідження</w:t>
      </w:r>
      <w:r w:rsidRPr="007F54BB">
        <w:rPr>
          <w:rFonts w:ascii="Times New Roman" w:hAnsi="Times New Roman"/>
          <w:sz w:val="28"/>
          <w:szCs w:val="28"/>
        </w:rPr>
        <w:t xml:space="preserve"> обумовлені межами сучасної </w:t>
      </w:r>
      <w:proofErr w:type="spellStart"/>
      <w:r w:rsidRPr="007F54BB">
        <w:rPr>
          <w:rFonts w:ascii="Times New Roman" w:hAnsi="Times New Roman"/>
          <w:sz w:val="28"/>
          <w:szCs w:val="28"/>
        </w:rPr>
        <w:t>Черкась-кої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області.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>Хронологічні рамки дослідження:</w:t>
      </w:r>
      <w:r w:rsidRPr="007F54BB">
        <w:rPr>
          <w:rFonts w:ascii="Times New Roman" w:hAnsi="Times New Roman"/>
          <w:sz w:val="28"/>
          <w:szCs w:val="28"/>
        </w:rPr>
        <w:t xml:space="preserve"> кінець </w:t>
      </w:r>
      <w:r w:rsidRPr="007F54BB">
        <w:rPr>
          <w:rFonts w:ascii="Times New Roman" w:hAnsi="Times New Roman"/>
          <w:sz w:val="28"/>
          <w:szCs w:val="28"/>
          <w:lang w:val="en-US"/>
        </w:rPr>
        <w:t>XVIII</w:t>
      </w:r>
      <w:r w:rsidRPr="007F54BB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7F54BB">
        <w:rPr>
          <w:rFonts w:ascii="Times New Roman" w:hAnsi="Times New Roman"/>
          <w:sz w:val="28"/>
          <w:szCs w:val="28"/>
        </w:rPr>
        <w:t xml:space="preserve">перша половина </w:t>
      </w:r>
      <w:r w:rsidRPr="007F54BB">
        <w:rPr>
          <w:rFonts w:ascii="Times New Roman" w:hAnsi="Times New Roman"/>
          <w:sz w:val="28"/>
          <w:szCs w:val="28"/>
          <w:lang w:val="en-US"/>
        </w:rPr>
        <w:t>XIX</w:t>
      </w:r>
      <w:r w:rsidRPr="007F54BB">
        <w:rPr>
          <w:rFonts w:ascii="Times New Roman" w:hAnsi="Times New Roman"/>
          <w:sz w:val="28"/>
          <w:szCs w:val="28"/>
        </w:rPr>
        <w:t xml:space="preserve"> століття. 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Мета роботи </w:t>
      </w:r>
      <w:r w:rsidRPr="007F54BB">
        <w:rPr>
          <w:rFonts w:ascii="Times New Roman" w:hAnsi="Times New Roman"/>
          <w:sz w:val="28"/>
          <w:szCs w:val="28"/>
        </w:rPr>
        <w:t xml:space="preserve">полягає у комплексному аналізі проблем, що стосуються історії та стильових особливостей архітектурних пам`яток Черкащини кінця </w:t>
      </w:r>
      <w:r w:rsidRPr="007F54BB">
        <w:rPr>
          <w:rFonts w:ascii="Times New Roman" w:hAnsi="Times New Roman"/>
          <w:sz w:val="28"/>
          <w:szCs w:val="28"/>
          <w:lang w:val="en-US"/>
        </w:rPr>
        <w:t>XVIII</w:t>
      </w:r>
      <w:r w:rsidRPr="007F54BB">
        <w:rPr>
          <w:rFonts w:ascii="Times New Roman" w:hAnsi="Times New Roman"/>
          <w:sz w:val="28"/>
          <w:szCs w:val="28"/>
        </w:rPr>
        <w:t>–</w:t>
      </w:r>
      <w:r w:rsidRPr="007F54BB">
        <w:rPr>
          <w:rFonts w:ascii="Times New Roman" w:hAnsi="Times New Roman"/>
          <w:sz w:val="28"/>
          <w:szCs w:val="28"/>
          <w:lang w:val="en-US"/>
        </w:rPr>
        <w:t>XIX</w:t>
      </w:r>
      <w:r w:rsidRPr="007F54BB">
        <w:rPr>
          <w:rFonts w:ascii="Times New Roman" w:hAnsi="Times New Roman"/>
          <w:sz w:val="28"/>
          <w:szCs w:val="28"/>
        </w:rPr>
        <w:t xml:space="preserve"> століття. </w:t>
      </w:r>
    </w:p>
    <w:p w:rsidR="00891E61" w:rsidRPr="007F54BB" w:rsidRDefault="00891E61" w:rsidP="007F54BB">
      <w:pPr>
        <w:tabs>
          <w:tab w:val="left" w:pos="27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 xml:space="preserve">Для розв`язання поставленої мети нами намічені наступні </w:t>
      </w:r>
      <w:r w:rsidRPr="007F54BB">
        <w:rPr>
          <w:rFonts w:ascii="Times New Roman" w:hAnsi="Times New Roman"/>
          <w:b/>
          <w:sz w:val="28"/>
          <w:szCs w:val="28"/>
        </w:rPr>
        <w:t>завдання</w:t>
      </w:r>
      <w:r w:rsidRPr="007F54BB">
        <w:rPr>
          <w:rFonts w:ascii="Times New Roman" w:hAnsi="Times New Roman"/>
          <w:sz w:val="28"/>
          <w:szCs w:val="28"/>
        </w:rPr>
        <w:t>:</w:t>
      </w:r>
    </w:p>
    <w:p w:rsidR="00891E61" w:rsidRPr="007F54BB" w:rsidRDefault="00891E61" w:rsidP="007F54BB">
      <w:pPr>
        <w:numPr>
          <w:ilvl w:val="0"/>
          <w:numId w:val="6"/>
        </w:numPr>
        <w:tabs>
          <w:tab w:val="left" w:pos="2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 xml:space="preserve">визначити основні стильові тенденції та закономірності розвитку </w:t>
      </w:r>
      <w:proofErr w:type="spellStart"/>
      <w:r w:rsidRPr="007F54BB">
        <w:rPr>
          <w:rFonts w:ascii="Times New Roman" w:hAnsi="Times New Roman"/>
          <w:sz w:val="28"/>
          <w:szCs w:val="28"/>
        </w:rPr>
        <w:t>архі-тектури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кінця </w:t>
      </w:r>
      <w:r w:rsidRPr="007F54BB">
        <w:rPr>
          <w:rFonts w:ascii="Times New Roman" w:hAnsi="Times New Roman"/>
          <w:sz w:val="28"/>
          <w:szCs w:val="28"/>
          <w:lang w:val="en-US"/>
        </w:rPr>
        <w:t>XVIII</w:t>
      </w:r>
      <w:r w:rsidRPr="007F54BB">
        <w:rPr>
          <w:rFonts w:ascii="Times New Roman" w:hAnsi="Times New Roman"/>
          <w:sz w:val="28"/>
          <w:szCs w:val="28"/>
        </w:rPr>
        <w:t xml:space="preserve"> – першої половини </w:t>
      </w:r>
      <w:r w:rsidRPr="007F54BB">
        <w:rPr>
          <w:rFonts w:ascii="Times New Roman" w:hAnsi="Times New Roman"/>
          <w:sz w:val="28"/>
          <w:szCs w:val="28"/>
          <w:lang w:val="en-US"/>
        </w:rPr>
        <w:t>XIX</w:t>
      </w:r>
      <w:r w:rsidRPr="007F54BB">
        <w:rPr>
          <w:rFonts w:ascii="Times New Roman" w:hAnsi="Times New Roman"/>
          <w:sz w:val="28"/>
          <w:szCs w:val="28"/>
        </w:rPr>
        <w:t xml:space="preserve"> століття; </w:t>
      </w:r>
    </w:p>
    <w:p w:rsidR="00891E61" w:rsidRPr="007F54BB" w:rsidRDefault="00891E61" w:rsidP="007F54BB">
      <w:pPr>
        <w:numPr>
          <w:ilvl w:val="0"/>
          <w:numId w:val="6"/>
        </w:numPr>
        <w:tabs>
          <w:tab w:val="left" w:pos="2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 xml:space="preserve">висвітлити характерні особливості розвитку громадської архітектури </w:t>
      </w:r>
      <w:proofErr w:type="spellStart"/>
      <w:r w:rsidRPr="007F54BB">
        <w:rPr>
          <w:rFonts w:ascii="Times New Roman" w:hAnsi="Times New Roman"/>
          <w:sz w:val="28"/>
          <w:szCs w:val="28"/>
        </w:rPr>
        <w:t>ци-вільного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призначення на Черкащині у зазначений період та </w:t>
      </w:r>
      <w:proofErr w:type="spellStart"/>
      <w:r w:rsidRPr="007F54BB">
        <w:rPr>
          <w:rFonts w:ascii="Times New Roman" w:hAnsi="Times New Roman"/>
          <w:sz w:val="28"/>
          <w:szCs w:val="28"/>
        </w:rPr>
        <w:t>охарактери-зувати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її найбільш примітні пам’ятки; </w:t>
      </w:r>
    </w:p>
    <w:p w:rsidR="00891E61" w:rsidRPr="007F54BB" w:rsidRDefault="00891E61" w:rsidP="007F54BB">
      <w:pPr>
        <w:numPr>
          <w:ilvl w:val="0"/>
          <w:numId w:val="6"/>
        </w:numPr>
        <w:tabs>
          <w:tab w:val="left" w:pos="27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sz w:val="28"/>
          <w:szCs w:val="28"/>
        </w:rPr>
        <w:t>проаналізувати загальні тенденції розвитку культової архітектури краю у зазначений період та описати найбільш примітні храмові споруди.</w:t>
      </w:r>
    </w:p>
    <w:p w:rsidR="00891E61" w:rsidRPr="007F54BB" w:rsidRDefault="00891E61" w:rsidP="007F54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Методологія дослідження </w:t>
      </w:r>
      <w:r w:rsidRPr="007F54BB">
        <w:rPr>
          <w:rFonts w:ascii="Times New Roman" w:hAnsi="Times New Roman"/>
          <w:sz w:val="28"/>
          <w:szCs w:val="28"/>
        </w:rPr>
        <w:t>базується на синтезі підходів, з огляду на складність та багатогранність об</w:t>
      </w:r>
      <w:r w:rsidRPr="007F54BB">
        <w:rPr>
          <w:rFonts w:ascii="Times New Roman" w:hAnsi="Times New Roman"/>
          <w:sz w:val="28"/>
          <w:szCs w:val="28"/>
          <w:lang w:val="ru-RU"/>
        </w:rPr>
        <w:t>`</w:t>
      </w:r>
      <w:proofErr w:type="spellStart"/>
      <w:r w:rsidRPr="007F54BB">
        <w:rPr>
          <w:rFonts w:ascii="Times New Roman" w:hAnsi="Times New Roman"/>
          <w:sz w:val="28"/>
          <w:szCs w:val="28"/>
        </w:rPr>
        <w:t>єкта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досліджень. Відповідно до окреслених нами мети і завдань було використано комплекс дослідницьких методів. Серед них слід виокремити метод історизму, системно-структурний, хронологічний, порівняльний та систематизації та узагальнення фактів.</w:t>
      </w:r>
    </w:p>
    <w:p w:rsidR="00891E61" w:rsidRPr="007F54BB" w:rsidRDefault="00891E61" w:rsidP="007F54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Практичне використання роботи </w:t>
      </w:r>
      <w:r w:rsidRPr="007F54BB">
        <w:rPr>
          <w:rFonts w:ascii="Times New Roman" w:hAnsi="Times New Roman"/>
          <w:sz w:val="28"/>
          <w:szCs w:val="28"/>
        </w:rPr>
        <w:t xml:space="preserve">вбачається нам в тому, що зібраний матеріал, теоретичні положення, висновки можна використовувати в подальшій науково-дослідницькій роботі, а також даний матеріал можна використовувати для проведення уроків, а також у гуртковій роботі з учнями. </w:t>
      </w:r>
      <w:proofErr w:type="spellStart"/>
      <w:r w:rsidRPr="007F54BB">
        <w:rPr>
          <w:rFonts w:ascii="Times New Roman" w:hAnsi="Times New Roman"/>
          <w:sz w:val="28"/>
          <w:szCs w:val="28"/>
        </w:rPr>
        <w:t>Історико-мистець-кий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 аналіз окремих </w:t>
      </w:r>
      <w:proofErr w:type="spellStart"/>
      <w:r w:rsidRPr="007F54BB">
        <w:rPr>
          <w:rFonts w:ascii="Times New Roman" w:hAnsi="Times New Roman"/>
          <w:sz w:val="28"/>
          <w:szCs w:val="28"/>
        </w:rPr>
        <w:t>пам</w:t>
      </w:r>
      <w:proofErr w:type="spellEnd"/>
      <w:r w:rsidRPr="007F54BB">
        <w:rPr>
          <w:rFonts w:ascii="Times New Roman" w:hAnsi="Times New Roman"/>
          <w:sz w:val="28"/>
          <w:szCs w:val="28"/>
          <w:lang w:val="ru-RU"/>
        </w:rPr>
        <w:t>`</w:t>
      </w:r>
      <w:r w:rsidRPr="007F54BB">
        <w:rPr>
          <w:rFonts w:ascii="Times New Roman" w:hAnsi="Times New Roman"/>
          <w:sz w:val="28"/>
          <w:szCs w:val="28"/>
        </w:rPr>
        <w:t>яток можна представити у краєзнавчих і періодичних виданнях.</w:t>
      </w:r>
    </w:p>
    <w:p w:rsidR="00891E61" w:rsidRPr="007F54BB" w:rsidRDefault="00891E61" w:rsidP="007F54B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54BB">
        <w:rPr>
          <w:rFonts w:ascii="Times New Roman" w:hAnsi="Times New Roman"/>
          <w:b/>
          <w:sz w:val="28"/>
          <w:szCs w:val="28"/>
        </w:rPr>
        <w:t xml:space="preserve">Структура роботи. </w:t>
      </w:r>
      <w:r w:rsidRPr="007F54BB">
        <w:rPr>
          <w:rFonts w:ascii="Times New Roman" w:hAnsi="Times New Roman"/>
          <w:sz w:val="28"/>
          <w:szCs w:val="28"/>
        </w:rPr>
        <w:t>Робота</w:t>
      </w:r>
      <w:r w:rsidR="00D279E2">
        <w:rPr>
          <w:rFonts w:ascii="Times New Roman" w:hAnsi="Times New Roman"/>
          <w:sz w:val="28"/>
          <w:szCs w:val="28"/>
        </w:rPr>
        <w:t xml:space="preserve"> </w:t>
      </w:r>
      <w:r w:rsidRPr="007F54BB">
        <w:rPr>
          <w:rFonts w:ascii="Times New Roman" w:hAnsi="Times New Roman"/>
          <w:sz w:val="28"/>
          <w:szCs w:val="28"/>
        </w:rPr>
        <w:t xml:space="preserve">складається зі вступу, двох розділів, </w:t>
      </w:r>
      <w:proofErr w:type="spellStart"/>
      <w:r w:rsidRPr="007F54BB">
        <w:rPr>
          <w:rFonts w:ascii="Times New Roman" w:hAnsi="Times New Roman"/>
          <w:sz w:val="28"/>
          <w:szCs w:val="28"/>
        </w:rPr>
        <w:t>виснов-ків</w:t>
      </w:r>
      <w:proofErr w:type="spellEnd"/>
      <w:r w:rsidRPr="007F54BB">
        <w:rPr>
          <w:rFonts w:ascii="Times New Roman" w:hAnsi="Times New Roman"/>
          <w:sz w:val="28"/>
          <w:szCs w:val="28"/>
        </w:rPr>
        <w:t xml:space="preserve">, списку використаних джерел та літератури та ілюстративних додатків.  </w:t>
      </w:r>
    </w:p>
    <w:p w:rsidR="00891E61" w:rsidRPr="00AA6BB4" w:rsidRDefault="00891E61" w:rsidP="00E1701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6BB4">
        <w:rPr>
          <w:rFonts w:ascii="Times New Roman" w:hAnsi="Times New Roman"/>
          <w:b/>
          <w:sz w:val="28"/>
          <w:szCs w:val="28"/>
        </w:rPr>
        <w:lastRenderedPageBreak/>
        <w:t>РОЗД</w:t>
      </w:r>
      <w:r>
        <w:rPr>
          <w:rFonts w:ascii="Times New Roman" w:hAnsi="Times New Roman"/>
          <w:b/>
          <w:sz w:val="28"/>
          <w:szCs w:val="28"/>
        </w:rPr>
        <w:t>ІЛ І</w:t>
      </w:r>
      <w:r w:rsidRPr="00AA6BB4">
        <w:rPr>
          <w:rFonts w:ascii="Times New Roman" w:hAnsi="Times New Roman"/>
          <w:b/>
          <w:sz w:val="28"/>
          <w:szCs w:val="28"/>
        </w:rPr>
        <w:t>. ЦИВІЛЬНА АРХІТЕКТУРА ГРОМАДСЬКОГО ПРИЗНА</w:t>
      </w:r>
      <w:r>
        <w:rPr>
          <w:rFonts w:ascii="Times New Roman" w:hAnsi="Times New Roman"/>
          <w:b/>
          <w:sz w:val="28"/>
          <w:szCs w:val="28"/>
        </w:rPr>
        <w:t>-</w:t>
      </w:r>
      <w:r w:rsidRPr="00AA6BB4">
        <w:rPr>
          <w:rFonts w:ascii="Times New Roman" w:hAnsi="Times New Roman"/>
          <w:b/>
          <w:sz w:val="28"/>
          <w:szCs w:val="28"/>
        </w:rPr>
        <w:t>ЧЕННЯ</w:t>
      </w:r>
      <w:r>
        <w:rPr>
          <w:rFonts w:ascii="Times New Roman" w:hAnsi="Times New Roman"/>
          <w:b/>
          <w:sz w:val="28"/>
          <w:szCs w:val="28"/>
        </w:rPr>
        <w:t xml:space="preserve"> НА ЧЕРКАЩИНІ.</w:t>
      </w:r>
    </w:p>
    <w:p w:rsidR="00891E61" w:rsidRPr="00E753D9" w:rsidRDefault="00891E61" w:rsidP="00E170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Архітектура кінця </w:t>
      </w:r>
      <w:r w:rsidRPr="00E753D9">
        <w:rPr>
          <w:rFonts w:ascii="Times New Roman" w:hAnsi="Times New Roman"/>
          <w:sz w:val="28"/>
          <w:szCs w:val="28"/>
          <w:lang w:val="en-US"/>
        </w:rPr>
        <w:t>XVIII</w:t>
      </w:r>
      <w:r w:rsidRPr="00E753D9">
        <w:rPr>
          <w:rFonts w:ascii="Times New Roman" w:hAnsi="Times New Roman"/>
          <w:sz w:val="28"/>
          <w:szCs w:val="28"/>
        </w:rPr>
        <w:t xml:space="preserve"> століття виявляється досить складною, </w:t>
      </w:r>
      <w:proofErr w:type="spellStart"/>
      <w:r w:rsidRPr="00E753D9">
        <w:rPr>
          <w:rFonts w:ascii="Times New Roman" w:hAnsi="Times New Roman"/>
          <w:sz w:val="28"/>
          <w:szCs w:val="28"/>
        </w:rPr>
        <w:t>незва-жаючи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на єдність стильових концепцій доби, спрямованих на розповсюдження класицистичних форм. Відбувається зміна живописного бароко суворим класицизмом</w:t>
      </w:r>
      <w:r w:rsidRPr="00E753D9">
        <w:rPr>
          <w:rFonts w:ascii="Times New Roman" w:hAnsi="Times New Roman"/>
          <w:sz w:val="28"/>
          <w:szCs w:val="28"/>
          <w:lang w:val="ru-RU"/>
        </w:rPr>
        <w:t>:</w:t>
      </w:r>
      <w:r w:rsidRPr="00E753D9">
        <w:rPr>
          <w:rFonts w:ascii="Times New Roman" w:hAnsi="Times New Roman"/>
          <w:sz w:val="28"/>
          <w:szCs w:val="28"/>
        </w:rPr>
        <w:t xml:space="preserve"> така тенденція була притаманна всім європейським державам. Щоб створити природні за своєю простотою споруди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753D9">
        <w:rPr>
          <w:rFonts w:ascii="Times New Roman" w:hAnsi="Times New Roman"/>
          <w:sz w:val="28"/>
          <w:szCs w:val="28"/>
        </w:rPr>
        <w:t>архітектура звертається до форм античності. Характерною особливістю кожної</w:t>
      </w:r>
      <w:r w:rsidR="00710C1B">
        <w:rPr>
          <w:rFonts w:ascii="Times New Roman" w:hAnsi="Times New Roman"/>
          <w:sz w:val="28"/>
          <w:szCs w:val="28"/>
        </w:rPr>
        <w:t xml:space="preserve"> споруди стає </w:t>
      </w:r>
      <w:proofErr w:type="spellStart"/>
      <w:r w:rsidR="00710C1B">
        <w:rPr>
          <w:rFonts w:ascii="Times New Roman" w:hAnsi="Times New Roman"/>
          <w:sz w:val="28"/>
          <w:szCs w:val="28"/>
          <w:lang w:val="ru-RU"/>
        </w:rPr>
        <w:t>геометричн</w:t>
      </w:r>
      <w:r w:rsidR="00710C1B">
        <w:rPr>
          <w:rFonts w:ascii="Times New Roman" w:hAnsi="Times New Roman"/>
          <w:sz w:val="28"/>
          <w:szCs w:val="28"/>
        </w:rPr>
        <w:t>ість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об’єму і його частин. Основними засобами гармонізації форми стали ритмічні поєднання різних за величиною і насиченістю мас. Панувала симетрія</w:t>
      </w:r>
      <w:r w:rsidR="00B97512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E753D9">
        <w:rPr>
          <w:rFonts w:ascii="Times New Roman" w:hAnsi="Times New Roman"/>
          <w:sz w:val="28"/>
          <w:szCs w:val="28"/>
        </w:rPr>
        <w:t>кожен елемент</w:t>
      </w:r>
      <w:r w:rsidR="00B97512">
        <w:rPr>
          <w:rFonts w:ascii="Times New Roman" w:hAnsi="Times New Roman"/>
          <w:sz w:val="28"/>
          <w:szCs w:val="28"/>
        </w:rPr>
        <w:t xml:space="preserve"> мав підпорядковуватися логіці</w:t>
      </w:r>
      <w:r w:rsidRPr="00E753D9">
        <w:rPr>
          <w:rFonts w:ascii="Times New Roman" w:hAnsi="Times New Roman"/>
          <w:sz w:val="28"/>
          <w:szCs w:val="28"/>
        </w:rPr>
        <w:t>.</w:t>
      </w:r>
      <w:r w:rsidR="00710C1B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</w:rPr>
        <w:t>Основним будівельним замовником виступили абсолютистські держави.</w:t>
      </w:r>
      <w:r w:rsidR="00B97512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</w:rPr>
        <w:t xml:space="preserve">Розпланування міст контролювалося адміністрацією, а проекти всіх важливих споруд затверджувались у столицях </w:t>
      </w:r>
      <w:r w:rsidRPr="00E753D9">
        <w:rPr>
          <w:rFonts w:ascii="Times New Roman" w:hAnsi="Times New Roman"/>
          <w:sz w:val="28"/>
          <w:szCs w:val="28"/>
          <w:lang w:val="ru-RU"/>
        </w:rPr>
        <w:t>[11</w:t>
      </w:r>
      <w:r w:rsidRPr="00E753D9">
        <w:rPr>
          <w:rFonts w:ascii="Times New Roman" w:hAnsi="Times New Roman"/>
          <w:sz w:val="28"/>
          <w:szCs w:val="28"/>
        </w:rPr>
        <w:t>,</w:t>
      </w:r>
      <w:r w:rsidR="00B97512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.246]</w:t>
      </w:r>
      <w:r w:rsidRPr="00E753D9">
        <w:rPr>
          <w:rFonts w:ascii="Times New Roman" w:hAnsi="Times New Roman"/>
          <w:sz w:val="28"/>
          <w:szCs w:val="28"/>
        </w:rPr>
        <w:t xml:space="preserve">. Розширювались архітектурні штати на місцях, вводилися посади губернських і міських архітекторів та землемірів. Саме діяльність державних установ зіграла важливу роль у повсюдному </w:t>
      </w:r>
      <w:proofErr w:type="spellStart"/>
      <w:r w:rsidRPr="00E753D9">
        <w:rPr>
          <w:rFonts w:ascii="Times New Roman" w:hAnsi="Times New Roman"/>
          <w:sz w:val="28"/>
          <w:szCs w:val="28"/>
        </w:rPr>
        <w:t>поши-ренні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класицизму в Україні. Оскільки українські землі знаходилися у складі Російської та Австро-Угорської імперій, мало місце </w:t>
      </w:r>
      <w:proofErr w:type="spellStart"/>
      <w:r w:rsidRPr="00E753D9">
        <w:rPr>
          <w:rFonts w:ascii="Times New Roman" w:hAnsi="Times New Roman"/>
          <w:sz w:val="28"/>
          <w:szCs w:val="28"/>
        </w:rPr>
        <w:t>напівнасильницьке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введення нових форм і просторових концепцій, але це мало й прогресивне значення. Прискорювався художній розвиток України</w:t>
      </w:r>
      <w:r w:rsidRPr="00E753D9">
        <w:rPr>
          <w:rFonts w:ascii="Times New Roman" w:hAnsi="Times New Roman"/>
          <w:sz w:val="28"/>
          <w:szCs w:val="28"/>
          <w:lang w:val="ru-RU"/>
        </w:rPr>
        <w:t>,</w:t>
      </w:r>
      <w:r w:rsidRPr="00E753D9">
        <w:rPr>
          <w:rFonts w:ascii="Times New Roman" w:hAnsi="Times New Roman"/>
          <w:sz w:val="28"/>
          <w:szCs w:val="28"/>
        </w:rPr>
        <w:t xml:space="preserve"> архітектура якої змогла швидко долучитися до нових досягнень світу і зробити свій вагомий внесок в культурну спадщину. Поряд із класицистичними використовувались і </w:t>
      </w:r>
      <w:proofErr w:type="spellStart"/>
      <w:r w:rsidRPr="00E753D9">
        <w:rPr>
          <w:rFonts w:ascii="Times New Roman" w:hAnsi="Times New Roman"/>
          <w:sz w:val="28"/>
          <w:szCs w:val="28"/>
        </w:rPr>
        <w:t>середньо-вічні</w:t>
      </w:r>
      <w:proofErr w:type="spellEnd"/>
      <w:r w:rsidR="00B97512">
        <w:rPr>
          <w:rFonts w:ascii="Times New Roman" w:hAnsi="Times New Roman"/>
          <w:sz w:val="28"/>
          <w:szCs w:val="28"/>
        </w:rPr>
        <w:t xml:space="preserve"> стилістичні</w:t>
      </w:r>
      <w:r w:rsidRPr="00E753D9">
        <w:rPr>
          <w:rFonts w:ascii="Times New Roman" w:hAnsi="Times New Roman"/>
          <w:sz w:val="28"/>
          <w:szCs w:val="28"/>
        </w:rPr>
        <w:t xml:space="preserve"> форми. Одним з чинників тяжіння до середньовічних, зокрема, готичних форм стало поширення серед певних кіл дворянства, масонства пасивного протесту проти політики самодержавства </w:t>
      </w:r>
      <w:r w:rsidRPr="00E753D9">
        <w:rPr>
          <w:rFonts w:ascii="Times New Roman" w:hAnsi="Times New Roman"/>
          <w:sz w:val="28"/>
          <w:szCs w:val="28"/>
          <w:lang w:val="ru-RU"/>
        </w:rPr>
        <w:t>[</w:t>
      </w:r>
      <w:r w:rsidRPr="00E753D9">
        <w:rPr>
          <w:rFonts w:ascii="Times New Roman" w:hAnsi="Times New Roman"/>
          <w:sz w:val="28"/>
          <w:szCs w:val="28"/>
        </w:rPr>
        <w:t>11,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.248].</w:t>
      </w:r>
    </w:p>
    <w:p w:rsidR="00891E61" w:rsidRPr="00E753D9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Варто відзначити, що з розвитком промисловості місто стає центром економічного й політичного життя, що сприяло його розбудові. Але характер розвитку міста залежав від того, в межах якої імперії воно перебувало. Разом із загальними тенденціями існували регіональні відмінності, але було багато спільного в  структурі, розпланувальних системах і забудові кварталів. </w:t>
      </w:r>
      <w:r w:rsidRPr="00E753D9">
        <w:rPr>
          <w:rFonts w:ascii="Times New Roman" w:hAnsi="Times New Roman"/>
          <w:sz w:val="28"/>
          <w:szCs w:val="28"/>
        </w:rPr>
        <w:lastRenderedPageBreak/>
        <w:t xml:space="preserve">Зберігалася розосереджена структура, але найпоширенішою була компактна та лінійна структура,  зумовлена топографічним фактором. Нерідко значну роль у розплануванні й забудові міст мали громадські центри, якими виступали окремі площі та групи площ, що розташовувалися поруч або ж зв’язувалися </w:t>
      </w:r>
      <w:proofErr w:type="spellStart"/>
      <w:r w:rsidRPr="00E753D9">
        <w:rPr>
          <w:rFonts w:ascii="Times New Roman" w:hAnsi="Times New Roman"/>
          <w:sz w:val="28"/>
          <w:szCs w:val="28"/>
        </w:rPr>
        <w:t>проспекта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ми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, вулицями, бульварами. Площі були різними за своїми розмірами та </w:t>
      </w:r>
      <w:proofErr w:type="spellStart"/>
      <w:r w:rsidRPr="00E753D9">
        <w:rPr>
          <w:rFonts w:ascii="Times New Roman" w:hAnsi="Times New Roman"/>
          <w:sz w:val="28"/>
          <w:szCs w:val="28"/>
        </w:rPr>
        <w:t>форма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ми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Загалом завдяки регулярному розплануванню й забудові в стилі класицизму почав формуватися цілісний і виразний вигляд українського міста. Рядова </w:t>
      </w:r>
      <w:proofErr w:type="spellStart"/>
      <w:r w:rsidR="00B9751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абу-</w:t>
      </w:r>
      <w:r w:rsidRPr="00E753D9">
        <w:rPr>
          <w:rFonts w:ascii="Times New Roman" w:hAnsi="Times New Roman"/>
          <w:sz w:val="28"/>
          <w:szCs w:val="28"/>
        </w:rPr>
        <w:t>дова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та промислові комплекси характеризувалися ясністю об’ємів і чіткістю ордерних членувань, а ансамблі громадських центрів виділялися значними монументальними спорудами. </w:t>
      </w:r>
    </w:p>
    <w:p w:rsidR="00891E61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>Значного розвитку в цей період набуває садово-паркове будівництво. На території Правобережного лісостепу садово-паркове мистецтво мало певні особливості.</w:t>
      </w:r>
      <w:r w:rsidR="00623528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</w:rPr>
        <w:t>До їх створення долучалися найкращі зодчі та садівники</w:t>
      </w:r>
      <w:r w:rsidR="00623528">
        <w:rPr>
          <w:rFonts w:ascii="Times New Roman" w:hAnsi="Times New Roman"/>
          <w:sz w:val="28"/>
          <w:szCs w:val="28"/>
        </w:rPr>
        <w:t>,</w:t>
      </w:r>
      <w:r w:rsidRPr="00E753D9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753D9">
        <w:rPr>
          <w:rFonts w:ascii="Times New Roman" w:hAnsi="Times New Roman"/>
          <w:sz w:val="28"/>
          <w:szCs w:val="28"/>
        </w:rPr>
        <w:t>основ-ному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вони були іноземцями за походженням. Більшість резиденцій магнати засновували у своїх містах та містечках. </w:t>
      </w:r>
      <w:r w:rsidRPr="00E753D9">
        <w:rPr>
          <w:rFonts w:ascii="Times New Roman" w:hAnsi="Times New Roman"/>
          <w:color w:val="0D0D0D"/>
          <w:sz w:val="28"/>
          <w:szCs w:val="28"/>
        </w:rPr>
        <w:t xml:space="preserve">Магнатські резиденції Правобережної України у XVIII столітті були так званими </w:t>
      </w:r>
      <w:r w:rsidR="00623528">
        <w:rPr>
          <w:rFonts w:ascii="Times New Roman" w:hAnsi="Times New Roman"/>
          <w:color w:val="0D0D0D"/>
          <w:sz w:val="28"/>
          <w:szCs w:val="28"/>
        </w:rPr>
        <w:t>«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</w:rPr>
        <w:t>аркадіями</w:t>
      </w:r>
      <w:proofErr w:type="spellEnd"/>
      <w:r w:rsidR="00623528">
        <w:rPr>
          <w:rFonts w:ascii="Times New Roman" w:hAnsi="Times New Roman"/>
          <w:color w:val="0D0D0D"/>
          <w:sz w:val="28"/>
          <w:szCs w:val="28"/>
        </w:rPr>
        <w:t>»</w:t>
      </w:r>
      <w:r w:rsidRPr="00E753D9">
        <w:rPr>
          <w:rFonts w:ascii="Times New Roman" w:hAnsi="Times New Roman"/>
          <w:color w:val="0D0D0D"/>
          <w:sz w:val="28"/>
          <w:szCs w:val="28"/>
        </w:rPr>
        <w:t xml:space="preserve">, в яких кожне бажання ясновельможного пана було заздалегідь передбачене й виконувалося в одну мить. Кожна резиденція – це певною мірою ідеальний світ, який був і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</w:rPr>
        <w:t>помеш-канням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</w:rPr>
        <w:t xml:space="preserve"> власника та його родини; і місцем збереження родових реліквій, архіву; а також виконував репрезентативну функцію [14, </w:t>
      </w:r>
      <w:r w:rsidRPr="00E753D9">
        <w:rPr>
          <w:rFonts w:ascii="Times New Roman" w:hAnsi="Times New Roman"/>
          <w:color w:val="0D0D0D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color w:val="0D0D0D"/>
          <w:sz w:val="28"/>
          <w:szCs w:val="28"/>
        </w:rPr>
        <w:t>.42]. Все це вимагало від власника резиденції особливо великих витрат.</w:t>
      </w:r>
      <w:r w:rsidRPr="00E753D9">
        <w:rPr>
          <w:rFonts w:ascii="Times New Roman" w:hAnsi="Times New Roman"/>
          <w:sz w:val="28"/>
          <w:szCs w:val="28"/>
        </w:rPr>
        <w:t xml:space="preserve"> Замки феодалів перетворювалися в розкішні комплекси, до яких входили парки, палаци, замки, храми, манежі, стайні, оранжереї. </w:t>
      </w:r>
      <w:r w:rsidRPr="00E753D9">
        <w:rPr>
          <w:rFonts w:ascii="Times New Roman" w:hAnsi="Times New Roman"/>
          <w:color w:val="0D0D0D"/>
          <w:sz w:val="28"/>
          <w:szCs w:val="28"/>
        </w:rPr>
        <w:t xml:space="preserve"> Неодмінним елементом садиби мав бути парк або сад</w:t>
      </w:r>
      <w:r>
        <w:rPr>
          <w:rFonts w:ascii="Times New Roman" w:hAnsi="Times New Roman"/>
          <w:color w:val="0D0D0D"/>
          <w:sz w:val="28"/>
          <w:szCs w:val="28"/>
        </w:rPr>
        <w:t>.</w:t>
      </w:r>
    </w:p>
    <w:p w:rsidR="00891E61" w:rsidRPr="00E753D9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Зокрема, яскравим прикладом такого будівництва є садово-парковий комплекс </w:t>
      </w:r>
      <w:proofErr w:type="spellStart"/>
      <w:r w:rsidRPr="00E753D9">
        <w:rPr>
          <w:rFonts w:ascii="Times New Roman" w:hAnsi="Times New Roman"/>
          <w:sz w:val="28"/>
          <w:szCs w:val="28"/>
        </w:rPr>
        <w:t>Лопухіних</w:t>
      </w:r>
      <w:proofErr w:type="spellEnd"/>
      <w:r w:rsidRPr="00E753D9">
        <w:rPr>
          <w:rFonts w:ascii="Times New Roman" w:hAnsi="Times New Roman"/>
          <w:sz w:val="28"/>
          <w:szCs w:val="28"/>
        </w:rPr>
        <w:t>, який знаходиться в Черкаській о</w:t>
      </w:r>
      <w:r>
        <w:rPr>
          <w:rFonts w:ascii="Times New Roman" w:hAnsi="Times New Roman"/>
          <w:sz w:val="28"/>
          <w:szCs w:val="28"/>
        </w:rPr>
        <w:t>бласті, місто Корсунь-Шевченків</w:t>
      </w:r>
      <w:r w:rsidRPr="00E753D9">
        <w:rPr>
          <w:rFonts w:ascii="Times New Roman" w:hAnsi="Times New Roman"/>
          <w:sz w:val="28"/>
          <w:szCs w:val="28"/>
        </w:rPr>
        <w:t xml:space="preserve">ський [Іл.7]. Він був збудований у 80-х роках </w:t>
      </w:r>
      <w:r w:rsidRPr="00E753D9">
        <w:rPr>
          <w:rFonts w:ascii="Times New Roman" w:hAnsi="Times New Roman"/>
          <w:sz w:val="28"/>
          <w:szCs w:val="28"/>
          <w:lang w:val="en-US"/>
        </w:rPr>
        <w:t>XVIII</w:t>
      </w:r>
      <w:r w:rsidRPr="00E753D9">
        <w:rPr>
          <w:rFonts w:ascii="Times New Roman" w:hAnsi="Times New Roman"/>
          <w:sz w:val="28"/>
          <w:szCs w:val="28"/>
        </w:rPr>
        <w:t xml:space="preserve"> століття, займає площу 97 гектарів</w:t>
      </w:r>
      <w:r>
        <w:rPr>
          <w:rFonts w:ascii="Times New Roman" w:hAnsi="Times New Roman"/>
          <w:sz w:val="28"/>
          <w:szCs w:val="28"/>
          <w:lang w:val="en-US"/>
        </w:rPr>
        <w:t xml:space="preserve"> [</w:t>
      </w:r>
      <w:r>
        <w:rPr>
          <w:rFonts w:ascii="Times New Roman" w:hAnsi="Times New Roman"/>
          <w:sz w:val="28"/>
          <w:szCs w:val="28"/>
        </w:rPr>
        <w:t>17, с.251</w:t>
      </w:r>
      <w:r>
        <w:rPr>
          <w:rFonts w:ascii="Times New Roman" w:hAnsi="Times New Roman"/>
          <w:sz w:val="28"/>
          <w:szCs w:val="28"/>
          <w:lang w:val="en-US"/>
        </w:rPr>
        <w:t>]</w:t>
      </w:r>
      <w:r w:rsidRPr="00E753D9">
        <w:rPr>
          <w:rFonts w:ascii="Times New Roman" w:hAnsi="Times New Roman"/>
          <w:sz w:val="28"/>
          <w:szCs w:val="28"/>
        </w:rPr>
        <w:t>. Ансамбль розташовано на трьох гранітних островах річки Рось. Замовником і хазяїном палацу був корс</w:t>
      </w:r>
      <w:r>
        <w:rPr>
          <w:rFonts w:ascii="Times New Roman" w:hAnsi="Times New Roman"/>
          <w:sz w:val="28"/>
          <w:szCs w:val="28"/>
        </w:rPr>
        <w:t>унський староста Станіслав Поня</w:t>
      </w:r>
      <w:r w:rsidRPr="00E753D9">
        <w:rPr>
          <w:rFonts w:ascii="Times New Roman" w:hAnsi="Times New Roman"/>
          <w:sz w:val="28"/>
          <w:szCs w:val="28"/>
        </w:rPr>
        <w:t>товський, племінник польського короля Станіслава Августа Понятовського</w:t>
      </w:r>
      <w:r w:rsidRPr="00E753D9">
        <w:rPr>
          <w:rFonts w:ascii="Times New Roman" w:hAnsi="Times New Roman"/>
          <w:sz w:val="28"/>
          <w:szCs w:val="28"/>
          <w:lang w:val="ru-RU"/>
        </w:rPr>
        <w:t>.</w:t>
      </w:r>
      <w:r w:rsidRPr="00E75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Він відкрив у місті суконну і шкіряну фабрики, винокурні, </w:t>
      </w:r>
      <w:r w:rsidRPr="00E75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розводив коней і навіть відкри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школу танців для молоді. </w:t>
      </w:r>
      <w:r w:rsidRPr="00E75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Через декілька років, після поділу Польщі, навколишні території увійшли вже до складу Російської імперії і цар Павло І подарував маєток у Корсуні державному діячеві Петру Васильовичу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Лопухіну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 В 1783 році архітектором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Мюнц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був побудований великий дере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в’яний будинок, поруч були закладений парк з оранжереями і виноградниками. В 1787 році на другому острові за проектом архітектора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Ліндсея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був побудова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ний палац в формах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неоготики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>. Згодом  починається інтенсивне будівництво парку в’їзних воріт, стаєнь, мостів та служб</w:t>
      </w:r>
      <w:r>
        <w:rPr>
          <w:rFonts w:ascii="Times New Roman" w:hAnsi="Times New Roman"/>
          <w:color w:val="000000"/>
          <w:sz w:val="28"/>
          <w:szCs w:val="28"/>
        </w:rPr>
        <w:t>ових приміщень. Парк був створе</w:t>
      </w:r>
      <w:r w:rsidRPr="00E753D9">
        <w:rPr>
          <w:rFonts w:ascii="Times New Roman" w:hAnsi="Times New Roman"/>
          <w:color w:val="000000"/>
          <w:sz w:val="28"/>
          <w:szCs w:val="28"/>
        </w:rPr>
        <w:t>ний на базі старих насаджень, серед яких переважали місцеві породи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>: дуб, липа, клен, вяз, граб [16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E753D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>.249].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 Це один з найбільших парків України, побудований в стилі романтизму, в композиції якого було в</w:t>
      </w:r>
      <w:r>
        <w:rPr>
          <w:rFonts w:ascii="Times New Roman" w:hAnsi="Times New Roman"/>
          <w:color w:val="000000"/>
          <w:sz w:val="28"/>
          <w:szCs w:val="28"/>
        </w:rPr>
        <w:t>дало використані природні особли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вості, зумовлені річкою Рось. Палац побудований за проектом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Ліндсея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 в 1787 році та виконаний в стилі романтизм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. Він цегляний, двоповерховий, в плані прямокутний на рівні першого поверху, на рівні другого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Н-подібний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>. Відкриті тераси з обох сторін головного входу на рівн</w:t>
      </w:r>
      <w:r>
        <w:rPr>
          <w:rFonts w:ascii="Times New Roman" w:hAnsi="Times New Roman"/>
          <w:color w:val="000000"/>
          <w:sz w:val="28"/>
          <w:szCs w:val="28"/>
        </w:rPr>
        <w:t>і першого і другого поверхів на</w:t>
      </w:r>
      <w:r w:rsidRPr="00E753D9">
        <w:rPr>
          <w:rFonts w:ascii="Times New Roman" w:hAnsi="Times New Roman"/>
          <w:color w:val="000000"/>
          <w:sz w:val="28"/>
          <w:szCs w:val="28"/>
        </w:rPr>
        <w:t>дають парадності фасаду. В основу композиції покладена планова-просторова і конструктивна структура раннього класицизм</w:t>
      </w:r>
      <w:r>
        <w:rPr>
          <w:rFonts w:ascii="Times New Roman" w:hAnsi="Times New Roman"/>
          <w:color w:val="000000"/>
          <w:sz w:val="28"/>
          <w:szCs w:val="28"/>
        </w:rPr>
        <w:t>у, елементи візантійської та го</w:t>
      </w:r>
      <w:r w:rsidRPr="00E753D9">
        <w:rPr>
          <w:rFonts w:ascii="Times New Roman" w:hAnsi="Times New Roman"/>
          <w:color w:val="000000"/>
          <w:sz w:val="28"/>
          <w:szCs w:val="28"/>
        </w:rPr>
        <w:t>тичної архітектури використані лише для офор</w:t>
      </w:r>
      <w:r>
        <w:rPr>
          <w:rFonts w:ascii="Times New Roman" w:hAnsi="Times New Roman"/>
          <w:color w:val="000000"/>
          <w:sz w:val="28"/>
          <w:szCs w:val="28"/>
        </w:rPr>
        <w:t>млення будівлі в стилі романтиз</w:t>
      </w:r>
      <w:r w:rsidRPr="00E753D9">
        <w:rPr>
          <w:rFonts w:ascii="Times New Roman" w:hAnsi="Times New Roman"/>
          <w:color w:val="000000"/>
          <w:sz w:val="28"/>
          <w:szCs w:val="28"/>
        </w:rPr>
        <w:t>му. Фасади симетрично розчленовані карнизами і тягами. Вікна мають вигляд вітражів.</w:t>
      </w:r>
    </w:p>
    <w:p w:rsidR="00891E61" w:rsidRPr="00E753D9" w:rsidRDefault="00891E61" w:rsidP="004F32B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color w:val="000000"/>
          <w:sz w:val="28"/>
          <w:szCs w:val="28"/>
        </w:rPr>
        <w:t xml:space="preserve">Одним з яскравих прикладів садово-паркового мистецтва в Черкаській області є дендрологічний парковий комплекс «Софіївка», який знаходиться в місті Умань. Займає велику площу близько 180 гектарів. Парк був збудований в 1796 році на замовлення магната Станіслава Фелікса Потоцького. У 1793 році Умань після другого поділу Польщі ввійшла до складу Російської імперії і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ста-ла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 центром Київської губернії. Наприкінці </w:t>
      </w:r>
      <w:r w:rsidRPr="00E753D9"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 століття це було невеличке містечко, яке нараховувало 1354 жителі[21, </w:t>
      </w:r>
      <w:r w:rsidRPr="00E753D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.93] Він побудував  парк для своєї дружини Софії, саме її належить ідея його створення. В 1795 році гостюючи в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Неборові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 в маєтку Гелени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Радзвілл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, дружина Потоцького оглянула славнозвісну « Аркадію» і була в захопленні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[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 xml:space="preserve">22, с.141]. 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Проект «Софіївки» був створений </w:t>
      </w:r>
      <w:r w:rsidRPr="00E753D9">
        <w:rPr>
          <w:rFonts w:ascii="Times New Roman" w:hAnsi="Times New Roman"/>
          <w:color w:val="000000"/>
          <w:sz w:val="28"/>
          <w:szCs w:val="28"/>
        </w:rPr>
        <w:lastRenderedPageBreak/>
        <w:t xml:space="preserve">польським військовим інженером  </w:t>
      </w:r>
      <w:r>
        <w:rPr>
          <w:rFonts w:ascii="Times New Roman" w:hAnsi="Times New Roman"/>
          <w:color w:val="000000"/>
          <w:sz w:val="28"/>
          <w:szCs w:val="28"/>
        </w:rPr>
        <w:t xml:space="preserve">Людвігом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Метцелем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. Завдяки новим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архів</w:t>
      </w:r>
      <w:r>
        <w:rPr>
          <w:rFonts w:ascii="Times New Roman" w:hAnsi="Times New Roman"/>
          <w:color w:val="000000"/>
          <w:sz w:val="28"/>
          <w:szCs w:val="28"/>
        </w:rPr>
        <w:t>-ним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дослід</w:t>
      </w:r>
      <w:r w:rsidRPr="00E753D9">
        <w:rPr>
          <w:rFonts w:ascii="Times New Roman" w:hAnsi="Times New Roman"/>
          <w:color w:val="000000"/>
          <w:sz w:val="28"/>
          <w:szCs w:val="28"/>
        </w:rPr>
        <w:t>женням стали відомі нові імена будівельників парку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 xml:space="preserve">: </w:t>
      </w:r>
      <w:r w:rsidRPr="00E753D9">
        <w:rPr>
          <w:rFonts w:ascii="Times New Roman" w:hAnsi="Times New Roman"/>
          <w:color w:val="000000"/>
          <w:sz w:val="28"/>
          <w:szCs w:val="28"/>
        </w:rPr>
        <w:t>Бондаренко (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Мусатов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Герасименко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, Діброва,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Закуренко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 та інші. Урочисте відкриття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від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E753D9">
        <w:rPr>
          <w:rFonts w:ascii="Times New Roman" w:hAnsi="Times New Roman"/>
          <w:color w:val="000000"/>
          <w:sz w:val="28"/>
          <w:szCs w:val="28"/>
        </w:rPr>
        <w:t>булося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 влітку 1800 року. До того часу вже були побудовані Великий водопад із залізним мостом, Амстердамський шлюз, Громовий грот, який висічений в скелі, грот Венери з водоспадом, басейн Рибки, джерело </w:t>
      </w:r>
      <w:proofErr w:type="spellStart"/>
      <w:r w:rsidRPr="00E753D9">
        <w:rPr>
          <w:rFonts w:ascii="Times New Roman" w:hAnsi="Times New Roman"/>
          <w:color w:val="000000"/>
          <w:sz w:val="28"/>
          <w:szCs w:val="28"/>
        </w:rPr>
        <w:t>Гіппокрена</w:t>
      </w:r>
      <w:proofErr w:type="spellEnd"/>
      <w:r w:rsidRPr="00E753D9">
        <w:rPr>
          <w:rFonts w:ascii="Times New Roman" w:hAnsi="Times New Roman"/>
          <w:color w:val="000000"/>
          <w:sz w:val="28"/>
          <w:szCs w:val="28"/>
        </w:rPr>
        <w:t xml:space="preserve">, Верхні і нижні озера. Декоративний вигляд парку є неповторним завдяки майстерному використанню рельєфу і створенню штучних каналів, озер, водопадів 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>[ 13</w:t>
      </w:r>
      <w:r w:rsidRPr="00E753D9">
        <w:rPr>
          <w:rFonts w:ascii="Times New Roman" w:hAnsi="Times New Roman"/>
          <w:color w:val="000000"/>
          <w:sz w:val="28"/>
          <w:szCs w:val="28"/>
        </w:rPr>
        <w:t>,</w:t>
      </w:r>
      <w:r w:rsidR="0062352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753D9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>27].</w:t>
      </w:r>
      <w:proofErr w:type="gramEnd"/>
      <w:r w:rsidRPr="00E753D9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Pr="00E753D9">
        <w:rPr>
          <w:rFonts w:ascii="Times New Roman" w:hAnsi="Times New Roman"/>
          <w:sz w:val="28"/>
          <w:szCs w:val="28"/>
        </w:rPr>
        <w:t xml:space="preserve">Будівництво не вдалося завершити за первісним проектом оскільки </w:t>
      </w:r>
      <w:r>
        <w:rPr>
          <w:rFonts w:ascii="Times New Roman" w:hAnsi="Times New Roman"/>
          <w:sz w:val="28"/>
          <w:szCs w:val="28"/>
        </w:rPr>
        <w:t xml:space="preserve">цей </w:t>
      </w:r>
      <w:r w:rsidRPr="00E753D9">
        <w:rPr>
          <w:rFonts w:ascii="Times New Roman" w:hAnsi="Times New Roman"/>
          <w:sz w:val="28"/>
          <w:szCs w:val="28"/>
        </w:rPr>
        <w:t xml:space="preserve">ансамбль переходив від одного власника до іншого. Після смерті Станіслава і Софії Потоцьких його успадкував їх син Олександр. У 1831 році після </w:t>
      </w:r>
      <w:proofErr w:type="spellStart"/>
      <w:r w:rsidRPr="00E753D9">
        <w:rPr>
          <w:rFonts w:ascii="Times New Roman" w:hAnsi="Times New Roman"/>
          <w:sz w:val="28"/>
          <w:szCs w:val="28"/>
        </w:rPr>
        <w:t>польсь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кого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повстання, в якому він приймав участь, маєтки конфіскували і передали Київській казенній палаті. З 1836 по 1859 рік колишні володіння Оле</w:t>
      </w:r>
      <w:r>
        <w:rPr>
          <w:rFonts w:ascii="Times New Roman" w:hAnsi="Times New Roman"/>
          <w:sz w:val="28"/>
          <w:szCs w:val="28"/>
        </w:rPr>
        <w:t>ксандра Потоцького підпорядкову</w:t>
      </w:r>
      <w:r w:rsidRPr="00E753D9">
        <w:rPr>
          <w:rFonts w:ascii="Times New Roman" w:hAnsi="Times New Roman"/>
          <w:sz w:val="28"/>
          <w:szCs w:val="28"/>
        </w:rPr>
        <w:t>ються</w:t>
      </w:r>
      <w:r w:rsidR="00E779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20, с.41</w:t>
      </w:r>
      <w:r>
        <w:rPr>
          <w:rFonts w:ascii="Times New Roman" w:hAnsi="Times New Roman"/>
          <w:sz w:val="28"/>
          <w:szCs w:val="28"/>
          <w:lang w:val="en-US"/>
        </w:rPr>
        <w:t>]</w:t>
      </w:r>
      <w:r w:rsidRPr="00E753D9">
        <w:rPr>
          <w:rFonts w:ascii="Times New Roman" w:hAnsi="Times New Roman"/>
          <w:sz w:val="28"/>
          <w:szCs w:val="28"/>
        </w:rPr>
        <w:t xml:space="preserve"> Управлінню військових поселень, які</w:t>
      </w:r>
      <w:r>
        <w:rPr>
          <w:rFonts w:ascii="Times New Roman" w:hAnsi="Times New Roman"/>
          <w:sz w:val="28"/>
          <w:szCs w:val="28"/>
        </w:rPr>
        <w:t xml:space="preserve"> проводили реставраційні та від</w:t>
      </w:r>
      <w:r w:rsidRPr="00E753D9">
        <w:rPr>
          <w:rFonts w:ascii="Times New Roman" w:hAnsi="Times New Roman"/>
          <w:sz w:val="28"/>
          <w:szCs w:val="28"/>
        </w:rPr>
        <w:t>нов</w:t>
      </w:r>
      <w:r>
        <w:rPr>
          <w:rFonts w:ascii="Times New Roman" w:hAnsi="Times New Roman"/>
          <w:sz w:val="28"/>
          <w:szCs w:val="28"/>
        </w:rPr>
        <w:t>лювальні роботи</w:t>
      </w:r>
      <w:r w:rsidRPr="00E753D9">
        <w:rPr>
          <w:rFonts w:ascii="Times New Roman" w:hAnsi="Times New Roman"/>
          <w:sz w:val="28"/>
          <w:szCs w:val="28"/>
        </w:rPr>
        <w:t xml:space="preserve">. 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Спеціалісти на </w:t>
      </w:r>
      <w:r>
        <w:rPr>
          <w:rFonts w:ascii="Times New Roman" w:hAnsi="Times New Roman"/>
          <w:sz w:val="28"/>
          <w:szCs w:val="28"/>
        </w:rPr>
        <w:t xml:space="preserve">території «Софіївки» виділяють </w:t>
      </w:r>
      <w:proofErr w:type="spellStart"/>
      <w:r w:rsidRPr="00470056">
        <w:rPr>
          <w:rFonts w:ascii="Times New Roman" w:hAnsi="Times New Roman"/>
          <w:sz w:val="28"/>
          <w:szCs w:val="28"/>
          <w:lang w:val="ru-RU"/>
        </w:rPr>
        <w:t>п’ять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архітектурних зон. Перша зона включає в себе головну алею з прилягаючими  до неї схилами від входу до павільйону Флори. Вхідні ворота побудовані в 1850-1852 роках за проектом А.І </w:t>
      </w:r>
      <w:proofErr w:type="spellStart"/>
      <w:r w:rsidRPr="00E753D9">
        <w:rPr>
          <w:rFonts w:ascii="Times New Roman" w:hAnsi="Times New Roman"/>
          <w:sz w:val="28"/>
          <w:szCs w:val="28"/>
        </w:rPr>
        <w:t>Штакеншнейдера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архітектором І. </w:t>
      </w:r>
      <w:proofErr w:type="spellStart"/>
      <w:r w:rsidRPr="00E753D9">
        <w:rPr>
          <w:rFonts w:ascii="Times New Roman" w:hAnsi="Times New Roman"/>
          <w:sz w:val="28"/>
          <w:szCs w:val="28"/>
        </w:rPr>
        <w:t>Макутіним</w:t>
      </w:r>
      <w:proofErr w:type="spellEnd"/>
      <w:r w:rsidRPr="00E753D9">
        <w:rPr>
          <w:rFonts w:ascii="Times New Roman" w:hAnsi="Times New Roman"/>
          <w:sz w:val="28"/>
          <w:szCs w:val="28"/>
        </w:rPr>
        <w:t>. Розташовані вони перед головною алеєю на площадці. Головний вхід представляє собою дві круглі кам’яні башти, оформленні з обох боків центральної осі двохколонними портиками і прикрашені карнизами. Башти завершені плоскими шатрами на двох барабанах, декорова</w:t>
      </w:r>
      <w:r w:rsidR="00E77974">
        <w:rPr>
          <w:rFonts w:ascii="Times New Roman" w:hAnsi="Times New Roman"/>
          <w:sz w:val="28"/>
          <w:szCs w:val="28"/>
        </w:rPr>
        <w:t xml:space="preserve">ні нішами, </w:t>
      </w:r>
      <w:proofErr w:type="spellStart"/>
      <w:r w:rsidR="00E77974">
        <w:rPr>
          <w:rFonts w:ascii="Times New Roman" w:hAnsi="Times New Roman"/>
          <w:sz w:val="28"/>
          <w:szCs w:val="28"/>
        </w:rPr>
        <w:t>увінченні</w:t>
      </w:r>
      <w:proofErr w:type="spellEnd"/>
      <w:r w:rsidR="00E77974">
        <w:rPr>
          <w:rFonts w:ascii="Times New Roman" w:hAnsi="Times New Roman"/>
          <w:sz w:val="28"/>
          <w:szCs w:val="28"/>
        </w:rPr>
        <w:t xml:space="preserve"> орнаментами з рослинними мотивами</w:t>
      </w:r>
      <w:r w:rsidRPr="00E753D9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[16, 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.239]</w:t>
      </w:r>
      <w:r w:rsidRPr="00E753D9">
        <w:rPr>
          <w:rFonts w:ascii="Times New Roman" w:hAnsi="Times New Roman"/>
          <w:sz w:val="28"/>
          <w:szCs w:val="28"/>
        </w:rPr>
        <w:t xml:space="preserve">. Башти з’єднані чавунною огорожею строгого рисунка, в центрі якої, між двома гранітними пілонами, розміщені ворота. Головна алея була створена раніше, в 1830-1838 роках, має в плані вигнуту форму, обсаджена кінським каштаном, з неї відкривається живописний вид на русло річки Кам’янка. Павільйон Флори замикає головну алею парку. Його проект був розроблений в 1842-1844 роках архітектором </w:t>
      </w:r>
      <w:proofErr w:type="spellStart"/>
      <w:r w:rsidRPr="00E753D9">
        <w:rPr>
          <w:rFonts w:ascii="Times New Roman" w:hAnsi="Times New Roman"/>
          <w:sz w:val="28"/>
          <w:szCs w:val="28"/>
        </w:rPr>
        <w:t>Раппонеттом</w:t>
      </w:r>
      <w:proofErr w:type="spellEnd"/>
      <w:r w:rsidRPr="00E753D9">
        <w:rPr>
          <w:rFonts w:ascii="Times New Roman" w:hAnsi="Times New Roman"/>
          <w:sz w:val="28"/>
          <w:szCs w:val="28"/>
        </w:rPr>
        <w:t>, і вдосконалени</w:t>
      </w:r>
      <w:r w:rsidR="00E77974">
        <w:rPr>
          <w:rFonts w:ascii="Times New Roman" w:hAnsi="Times New Roman"/>
          <w:sz w:val="28"/>
          <w:szCs w:val="28"/>
        </w:rPr>
        <w:t xml:space="preserve">й академіком архітектури </w:t>
      </w:r>
      <w:proofErr w:type="spellStart"/>
      <w:r w:rsidR="00E77974">
        <w:rPr>
          <w:rFonts w:ascii="Times New Roman" w:hAnsi="Times New Roman"/>
          <w:sz w:val="28"/>
          <w:szCs w:val="28"/>
        </w:rPr>
        <w:t>Штакен</w:t>
      </w:r>
      <w:r w:rsidRPr="00E753D9">
        <w:rPr>
          <w:rFonts w:ascii="Times New Roman" w:hAnsi="Times New Roman"/>
          <w:sz w:val="28"/>
          <w:szCs w:val="28"/>
        </w:rPr>
        <w:t>шнейдером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Він був збудований на місці </w:t>
      </w:r>
      <w:r w:rsidRPr="00E753D9">
        <w:rPr>
          <w:rFonts w:ascii="Times New Roman" w:hAnsi="Times New Roman"/>
          <w:sz w:val="28"/>
          <w:szCs w:val="28"/>
        </w:rPr>
        <w:lastRenderedPageBreak/>
        <w:t>дер</w:t>
      </w:r>
      <w:r w:rsidR="00E77974">
        <w:rPr>
          <w:rFonts w:ascii="Times New Roman" w:hAnsi="Times New Roman"/>
          <w:sz w:val="28"/>
          <w:szCs w:val="28"/>
        </w:rPr>
        <w:t>ев’яного Мисливського павільйон</w:t>
      </w:r>
      <w:r w:rsidRPr="00E753D9">
        <w:rPr>
          <w:rFonts w:ascii="Times New Roman" w:hAnsi="Times New Roman"/>
          <w:sz w:val="28"/>
          <w:szCs w:val="28"/>
        </w:rPr>
        <w:t xml:space="preserve">ну, який </w:t>
      </w:r>
      <w:r w:rsidR="00E77974">
        <w:rPr>
          <w:rFonts w:ascii="Times New Roman" w:hAnsi="Times New Roman"/>
          <w:sz w:val="28"/>
          <w:szCs w:val="28"/>
        </w:rPr>
        <w:t xml:space="preserve">під час пожежі </w:t>
      </w:r>
      <w:r w:rsidRPr="00E753D9">
        <w:rPr>
          <w:rFonts w:ascii="Times New Roman" w:hAnsi="Times New Roman"/>
          <w:sz w:val="28"/>
          <w:szCs w:val="28"/>
        </w:rPr>
        <w:t xml:space="preserve">згорів у 1841 році. Будівля цегляна, овальна в плані представляє </w:t>
      </w:r>
      <w:r>
        <w:rPr>
          <w:rFonts w:ascii="Times New Roman" w:hAnsi="Times New Roman"/>
          <w:sz w:val="28"/>
          <w:szCs w:val="28"/>
        </w:rPr>
        <w:t xml:space="preserve">собою </w:t>
      </w:r>
      <w:r w:rsidRPr="00E753D9">
        <w:rPr>
          <w:rFonts w:ascii="Times New Roman" w:hAnsi="Times New Roman"/>
          <w:sz w:val="28"/>
          <w:szCs w:val="28"/>
        </w:rPr>
        <w:t xml:space="preserve">композицію з двох півкруглих відкритих </w:t>
      </w:r>
      <w:r w:rsidR="00E77974">
        <w:rPr>
          <w:rFonts w:ascii="Times New Roman" w:hAnsi="Times New Roman"/>
          <w:sz w:val="28"/>
          <w:szCs w:val="28"/>
        </w:rPr>
        <w:t>приміщень, об’єднаних двома пор</w:t>
      </w:r>
      <w:r w:rsidRPr="00E753D9">
        <w:rPr>
          <w:rFonts w:ascii="Times New Roman" w:hAnsi="Times New Roman"/>
          <w:sz w:val="28"/>
          <w:szCs w:val="28"/>
        </w:rPr>
        <w:t>тиками. В оформленні будівлі використано тосканський ордер. Вишуканість павільйону підкреслює фриз, декорований ліпним орнаментом.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Другою архітектурною зоною є центральна частина парку біля Нижнього озера, по берегам якого на різних рівнях знаходяться оглядові  площадки, </w:t>
      </w:r>
      <w:proofErr w:type="spellStart"/>
      <w:r w:rsidRPr="00E753D9">
        <w:rPr>
          <w:rFonts w:ascii="Times New Roman" w:hAnsi="Times New Roman"/>
          <w:sz w:val="28"/>
          <w:szCs w:val="28"/>
        </w:rPr>
        <w:t>тера-си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, алеї, що відкривають вид на водойму, де є фонтан побудований у вигляді «Змії». Із шипінням виривається з чавунної пащі фонтану величезний стовп води (заввишки до 18 метрів) 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[20, 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</w:rPr>
        <w:t>.</w:t>
      </w:r>
      <w:r w:rsidRPr="00E753D9">
        <w:rPr>
          <w:rFonts w:ascii="Times New Roman" w:hAnsi="Times New Roman"/>
          <w:sz w:val="28"/>
          <w:szCs w:val="28"/>
          <w:lang w:val="ru-RU"/>
        </w:rPr>
        <w:t>42].</w:t>
      </w:r>
      <w:r w:rsidRPr="00E753D9">
        <w:rPr>
          <w:rFonts w:ascii="Times New Roman" w:hAnsi="Times New Roman"/>
          <w:sz w:val="28"/>
          <w:szCs w:val="28"/>
        </w:rPr>
        <w:t xml:space="preserve"> За Потоцьких він являв собою купу каміння, поміж якого витікала вода. У середині ХІХ століття Управлінням військового поселення було встановлено чавунну скульптуру змії. Цікаво, що фонтан видно з будь-якого куточка центральної частини парку.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Третя зона знаходиться між Верхнім і Нижнім озерами. Вона являє собою замкнутий простір з Єлисейськими полями, що пересічені в центрі руслом </w:t>
      </w:r>
      <w:proofErr w:type="spellStart"/>
      <w:r w:rsidRPr="00E753D9">
        <w:rPr>
          <w:rFonts w:ascii="Times New Roman" w:hAnsi="Times New Roman"/>
          <w:sz w:val="28"/>
          <w:szCs w:val="28"/>
        </w:rPr>
        <w:t>річ-ки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Кам’янка.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 Вона </w:t>
      </w:r>
      <w:r w:rsidRPr="00E753D9">
        <w:rPr>
          <w:rFonts w:ascii="Times New Roman" w:hAnsi="Times New Roman"/>
          <w:sz w:val="28"/>
          <w:szCs w:val="28"/>
        </w:rPr>
        <w:t>багата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Pr="00E753D9">
        <w:rPr>
          <w:rFonts w:ascii="Times New Roman" w:hAnsi="Times New Roman"/>
          <w:sz w:val="28"/>
          <w:szCs w:val="28"/>
        </w:rPr>
        <w:t xml:space="preserve">малі форми серед яких Львиний грот, </w:t>
      </w:r>
      <w:proofErr w:type="spellStart"/>
      <w:r w:rsidRPr="00E753D9">
        <w:rPr>
          <w:rFonts w:ascii="Times New Roman" w:hAnsi="Times New Roman"/>
          <w:sz w:val="28"/>
          <w:szCs w:val="28"/>
        </w:rPr>
        <w:t>грот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Венери, Критський </w:t>
      </w:r>
      <w:proofErr w:type="gramStart"/>
      <w:r w:rsidRPr="00E753D9">
        <w:rPr>
          <w:rFonts w:ascii="Times New Roman" w:hAnsi="Times New Roman"/>
          <w:sz w:val="28"/>
          <w:szCs w:val="28"/>
        </w:rPr>
        <w:t>лаб</w:t>
      </w:r>
      <w:proofErr w:type="gramEnd"/>
      <w:r w:rsidRPr="00E753D9">
        <w:rPr>
          <w:rFonts w:ascii="Times New Roman" w:hAnsi="Times New Roman"/>
          <w:sz w:val="28"/>
          <w:szCs w:val="28"/>
        </w:rPr>
        <w:t xml:space="preserve">іринт, Громовий грот, Долина гігантів, каскад «Три сльози». Від Громового грота відкривається прекрасний краєвид на широку долину й грот </w:t>
      </w:r>
      <w:proofErr w:type="spellStart"/>
      <w:r w:rsidRPr="00E753D9">
        <w:rPr>
          <w:rFonts w:ascii="Times New Roman" w:hAnsi="Times New Roman"/>
          <w:sz w:val="28"/>
          <w:szCs w:val="28"/>
        </w:rPr>
        <w:t>Фетіди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(у грецькій міфології німфа, донька морського бога </w:t>
      </w:r>
      <w:proofErr w:type="spellStart"/>
      <w:r w:rsidRPr="00E753D9">
        <w:rPr>
          <w:rFonts w:ascii="Times New Roman" w:hAnsi="Times New Roman"/>
          <w:sz w:val="28"/>
          <w:szCs w:val="28"/>
        </w:rPr>
        <w:t>Нерея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E753D9">
        <w:rPr>
          <w:rFonts w:ascii="Times New Roman" w:hAnsi="Times New Roman"/>
          <w:sz w:val="28"/>
          <w:szCs w:val="28"/>
        </w:rPr>
        <w:t>спорудже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ний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у вигляді античного храму. Пізніше тут було встановлено статую Венери </w:t>
      </w:r>
      <w:proofErr w:type="spellStart"/>
      <w:r w:rsidRPr="00E753D9">
        <w:rPr>
          <w:rFonts w:ascii="Times New Roman" w:hAnsi="Times New Roman"/>
          <w:sz w:val="28"/>
          <w:szCs w:val="28"/>
        </w:rPr>
        <w:t>Медицейської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Неподалік від грота </w:t>
      </w:r>
      <w:proofErr w:type="spellStart"/>
      <w:r w:rsidRPr="00E753D9">
        <w:rPr>
          <w:rFonts w:ascii="Times New Roman" w:hAnsi="Times New Roman"/>
          <w:sz w:val="28"/>
          <w:szCs w:val="28"/>
        </w:rPr>
        <w:t>Фетіди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збудовано своєрідний дерев’яний павільй</w:t>
      </w:r>
      <w:r w:rsidR="00E77974">
        <w:rPr>
          <w:rFonts w:ascii="Times New Roman" w:hAnsi="Times New Roman"/>
          <w:sz w:val="28"/>
          <w:szCs w:val="28"/>
        </w:rPr>
        <w:t>он, в якому утримували фазанів, т</w:t>
      </w:r>
      <w:r w:rsidRPr="00E753D9">
        <w:rPr>
          <w:rFonts w:ascii="Times New Roman" w:hAnsi="Times New Roman"/>
          <w:sz w:val="28"/>
          <w:szCs w:val="28"/>
        </w:rPr>
        <w:t>ому його називають «</w:t>
      </w:r>
      <w:proofErr w:type="spellStart"/>
      <w:r w:rsidRPr="00E753D9">
        <w:rPr>
          <w:rFonts w:ascii="Times New Roman" w:hAnsi="Times New Roman"/>
          <w:sz w:val="28"/>
          <w:szCs w:val="28"/>
        </w:rPr>
        <w:t>Фазанник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». 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Четверта зона включає в себе ділянку Англійського парку с партерним амфітеатром. На цій території немає кам’яних нагромаджень та водойм, що вплинуло на характер планування цієї зони </w:t>
      </w:r>
      <w:r w:rsidRPr="00E753D9">
        <w:rPr>
          <w:rFonts w:ascii="Times New Roman" w:hAnsi="Times New Roman"/>
          <w:sz w:val="28"/>
          <w:szCs w:val="28"/>
          <w:lang w:val="ru-RU"/>
        </w:rPr>
        <w:t xml:space="preserve">[9, 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.22]</w:t>
      </w:r>
      <w:r w:rsidRPr="00E753D9">
        <w:rPr>
          <w:rFonts w:ascii="Times New Roman" w:hAnsi="Times New Roman"/>
          <w:sz w:val="28"/>
          <w:szCs w:val="28"/>
        </w:rPr>
        <w:t xml:space="preserve">. В Англійському парку представлена велика кількість екзотичних насаджень. Партерний амфітеатр розташований на крутому рельєфі, з якого розкриваються пейзажі парку. 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П’ята зона зберігає природній пейзаж, характерний для всієї центральної України, широкі панорами якого розкриваються біля Великого озера, площа якого близько 10 гектарів з штучним островом на якому побудований </w:t>
      </w:r>
      <w:proofErr w:type="spellStart"/>
      <w:r w:rsidRPr="00E753D9">
        <w:rPr>
          <w:rFonts w:ascii="Times New Roman" w:hAnsi="Times New Roman"/>
          <w:sz w:val="28"/>
          <w:szCs w:val="28"/>
        </w:rPr>
        <w:t>павільон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</w:t>
      </w:r>
      <w:r w:rsidRPr="00E753D9">
        <w:rPr>
          <w:rFonts w:ascii="Times New Roman" w:hAnsi="Times New Roman"/>
          <w:sz w:val="28"/>
          <w:szCs w:val="28"/>
        </w:rPr>
        <w:lastRenderedPageBreak/>
        <w:t xml:space="preserve">Рожевий павільйон було збудовано архітектором </w:t>
      </w:r>
      <w:proofErr w:type="spellStart"/>
      <w:r w:rsidRPr="00E753D9">
        <w:rPr>
          <w:rFonts w:ascii="Times New Roman" w:hAnsi="Times New Roman"/>
          <w:sz w:val="28"/>
          <w:szCs w:val="28"/>
        </w:rPr>
        <w:t>Макутіним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в 1850-1852 роках в стилі Ренесансу. Знаходиться він на острові Любові, його ще називають Павільйоном любові або храмом Венери. Споруда є цегляна, восьмикутною в плані, двохярусною. На головному вході зроблено акцент за допомогою </w:t>
      </w:r>
      <w:proofErr w:type="spellStart"/>
      <w:r w:rsidRPr="00E753D9">
        <w:rPr>
          <w:rFonts w:ascii="Times New Roman" w:hAnsi="Times New Roman"/>
          <w:sz w:val="28"/>
          <w:szCs w:val="28"/>
        </w:rPr>
        <w:t>пор-тиків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іонічного ордеру. Будівля виглядає легко із-за вишукан</w:t>
      </w:r>
      <w:r w:rsidR="00310360">
        <w:rPr>
          <w:rFonts w:ascii="Times New Roman" w:hAnsi="Times New Roman"/>
          <w:sz w:val="28"/>
          <w:szCs w:val="28"/>
        </w:rPr>
        <w:t xml:space="preserve">ої </w:t>
      </w:r>
      <w:proofErr w:type="spellStart"/>
      <w:r w:rsidR="00310360">
        <w:rPr>
          <w:rFonts w:ascii="Times New Roman" w:hAnsi="Times New Roman"/>
          <w:sz w:val="28"/>
          <w:szCs w:val="28"/>
        </w:rPr>
        <w:t>пропорціональ-ності</w:t>
      </w:r>
      <w:proofErr w:type="spellEnd"/>
      <w:r w:rsidR="0031036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310360">
        <w:rPr>
          <w:rFonts w:ascii="Times New Roman" w:hAnsi="Times New Roman"/>
          <w:sz w:val="28"/>
          <w:szCs w:val="28"/>
        </w:rPr>
        <w:t>деталів</w:t>
      </w:r>
      <w:proofErr w:type="spellEnd"/>
      <w:r w:rsidRPr="00E753D9">
        <w:rPr>
          <w:rFonts w:ascii="Times New Roman" w:hAnsi="Times New Roman"/>
          <w:sz w:val="28"/>
          <w:szCs w:val="28"/>
          <w:lang w:val="ru-RU"/>
        </w:rPr>
        <w:t>:</w:t>
      </w:r>
      <w:r w:rsidRPr="00E753D9">
        <w:rPr>
          <w:rFonts w:ascii="Times New Roman" w:hAnsi="Times New Roman"/>
          <w:sz w:val="28"/>
          <w:szCs w:val="28"/>
        </w:rPr>
        <w:t xml:space="preserve"> ажурним парапетам даху, фронтонам</w:t>
      </w:r>
      <w:r w:rsidR="00310360">
        <w:rPr>
          <w:rFonts w:ascii="Times New Roman" w:hAnsi="Times New Roman"/>
          <w:sz w:val="28"/>
          <w:szCs w:val="28"/>
        </w:rPr>
        <w:t xml:space="preserve"> оздобленим рослинним орнаментом </w:t>
      </w:r>
      <w:r w:rsidRPr="00E753D9">
        <w:rPr>
          <w:rFonts w:ascii="Times New Roman" w:hAnsi="Times New Roman"/>
          <w:sz w:val="28"/>
          <w:szCs w:val="28"/>
          <w:lang w:val="ru-RU"/>
        </w:rPr>
        <w:t>[16</w:t>
      </w:r>
      <w:r w:rsidRPr="00E753D9">
        <w:rPr>
          <w:rFonts w:ascii="Times New Roman" w:hAnsi="Times New Roman"/>
          <w:sz w:val="28"/>
          <w:szCs w:val="28"/>
        </w:rPr>
        <w:t>,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.241]</w:t>
      </w:r>
      <w:r w:rsidRPr="00E753D9">
        <w:rPr>
          <w:rFonts w:ascii="Times New Roman" w:hAnsi="Times New Roman"/>
          <w:sz w:val="28"/>
          <w:szCs w:val="28"/>
        </w:rPr>
        <w:t xml:space="preserve">. Вона пофарбована у рожевий колір, а деталі і декоративні елементи передані </w:t>
      </w:r>
      <w:r w:rsidR="00310360">
        <w:rPr>
          <w:rFonts w:ascii="Times New Roman" w:hAnsi="Times New Roman"/>
          <w:sz w:val="28"/>
          <w:szCs w:val="28"/>
        </w:rPr>
        <w:t xml:space="preserve">за рахунок білого кольору. </w:t>
      </w:r>
      <w:r w:rsidRPr="00E753D9">
        <w:rPr>
          <w:rFonts w:ascii="Times New Roman" w:hAnsi="Times New Roman"/>
          <w:sz w:val="28"/>
          <w:szCs w:val="28"/>
        </w:rPr>
        <w:t>В цій зоні</w:t>
      </w:r>
      <w:r w:rsidR="00310360">
        <w:rPr>
          <w:rFonts w:ascii="Times New Roman" w:hAnsi="Times New Roman"/>
          <w:sz w:val="28"/>
          <w:szCs w:val="28"/>
        </w:rPr>
        <w:t xml:space="preserve"> знаходиться ще одна цікава спо</w:t>
      </w:r>
      <w:r w:rsidRPr="00E753D9">
        <w:rPr>
          <w:rFonts w:ascii="Times New Roman" w:hAnsi="Times New Roman"/>
          <w:sz w:val="28"/>
          <w:szCs w:val="28"/>
        </w:rPr>
        <w:t>руда, яка має назву Амстердамський шлюз</w:t>
      </w:r>
      <w:r w:rsidR="00310360">
        <w:rPr>
          <w:rFonts w:ascii="Times New Roman" w:hAnsi="Times New Roman"/>
          <w:sz w:val="28"/>
          <w:szCs w:val="28"/>
        </w:rPr>
        <w:t>, побудований в 1796-1800 роках, в</w:t>
      </w:r>
      <w:r w:rsidRPr="00E753D9">
        <w:rPr>
          <w:rFonts w:ascii="Times New Roman" w:hAnsi="Times New Roman"/>
          <w:sz w:val="28"/>
          <w:szCs w:val="28"/>
        </w:rPr>
        <w:t xml:space="preserve">ін розташований за дамбою біля Верхнього озера.  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>Естетичні принципи на зламі Х</w:t>
      </w:r>
      <w:r w:rsidRPr="00E753D9"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>–</w:t>
      </w:r>
      <w:r w:rsidRPr="00E753D9">
        <w:rPr>
          <w:rFonts w:ascii="Times New Roman" w:hAnsi="Times New Roman"/>
          <w:sz w:val="28"/>
          <w:szCs w:val="28"/>
          <w:lang w:val="en-US"/>
        </w:rPr>
        <w:t>X</w:t>
      </w:r>
      <w:r w:rsidRPr="00E753D9">
        <w:rPr>
          <w:rFonts w:ascii="Times New Roman" w:hAnsi="Times New Roman"/>
          <w:sz w:val="28"/>
          <w:szCs w:val="28"/>
        </w:rPr>
        <w:t>І</w:t>
      </w:r>
      <w:r w:rsidRPr="00E753D9">
        <w:rPr>
          <w:rFonts w:ascii="Times New Roman" w:hAnsi="Times New Roman"/>
          <w:sz w:val="28"/>
          <w:szCs w:val="28"/>
          <w:lang w:val="en-US"/>
        </w:rPr>
        <w:t>X</w:t>
      </w:r>
      <w:r w:rsidRPr="00E753D9">
        <w:rPr>
          <w:rFonts w:ascii="Times New Roman" w:hAnsi="Times New Roman"/>
          <w:sz w:val="28"/>
          <w:szCs w:val="28"/>
        </w:rPr>
        <w:t xml:space="preserve"> століття втілювали  ідеї </w:t>
      </w:r>
      <w:proofErr w:type="spellStart"/>
      <w:r w:rsidRPr="00E753D9">
        <w:rPr>
          <w:rFonts w:ascii="Times New Roman" w:hAnsi="Times New Roman"/>
          <w:sz w:val="28"/>
          <w:szCs w:val="28"/>
        </w:rPr>
        <w:t>Просвіт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ництва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, класицизму та прийдешньої доби романтизму, вони були втілені в ансамблі «Софіївки» і мали великий вплив на формування художнього образу садів, і парків нової доби. Польський поет Станіслав </w:t>
      </w:r>
      <w:proofErr w:type="spellStart"/>
      <w:r w:rsidRPr="00E753D9">
        <w:rPr>
          <w:rFonts w:ascii="Times New Roman" w:hAnsi="Times New Roman"/>
          <w:sz w:val="28"/>
          <w:szCs w:val="28"/>
        </w:rPr>
        <w:t>Трембецький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у своїй книзі «Софіївка» 1806 року писав</w:t>
      </w:r>
      <w:r w:rsidRPr="00E753D9">
        <w:rPr>
          <w:rFonts w:ascii="Times New Roman" w:hAnsi="Times New Roman"/>
          <w:sz w:val="28"/>
          <w:szCs w:val="28"/>
          <w:lang w:val="ru-RU"/>
        </w:rPr>
        <w:t>:</w:t>
      </w:r>
      <w:r w:rsidRPr="00E753D9">
        <w:rPr>
          <w:rFonts w:ascii="Times New Roman" w:hAnsi="Times New Roman"/>
          <w:sz w:val="28"/>
          <w:szCs w:val="28"/>
        </w:rPr>
        <w:t xml:space="preserve"> «Ту</w:t>
      </w:r>
      <w:r>
        <w:rPr>
          <w:rFonts w:ascii="Times New Roman" w:hAnsi="Times New Roman"/>
          <w:sz w:val="28"/>
          <w:szCs w:val="28"/>
        </w:rPr>
        <w:t>т тонкий смак поєднувався з при</w:t>
      </w:r>
      <w:r w:rsidRPr="00E753D9">
        <w:rPr>
          <w:rFonts w:ascii="Times New Roman" w:hAnsi="Times New Roman"/>
          <w:sz w:val="28"/>
          <w:szCs w:val="28"/>
        </w:rPr>
        <w:t xml:space="preserve">родним </w:t>
      </w:r>
      <w:proofErr w:type="spellStart"/>
      <w:r w:rsidRPr="00E753D9">
        <w:rPr>
          <w:rFonts w:ascii="Times New Roman" w:hAnsi="Times New Roman"/>
          <w:sz w:val="28"/>
          <w:szCs w:val="28"/>
        </w:rPr>
        <w:t>мис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тецтвом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Скелям надана правильна форма, камінь перетворювався в зображення богів, води були направлені так, щоб оживляти своєю течією долини» </w:t>
      </w:r>
      <w:r w:rsidRPr="00E753D9">
        <w:rPr>
          <w:rFonts w:ascii="Times New Roman" w:hAnsi="Times New Roman"/>
          <w:sz w:val="28"/>
          <w:szCs w:val="28"/>
          <w:lang w:val="ru-RU"/>
        </w:rPr>
        <w:t>[18</w:t>
      </w:r>
      <w:r w:rsidRPr="00E753D9">
        <w:rPr>
          <w:rFonts w:ascii="Times New Roman" w:hAnsi="Times New Roman"/>
          <w:sz w:val="28"/>
          <w:szCs w:val="28"/>
        </w:rPr>
        <w:t>,</w:t>
      </w:r>
      <w:r w:rsidRPr="00E753D9">
        <w:rPr>
          <w:rFonts w:ascii="Times New Roman" w:hAnsi="Times New Roman"/>
          <w:sz w:val="28"/>
          <w:szCs w:val="28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lang w:val="ru-RU"/>
        </w:rPr>
        <w:t>.11].</w:t>
      </w:r>
    </w:p>
    <w:p w:rsidR="00891E61" w:rsidRPr="00E753D9" w:rsidRDefault="00891E61" w:rsidP="00E170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53D9">
        <w:rPr>
          <w:rFonts w:ascii="Times New Roman" w:hAnsi="Times New Roman"/>
          <w:sz w:val="28"/>
          <w:szCs w:val="28"/>
        </w:rPr>
        <w:t xml:space="preserve">В першій половині </w:t>
      </w:r>
      <w:r w:rsidRPr="00E753D9">
        <w:rPr>
          <w:rFonts w:ascii="Times New Roman" w:hAnsi="Times New Roman"/>
          <w:sz w:val="28"/>
          <w:szCs w:val="28"/>
          <w:lang w:val="en-US"/>
        </w:rPr>
        <w:t>XIX</w:t>
      </w:r>
      <w:r w:rsidR="00310360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</w:rPr>
        <w:t>століття в а</w:t>
      </w:r>
      <w:r>
        <w:rPr>
          <w:rFonts w:ascii="Times New Roman" w:hAnsi="Times New Roman"/>
          <w:sz w:val="28"/>
          <w:szCs w:val="28"/>
        </w:rPr>
        <w:t xml:space="preserve">рхітектурі вже остаточно </w:t>
      </w:r>
      <w:proofErr w:type="spellStart"/>
      <w:r>
        <w:rPr>
          <w:rFonts w:ascii="Times New Roman" w:hAnsi="Times New Roman"/>
          <w:sz w:val="28"/>
          <w:szCs w:val="28"/>
        </w:rPr>
        <w:t>утверд</w:t>
      </w:r>
      <w:r w:rsidRPr="00E753D9">
        <w:rPr>
          <w:rFonts w:ascii="Times New Roman" w:hAnsi="Times New Roman"/>
          <w:sz w:val="28"/>
          <w:szCs w:val="28"/>
        </w:rPr>
        <w:t>жу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ється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стиль класицизму, який наприкінці минулого століття змінив пишне </w:t>
      </w:r>
      <w:proofErr w:type="spellStart"/>
      <w:r w:rsidRPr="00E753D9">
        <w:rPr>
          <w:rFonts w:ascii="Times New Roman" w:hAnsi="Times New Roman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роко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.  Його характерною рисою  стало зменшення церковного будівництва, </w:t>
      </w:r>
      <w:proofErr w:type="spellStart"/>
      <w:r w:rsidRPr="00E753D9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ревага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стала надаватись </w:t>
      </w:r>
      <w:r w:rsidR="00310360">
        <w:rPr>
          <w:rFonts w:ascii="Times New Roman" w:hAnsi="Times New Roman"/>
          <w:sz w:val="28"/>
          <w:szCs w:val="28"/>
        </w:rPr>
        <w:t>палацам та громадським будівлям, п</w:t>
      </w:r>
      <w:r w:rsidRPr="00E753D9">
        <w:rPr>
          <w:rFonts w:ascii="Times New Roman" w:hAnsi="Times New Roman"/>
          <w:sz w:val="28"/>
          <w:szCs w:val="28"/>
        </w:rPr>
        <w:t xml:space="preserve">родовжує </w:t>
      </w:r>
      <w:proofErr w:type="spellStart"/>
      <w:r w:rsidRPr="00E753D9">
        <w:rPr>
          <w:rFonts w:ascii="Times New Roman" w:hAnsi="Times New Roman"/>
          <w:sz w:val="28"/>
          <w:szCs w:val="28"/>
        </w:rPr>
        <w:t>розви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ватись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садово-паркове будівництво. Зразком такої архітектури є садиба </w:t>
      </w:r>
      <w:proofErr w:type="spellStart"/>
      <w:r w:rsidRPr="00E753D9">
        <w:rPr>
          <w:rFonts w:ascii="Times New Roman" w:hAnsi="Times New Roman"/>
          <w:sz w:val="28"/>
          <w:szCs w:val="28"/>
        </w:rPr>
        <w:t>Давидо</w:t>
      </w:r>
      <w:r>
        <w:rPr>
          <w:rFonts w:ascii="Times New Roman" w:hAnsi="Times New Roman"/>
          <w:sz w:val="28"/>
          <w:szCs w:val="28"/>
        </w:rPr>
        <w:t>-</w:t>
      </w:r>
      <w:r w:rsidRPr="00E753D9">
        <w:rPr>
          <w:rFonts w:ascii="Times New Roman" w:hAnsi="Times New Roman"/>
          <w:sz w:val="28"/>
          <w:szCs w:val="28"/>
        </w:rPr>
        <w:t>вих</w:t>
      </w:r>
      <w:proofErr w:type="spellEnd"/>
      <w:r w:rsidRPr="00E753D9">
        <w:rPr>
          <w:rFonts w:ascii="Times New Roman" w:hAnsi="Times New Roman"/>
          <w:sz w:val="28"/>
          <w:szCs w:val="28"/>
        </w:rPr>
        <w:t xml:space="preserve"> </w:t>
      </w:r>
      <w:r w:rsidRPr="00E753D9"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>–</w:t>
      </w:r>
      <w:r w:rsidRPr="00E753D9"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століття в Кам’янці </w:t>
      </w:r>
      <w:r w:rsidRPr="00E753D9">
        <w:rPr>
          <w:rFonts w:ascii="Times New Roman" w:hAnsi="Times New Roman"/>
          <w:sz w:val="28"/>
          <w:szCs w:val="28"/>
        </w:rPr>
        <w:t xml:space="preserve">Черкаської області.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З 1730 року Кам’янка перейшла у володіння магнатів Любомирських. За тодішнім адміністративним поділом вона була центром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Кам’янського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ключа, який входив до складу Смілянського староства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ru-RU"/>
        </w:rPr>
        <w:t>[17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,</w:t>
      </w:r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en-US"/>
        </w:rPr>
        <w:t>c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ru-RU"/>
        </w:rPr>
        <w:t>.344]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. В кінці Х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en-US"/>
        </w:rPr>
        <w:t>VIII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століття вона належала  князю Потьомкіну Таврійському, який передав містечко своїй племінниці Катерині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Самойловій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, дружині генерала-май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ора Льва Давидова. З ними прожи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вав їх молодший син Василь Давидов, що став одним із засновників Південного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lastRenderedPageBreak/>
        <w:t xml:space="preserve">товариства декабристів. З 20-х років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en-US"/>
        </w:rPr>
        <w:t>XIX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століття місто Кам’янка стає одним із центрів декабристського руху на півдні України. В 1820 році тут оселяється Василь Давидов, який разом з Волконським очолює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Кам’янську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управу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Пів-денного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товариства. В різні роки на засіданнях товариства в Кам’янці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побу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вали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декабристи П.І. Пестель, С.І. Муравйов-Апостол, М.П. Бестужев-Рюмін, І.Д.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Якушин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, М.Ф. Орлов</w:t>
      </w:r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[16, с.247]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. Зараз садиба Давидових я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вляє собою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ланд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шафтний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парк над річкою Тясмин, на території якого знаходиться </w:t>
      </w:r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такі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пам’ятки архітектури – Зелений будинок, водяний млин і грот.</w:t>
      </w:r>
    </w:p>
    <w:p w:rsidR="00891E61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Грот був  збудований в кінці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en-US"/>
        </w:rPr>
        <w:t>XVIII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століття. Він представляє собою цікаве архітектурне-інженерне спорудження, яке вміло вписано в складний рельєф місцевості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ru-RU"/>
        </w:rPr>
        <w:t>[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Іл.8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ru-RU"/>
        </w:rPr>
        <w:t>]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. Зріз пагорба  спирається на вісімнадцятиметрову лучкову арку, декоровану архітектурним профілем.  Композиція фасадної частини гроту складається з декількох різних за своїм розміром частин. В центрі підпірної стіни знаходиться глибокий арочний портал. Всередині порталу знаходиться двері прямокутної форми, які ведуть в підземний круглий зал, він перекритий сферичним зводом викладеним із цегли та </w:t>
      </w:r>
      <w:r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каміння. На вершині залу знаход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иться шестигранна, ажурна, металева альтанка. Цей грот є оригінальним витвором садово-паркової архітектури того часу.</w:t>
      </w:r>
    </w:p>
    <w:p w:rsidR="00891E61" w:rsidRPr="00E753D9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На початку 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  <w:lang w:val="en-US"/>
        </w:rPr>
        <w:t>XIX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століття на замовлення Василя Давидова був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побудова-ний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Зелений будинок. Будівля одноповерхова з мансардою, цегляна,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прямо-кутна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в плані, з невеликою прямокутною прибудовою з шатровим верхом із заходу і відкритою дерев’яною галереєю з півдня. </w:t>
      </w:r>
      <w:proofErr w:type="spellStart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Відштукатурені</w:t>
      </w:r>
      <w:proofErr w:type="spellEnd"/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 фасади ритмічно розчленовані прямокутними віконними отворами, за</w:t>
      </w:r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вершені </w:t>
      </w:r>
      <w:proofErr w:type="spellStart"/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карни-зом</w:t>
      </w:r>
      <w:proofErr w:type="spellEnd"/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. Скромність архітектур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ному образу будівлі надає живописна дерев’яна галер</w:t>
      </w:r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ея з </w:t>
      </w:r>
      <w:proofErr w:type="spellStart"/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профілірованими</w:t>
      </w:r>
      <w:proofErr w:type="spellEnd"/>
      <w:r w:rsidR="00310360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 підкосами, в</w:t>
      </w:r>
      <w:r w:rsidRPr="00E753D9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 xml:space="preserve">хід в мансарду знаходиться в башті, перекриття плоскі. Дана пам’ятка належить до псевдонародної архітектури з елементами романтизму. </w:t>
      </w:r>
    </w:p>
    <w:p w:rsidR="00891E61" w:rsidRPr="00E753D9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Водяний млин був побудований в 1825 році майстрами В. Гавриловим та  Е. Дмитрієвим, за проектом декабриста Василя Давидова. Споруда є цегляною, типу двохярусної ротонди на високому цоколі, з плоским куполом, завершеним 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вазоном. В пропорціональній побудові пам’ятки прийнято співвідношення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ви-соти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до діаметру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1:1 [16,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.248]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.  Це унікальна споруда господарського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призна-чення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в стилі провінційного класицизму.</w:t>
      </w:r>
    </w:p>
    <w:p w:rsidR="00891E61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На середину</w:t>
      </w:r>
      <w:r w:rsidR="00832A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XIX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століття в громадській архітектурі не відбувається суттєвих змін, але поступово класицизм починає втрачати єдність стильових концепцій. Виникає так званий еклектизм – механічне поєднання елементів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різ-них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стилів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[18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.158].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 Його поява пов’язана зі швидким зростанням міст і великими темпами забудови. Головною метою архітекторів залишається не створення зовнішньої привабливості споруд, а їх внутрішній комфорт ( висока стеля, вентиляція, освітлення). Варто в</w:t>
      </w:r>
      <w:r w:rsidR="00832A6E">
        <w:rPr>
          <w:rFonts w:ascii="Times New Roman" w:hAnsi="Times New Roman"/>
          <w:sz w:val="28"/>
          <w:szCs w:val="28"/>
          <w:shd w:val="clear" w:color="auto" w:fill="FFFFFF"/>
        </w:rPr>
        <w:t>ідзначити, що не згасає палацове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будівництво, воно продовжує розвиватися і відображає всі особливості доби. Яскравим підтвердженням цього є палац Абази, який знаходиться у селі Верхня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Дар’ївка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Шполянського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району, Черкаської області. Він збудований у середині </w:t>
      </w:r>
      <w:r w:rsidRPr="00E753D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XIX</w:t>
      </w:r>
      <w:r w:rsidR="00832A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століття в стилі пізнього класицизму. Спочатку місто Шпола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знаходилася у власності поляків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потім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відійшла до Російської імперії та 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належала генералу Висоцькому, а згодом перейшла до державного діяча Миколи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Лопухіна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. В 1850 році його онука продала Шполу графу Орловському, а він свою чергу </w:t>
      </w:r>
      <w:proofErr w:type="spellStart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пере-продав</w:t>
      </w:r>
      <w:proofErr w:type="spellEnd"/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 її статському раднику О</w:t>
      </w:r>
      <w:r>
        <w:rPr>
          <w:rFonts w:ascii="Times New Roman" w:hAnsi="Times New Roman"/>
          <w:sz w:val="28"/>
          <w:szCs w:val="28"/>
          <w:shd w:val="clear" w:color="auto" w:fill="FFFFFF"/>
        </w:rPr>
        <w:t>лександру Огійовичу Абазі. Саме в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>і</w:t>
      </w:r>
      <w:r>
        <w:rPr>
          <w:rFonts w:ascii="Times New Roman" w:hAnsi="Times New Roman"/>
          <w:sz w:val="28"/>
          <w:szCs w:val="28"/>
          <w:shd w:val="clear" w:color="auto" w:fill="FFFFFF"/>
        </w:rPr>
        <w:t>н замовив будівництво палацу, у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>весь процес плану</w:t>
      </w:r>
      <w:r>
        <w:rPr>
          <w:rFonts w:ascii="Times New Roman" w:hAnsi="Times New Roman"/>
          <w:sz w:val="28"/>
          <w:szCs w:val="28"/>
          <w:shd w:val="clear" w:color="auto" w:fill="FFFFFF"/>
        </w:rPr>
        <w:t>вання і забудови, відбувався під його пильним наглядом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.  </w:t>
      </w:r>
    </w:p>
    <w:p w:rsidR="00891E61" w:rsidRPr="00E17017" w:rsidRDefault="00891E61" w:rsidP="00E17017">
      <w:pPr>
        <w:tabs>
          <w:tab w:val="left" w:pos="3181"/>
        </w:tabs>
        <w:spacing w:after="0" w:line="36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  <w:shd w:val="clear" w:color="auto" w:fill="FFFFFF"/>
        </w:rPr>
      </w:pP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Будівля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є цегляною,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Н-подібною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плані, двоповерховою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. При забудові маєтку використовували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такі матеріали, як </w:t>
      </w:r>
      <w:r w:rsidRPr="00E753D9">
        <w:rPr>
          <w:rFonts w:ascii="Times New Roman" w:hAnsi="Times New Roman"/>
          <w:sz w:val="28"/>
          <w:szCs w:val="28"/>
          <w:shd w:val="clear" w:color="auto" w:fill="FFFFFF"/>
        </w:rPr>
        <w:t xml:space="preserve">граніт, мармур, свинець. </w:t>
      </w:r>
      <w:r w:rsidRPr="00E753D9">
        <w:rPr>
          <w:rFonts w:ascii="Times New Roman" w:hAnsi="Times New Roman"/>
          <w:sz w:val="28"/>
          <w:szCs w:val="28"/>
        </w:rPr>
        <w:t xml:space="preserve">З боку головного в'їзду видніється простий фасад палацу в стилі пізнього класицизму з білими колонами, досить строгий і стриманий. Але, якщо обійти його, відкривається зовсім інша картина: відкрита тераса з колонадою тосканського ордена. Підстави колон прикрашені рослинними орнаментами, літерою </w:t>
      </w:r>
      <w:r w:rsidRPr="00E753D9">
        <w:rPr>
          <w:rFonts w:ascii="Times New Roman" w:hAnsi="Times New Roman"/>
          <w:sz w:val="28"/>
          <w:szCs w:val="28"/>
          <w:lang w:val="ru-RU"/>
        </w:rPr>
        <w:t>«</w:t>
      </w:r>
      <w:r w:rsidRPr="00E753D9">
        <w:rPr>
          <w:rFonts w:ascii="Times New Roman" w:hAnsi="Times New Roman"/>
          <w:sz w:val="28"/>
          <w:szCs w:val="28"/>
        </w:rPr>
        <w:t>А</w:t>
      </w:r>
      <w:r w:rsidRPr="00E753D9">
        <w:rPr>
          <w:rFonts w:ascii="Times New Roman" w:hAnsi="Times New Roman"/>
          <w:sz w:val="28"/>
          <w:szCs w:val="28"/>
          <w:lang w:val="ru-RU"/>
        </w:rPr>
        <w:t>».</w:t>
      </w:r>
      <w:r w:rsidRPr="00E753D9">
        <w:rPr>
          <w:rFonts w:ascii="Times New Roman" w:hAnsi="Times New Roman"/>
          <w:sz w:val="28"/>
          <w:szCs w:val="28"/>
        </w:rPr>
        <w:t xml:space="preserve"> Мотиви декору паркового фасаду палацу пояснюються молдавським походженням князя</w:t>
      </w:r>
      <w:r w:rsidR="00832A6E">
        <w:rPr>
          <w:rFonts w:ascii="Times New Roman" w:hAnsi="Times New Roman"/>
          <w:color w:val="212121"/>
          <w:sz w:val="28"/>
          <w:szCs w:val="28"/>
        </w:rPr>
        <w:t xml:space="preserve">, </w:t>
      </w:r>
      <w:r w:rsidR="00832A6E">
        <w:rPr>
          <w:rFonts w:ascii="Times New Roman" w:hAnsi="Times New Roman"/>
          <w:color w:val="000000"/>
          <w:sz w:val="28"/>
          <w:szCs w:val="28"/>
        </w:rPr>
        <w:t>а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дже для лісостепової зони України </w:t>
      </w:r>
      <w:r>
        <w:rPr>
          <w:rFonts w:ascii="Times New Roman" w:hAnsi="Times New Roman"/>
          <w:color w:val="000000"/>
          <w:sz w:val="28"/>
          <w:szCs w:val="28"/>
        </w:rPr>
        <w:t>з помірно-континентальним кліма</w:t>
      </w:r>
      <w:r w:rsidRPr="00E753D9">
        <w:rPr>
          <w:rFonts w:ascii="Times New Roman" w:hAnsi="Times New Roman"/>
          <w:color w:val="000000"/>
          <w:sz w:val="28"/>
          <w:szCs w:val="28"/>
        </w:rPr>
        <w:t>том не є типовими ажурні колони і велика те</w:t>
      </w:r>
      <w:r>
        <w:rPr>
          <w:rFonts w:ascii="Times New Roman" w:hAnsi="Times New Roman"/>
          <w:color w:val="000000"/>
          <w:sz w:val="28"/>
          <w:szCs w:val="28"/>
        </w:rPr>
        <w:t>раса, на яку виходить другий по</w:t>
      </w:r>
      <w:r w:rsidRPr="00E753D9">
        <w:rPr>
          <w:rFonts w:ascii="Times New Roman" w:hAnsi="Times New Roman"/>
          <w:color w:val="000000"/>
          <w:sz w:val="28"/>
          <w:szCs w:val="28"/>
        </w:rPr>
        <w:t xml:space="preserve">верх споруди. Такий вигляд палацу серед густого лісу є </w:t>
      </w:r>
      <w:r w:rsidRPr="00E753D9">
        <w:rPr>
          <w:rFonts w:ascii="Times New Roman" w:hAnsi="Times New Roman"/>
          <w:color w:val="000000"/>
          <w:sz w:val="28"/>
          <w:szCs w:val="28"/>
        </w:rPr>
        <w:lastRenderedPageBreak/>
        <w:t xml:space="preserve">досить незвичним і створює своєрідне враження невідповідності між архітектурою і природним </w:t>
      </w:r>
      <w:r w:rsidRPr="00E17017">
        <w:rPr>
          <w:rFonts w:ascii="Times New Roman" w:hAnsi="Times New Roman"/>
          <w:color w:val="000000"/>
          <w:sz w:val="28"/>
          <w:szCs w:val="28"/>
        </w:rPr>
        <w:t>оточенням. На той час у палаці вже працював водопровід, мало місце газове освітлення і проведена каналізація, що тоді було рідкісним явищем.</w:t>
      </w:r>
    </w:p>
    <w:p w:rsidR="00891E61" w:rsidRPr="00E17017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017">
        <w:rPr>
          <w:color w:val="000000"/>
          <w:sz w:val="28"/>
          <w:szCs w:val="28"/>
        </w:rPr>
        <w:t>У маєтку також розташований </w:t>
      </w:r>
      <w:hyperlink r:id="rId8" w:anchor="obj1035686" w:history="1">
        <w:r w:rsidRPr="00E17017">
          <w:rPr>
            <w:rStyle w:val="a4"/>
            <w:color w:val="0D0D0D"/>
            <w:sz w:val="28"/>
            <w:szCs w:val="28"/>
            <w:u w:val="none"/>
          </w:rPr>
          <w:t>парк</w:t>
        </w:r>
      </w:hyperlink>
      <w:r w:rsidRPr="00E17017">
        <w:rPr>
          <w:color w:val="000000"/>
          <w:sz w:val="28"/>
          <w:szCs w:val="28"/>
        </w:rPr>
        <w:t>, побудований ще</w:t>
      </w:r>
      <w:r w:rsidRPr="00E17017">
        <w:rPr>
          <w:color w:val="000000"/>
          <w:sz w:val="28"/>
          <w:szCs w:val="28"/>
          <w:lang w:val="ru-RU"/>
        </w:rPr>
        <w:t xml:space="preserve"> на початку стол</w:t>
      </w:r>
      <w:proofErr w:type="spellStart"/>
      <w:r w:rsidRPr="00E17017">
        <w:rPr>
          <w:color w:val="000000"/>
          <w:sz w:val="28"/>
          <w:szCs w:val="28"/>
        </w:rPr>
        <w:t>іття</w:t>
      </w:r>
      <w:proofErr w:type="spellEnd"/>
      <w:r w:rsidR="00832A6E">
        <w:rPr>
          <w:color w:val="000000"/>
          <w:sz w:val="28"/>
          <w:szCs w:val="28"/>
        </w:rPr>
        <w:t xml:space="preserve"> </w:t>
      </w:r>
      <w:r w:rsidRPr="00E17017">
        <w:rPr>
          <w:color w:val="000000"/>
          <w:sz w:val="28"/>
          <w:szCs w:val="28"/>
        </w:rPr>
        <w:t xml:space="preserve">у якому поруч з місцевими породами дерев зустрічаються екзотичні, </w:t>
      </w:r>
      <w:proofErr w:type="spellStart"/>
      <w:r w:rsidRPr="00E17017">
        <w:rPr>
          <w:color w:val="000000"/>
          <w:sz w:val="28"/>
          <w:szCs w:val="28"/>
        </w:rPr>
        <w:t>напри-клад</w:t>
      </w:r>
      <w:proofErr w:type="spellEnd"/>
      <w:r w:rsidRPr="00E17017">
        <w:rPr>
          <w:color w:val="000000"/>
          <w:sz w:val="28"/>
          <w:szCs w:val="28"/>
        </w:rPr>
        <w:t xml:space="preserve">, залізне дерево і пірамідальний дуб </w:t>
      </w:r>
      <w:r w:rsidRPr="00E17017">
        <w:rPr>
          <w:color w:val="000000"/>
          <w:sz w:val="28"/>
          <w:szCs w:val="28"/>
          <w:lang w:val="ru-RU"/>
        </w:rPr>
        <w:t xml:space="preserve">[14, </w:t>
      </w:r>
      <w:r w:rsidRPr="00E17017">
        <w:rPr>
          <w:color w:val="000000"/>
          <w:sz w:val="28"/>
          <w:szCs w:val="28"/>
          <w:lang w:val="en-US"/>
        </w:rPr>
        <w:t>c</w:t>
      </w:r>
      <w:r w:rsidRPr="00E17017">
        <w:rPr>
          <w:color w:val="000000"/>
          <w:sz w:val="28"/>
          <w:szCs w:val="28"/>
          <w:lang w:val="ru-RU"/>
        </w:rPr>
        <w:t>.44]</w:t>
      </w:r>
      <w:r w:rsidRPr="00E17017">
        <w:rPr>
          <w:color w:val="000000"/>
          <w:sz w:val="28"/>
          <w:szCs w:val="28"/>
        </w:rPr>
        <w:t xml:space="preserve">. У цьому саду – велике різноманіття насаджень, серед яких – липи, які нагадували О. Абазі про його історичну батьківщину. </w:t>
      </w:r>
    </w:p>
    <w:p w:rsidR="00891E61" w:rsidRPr="00E17017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proofErr w:type="spellStart"/>
      <w:r w:rsidRPr="00E17017">
        <w:rPr>
          <w:color w:val="000000"/>
          <w:sz w:val="28"/>
          <w:szCs w:val="28"/>
          <w:lang w:val="ru-RU"/>
        </w:rPr>
        <w:t>Отже</w:t>
      </w:r>
      <w:proofErr w:type="spellEnd"/>
      <w:r w:rsidRPr="00E17017">
        <w:rPr>
          <w:color w:val="000000"/>
          <w:sz w:val="28"/>
          <w:szCs w:val="28"/>
          <w:lang w:val="ru-RU"/>
        </w:rPr>
        <w:t xml:space="preserve">, </w:t>
      </w:r>
      <w:r w:rsidRPr="00E17017">
        <w:rPr>
          <w:color w:val="000000"/>
          <w:sz w:val="28"/>
          <w:szCs w:val="28"/>
        </w:rPr>
        <w:t xml:space="preserve">громадська </w:t>
      </w:r>
      <w:proofErr w:type="gramStart"/>
      <w:r w:rsidRPr="00E17017">
        <w:rPr>
          <w:color w:val="000000"/>
          <w:sz w:val="28"/>
          <w:szCs w:val="28"/>
        </w:rPr>
        <w:t>арх</w:t>
      </w:r>
      <w:proofErr w:type="gramEnd"/>
      <w:r w:rsidRPr="00E17017">
        <w:rPr>
          <w:color w:val="000000"/>
          <w:sz w:val="28"/>
          <w:szCs w:val="28"/>
        </w:rPr>
        <w:t xml:space="preserve">ітектура кінця </w:t>
      </w:r>
      <w:r w:rsidRPr="00E17017">
        <w:rPr>
          <w:color w:val="000000"/>
          <w:sz w:val="28"/>
          <w:szCs w:val="28"/>
          <w:lang w:val="en-US"/>
        </w:rPr>
        <w:t>XVIII</w:t>
      </w:r>
      <w:r w:rsidRPr="00E17017">
        <w:rPr>
          <w:color w:val="000000"/>
          <w:sz w:val="28"/>
          <w:szCs w:val="28"/>
        </w:rPr>
        <w:t xml:space="preserve"> – початку </w:t>
      </w:r>
      <w:r w:rsidRPr="00E17017">
        <w:rPr>
          <w:color w:val="000000"/>
          <w:sz w:val="28"/>
          <w:szCs w:val="28"/>
          <w:lang w:val="en-US"/>
        </w:rPr>
        <w:t>XIX</w:t>
      </w:r>
      <w:r w:rsidRPr="00E17017">
        <w:rPr>
          <w:color w:val="000000"/>
          <w:sz w:val="28"/>
          <w:szCs w:val="28"/>
          <w:lang w:val="ru-RU"/>
        </w:rPr>
        <w:t xml:space="preserve"> стол</w:t>
      </w:r>
      <w:proofErr w:type="spellStart"/>
      <w:r w:rsidRPr="00E17017">
        <w:rPr>
          <w:color w:val="000000"/>
          <w:sz w:val="28"/>
          <w:szCs w:val="28"/>
        </w:rPr>
        <w:t>іття</w:t>
      </w:r>
      <w:proofErr w:type="spellEnd"/>
      <w:r w:rsidRPr="00E17017">
        <w:rPr>
          <w:color w:val="000000"/>
          <w:sz w:val="28"/>
          <w:szCs w:val="28"/>
        </w:rPr>
        <w:t xml:space="preserve"> на</w:t>
      </w:r>
      <w:r w:rsidR="00832A6E">
        <w:rPr>
          <w:color w:val="000000"/>
          <w:sz w:val="28"/>
          <w:szCs w:val="28"/>
        </w:rPr>
        <w:t xml:space="preserve"> території сучасної </w:t>
      </w:r>
      <w:r w:rsidRPr="00E17017">
        <w:rPr>
          <w:color w:val="000000"/>
          <w:sz w:val="28"/>
          <w:szCs w:val="28"/>
        </w:rPr>
        <w:t xml:space="preserve"> </w:t>
      </w:r>
      <w:r w:rsidR="00832A6E">
        <w:rPr>
          <w:color w:val="000000"/>
          <w:sz w:val="28"/>
          <w:szCs w:val="28"/>
        </w:rPr>
        <w:t>Чер</w:t>
      </w:r>
      <w:r w:rsidRPr="00E17017">
        <w:rPr>
          <w:color w:val="000000"/>
          <w:sz w:val="28"/>
          <w:szCs w:val="28"/>
        </w:rPr>
        <w:t>кащині в основному представлена  маєткам</w:t>
      </w:r>
      <w:r w:rsidR="00832A6E">
        <w:rPr>
          <w:color w:val="000000"/>
          <w:sz w:val="28"/>
          <w:szCs w:val="28"/>
        </w:rPr>
        <w:t>и та садово-парковими комплекса</w:t>
      </w:r>
      <w:r w:rsidRPr="00E17017">
        <w:rPr>
          <w:color w:val="000000"/>
          <w:sz w:val="28"/>
          <w:szCs w:val="28"/>
        </w:rPr>
        <w:t>ми. Основними замовниками такого будівн</w:t>
      </w:r>
      <w:r w:rsidR="00832A6E">
        <w:rPr>
          <w:color w:val="000000"/>
          <w:sz w:val="28"/>
          <w:szCs w:val="28"/>
        </w:rPr>
        <w:t>ицтва виступали поміщицькі роди</w:t>
      </w:r>
      <w:r w:rsidRPr="00E17017">
        <w:rPr>
          <w:color w:val="000000"/>
          <w:sz w:val="28"/>
          <w:szCs w:val="28"/>
        </w:rPr>
        <w:t>ни. Проекти забудови розроблялися переважно інженерами та архіт</w:t>
      </w:r>
      <w:r w:rsidR="00832A6E">
        <w:rPr>
          <w:color w:val="000000"/>
          <w:sz w:val="28"/>
          <w:szCs w:val="28"/>
        </w:rPr>
        <w:t>екторами іноземного походження, б</w:t>
      </w:r>
      <w:r w:rsidRPr="00E17017">
        <w:rPr>
          <w:color w:val="000000"/>
          <w:sz w:val="28"/>
          <w:szCs w:val="28"/>
        </w:rPr>
        <w:t>езпосередніми в</w:t>
      </w:r>
      <w:r>
        <w:rPr>
          <w:color w:val="000000"/>
          <w:sz w:val="28"/>
          <w:szCs w:val="28"/>
        </w:rPr>
        <w:t>иконавцями ставали місцеві майст</w:t>
      </w:r>
      <w:r w:rsidRPr="00E17017">
        <w:rPr>
          <w:color w:val="000000"/>
          <w:sz w:val="28"/>
          <w:szCs w:val="28"/>
        </w:rPr>
        <w:t>ри. При розробці архітектурних планів, врахо</w:t>
      </w:r>
      <w:r w:rsidR="00832A6E">
        <w:rPr>
          <w:color w:val="000000"/>
          <w:sz w:val="28"/>
          <w:szCs w:val="28"/>
        </w:rPr>
        <w:t>вували природні особливості міс</w:t>
      </w:r>
      <w:r w:rsidRPr="00E17017">
        <w:rPr>
          <w:color w:val="000000"/>
          <w:sz w:val="28"/>
          <w:szCs w:val="28"/>
        </w:rPr>
        <w:t>цевості в якій планувалося зводити то</w:t>
      </w:r>
      <w:r w:rsidR="00832A6E">
        <w:rPr>
          <w:color w:val="000000"/>
          <w:sz w:val="28"/>
          <w:szCs w:val="28"/>
        </w:rPr>
        <w:t>й</w:t>
      </w:r>
      <w:r w:rsidRPr="00E17017">
        <w:rPr>
          <w:color w:val="000000"/>
          <w:sz w:val="28"/>
          <w:szCs w:val="28"/>
        </w:rPr>
        <w:t xml:space="preserve"> чи інш</w:t>
      </w:r>
      <w:r w:rsidR="00832A6E">
        <w:rPr>
          <w:color w:val="000000"/>
          <w:sz w:val="28"/>
          <w:szCs w:val="28"/>
        </w:rPr>
        <w:t>ий об’єкт. При створенні дендро</w:t>
      </w:r>
      <w:r w:rsidRPr="00E17017">
        <w:rPr>
          <w:color w:val="000000"/>
          <w:sz w:val="28"/>
          <w:szCs w:val="28"/>
        </w:rPr>
        <w:t xml:space="preserve">логічного парку «Софіївка» теж було враховано особливості рельєфу і це дало чудовий результат. Стильові концепції періоду тяжіють до класицистичних форм і зберігають єдність до третини </w:t>
      </w:r>
      <w:r w:rsidRPr="00E17017">
        <w:rPr>
          <w:color w:val="000000"/>
          <w:sz w:val="28"/>
          <w:szCs w:val="28"/>
          <w:lang w:val="en-US"/>
        </w:rPr>
        <w:t>XIX</w:t>
      </w:r>
      <w:r w:rsidR="00832A6E">
        <w:rPr>
          <w:color w:val="000000"/>
          <w:sz w:val="28"/>
          <w:szCs w:val="28"/>
        </w:rPr>
        <w:t xml:space="preserve"> століття. </w:t>
      </w:r>
      <w:r w:rsidRPr="00E17017">
        <w:rPr>
          <w:color w:val="000000"/>
          <w:sz w:val="28"/>
          <w:szCs w:val="28"/>
        </w:rPr>
        <w:t xml:space="preserve">Основним в архітектурі цього </w:t>
      </w:r>
      <w:r w:rsidR="00832A6E">
        <w:rPr>
          <w:color w:val="000000"/>
          <w:sz w:val="28"/>
          <w:szCs w:val="28"/>
        </w:rPr>
        <w:t>періоду є вже  не тільки зовніш</w:t>
      </w:r>
      <w:r w:rsidRPr="00E17017">
        <w:rPr>
          <w:color w:val="000000"/>
          <w:sz w:val="28"/>
          <w:szCs w:val="28"/>
        </w:rPr>
        <w:t>ня привабливість споруд, а і внутрішній комфорт.</w:t>
      </w:r>
    </w:p>
    <w:p w:rsidR="00891E61" w:rsidRDefault="00891E61" w:rsidP="004F29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ru-RU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Default="00891E61" w:rsidP="00E1701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91E61" w:rsidRPr="00E17017" w:rsidRDefault="00891E61" w:rsidP="00277D6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E17017">
        <w:rPr>
          <w:b/>
          <w:sz w:val="28"/>
          <w:szCs w:val="28"/>
        </w:rPr>
        <w:lastRenderedPageBreak/>
        <w:t>РОЗДІЛ ІІ</w:t>
      </w:r>
      <w:r w:rsidR="00277D68">
        <w:rPr>
          <w:b/>
          <w:sz w:val="28"/>
          <w:szCs w:val="28"/>
        </w:rPr>
        <w:t>. ХРАМОВА АРХІТЕКТУРА ЧЕРКАЩИНИ</w:t>
      </w:r>
    </w:p>
    <w:p w:rsidR="00891E61" w:rsidRPr="00E17017" w:rsidRDefault="00891E61" w:rsidP="007A03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017">
        <w:rPr>
          <w:color w:val="000000"/>
          <w:sz w:val="28"/>
          <w:szCs w:val="28"/>
        </w:rPr>
        <w:t>Соціальну ієрархію суспільства віддзеркалювала архітектурна типологія. Ос</w:t>
      </w:r>
      <w:r w:rsidR="00277D68">
        <w:rPr>
          <w:color w:val="000000"/>
          <w:sz w:val="28"/>
          <w:szCs w:val="28"/>
        </w:rPr>
        <w:t xml:space="preserve">новна увага приділялася храмам </w:t>
      </w:r>
      <w:r w:rsidRPr="00E17017">
        <w:rPr>
          <w:color w:val="000000"/>
          <w:sz w:val="28"/>
          <w:szCs w:val="28"/>
        </w:rPr>
        <w:t>та адміністративним спорудам</w:t>
      </w:r>
      <w:r w:rsidR="00277D68">
        <w:rPr>
          <w:color w:val="000000"/>
          <w:sz w:val="28"/>
          <w:szCs w:val="28"/>
        </w:rPr>
        <w:t>,</w:t>
      </w:r>
      <w:r w:rsidRPr="00E17017">
        <w:rPr>
          <w:color w:val="000000"/>
          <w:sz w:val="28"/>
          <w:szCs w:val="28"/>
        </w:rPr>
        <w:t xml:space="preserve"> розміщеним на центральних площах. Їх архітектурний вигляд відрізнявся особли</w:t>
      </w:r>
      <w:r w:rsidR="00280439">
        <w:rPr>
          <w:color w:val="000000"/>
          <w:sz w:val="28"/>
          <w:szCs w:val="28"/>
        </w:rPr>
        <w:t>вою репрезентативністю. Культовим спорудам</w:t>
      </w:r>
      <w:r w:rsidRPr="00E17017">
        <w:rPr>
          <w:color w:val="000000"/>
          <w:sz w:val="28"/>
          <w:szCs w:val="28"/>
        </w:rPr>
        <w:t xml:space="preserve"> </w:t>
      </w:r>
      <w:r w:rsidR="00280439">
        <w:rPr>
          <w:color w:val="000000"/>
          <w:sz w:val="28"/>
          <w:szCs w:val="28"/>
        </w:rPr>
        <w:t xml:space="preserve">було притаманне розмаїття </w:t>
      </w:r>
      <w:r w:rsidRPr="00E17017">
        <w:rPr>
          <w:color w:val="000000"/>
          <w:sz w:val="28"/>
          <w:szCs w:val="28"/>
        </w:rPr>
        <w:t>віросповідань (православ’я, катол</w:t>
      </w:r>
      <w:r w:rsidR="00832A6E">
        <w:rPr>
          <w:color w:val="000000"/>
          <w:sz w:val="28"/>
          <w:szCs w:val="28"/>
        </w:rPr>
        <w:t>ицизм</w:t>
      </w:r>
      <w:r w:rsidRPr="00E17017">
        <w:rPr>
          <w:color w:val="000000"/>
          <w:sz w:val="28"/>
          <w:szCs w:val="28"/>
        </w:rPr>
        <w:t>) і прагне</w:t>
      </w:r>
      <w:r w:rsidR="00280439">
        <w:rPr>
          <w:color w:val="000000"/>
          <w:sz w:val="28"/>
          <w:szCs w:val="28"/>
        </w:rPr>
        <w:t>ння</w:t>
      </w:r>
      <w:r>
        <w:rPr>
          <w:color w:val="000000"/>
          <w:sz w:val="28"/>
          <w:szCs w:val="28"/>
        </w:rPr>
        <w:t xml:space="preserve"> втілити нові художні смаки</w:t>
      </w:r>
      <w:r w:rsidR="00832A6E">
        <w:rPr>
          <w:color w:val="000000"/>
          <w:sz w:val="28"/>
          <w:szCs w:val="28"/>
        </w:rPr>
        <w:t xml:space="preserve">. </w:t>
      </w:r>
      <w:r w:rsidRPr="00E17017">
        <w:rPr>
          <w:color w:val="000000"/>
          <w:sz w:val="28"/>
          <w:szCs w:val="28"/>
        </w:rPr>
        <w:t>Відбувалося діалектичне поєднання нового зі старим, сучасного з традиційним</w:t>
      </w:r>
      <w:r w:rsidR="00280439">
        <w:rPr>
          <w:color w:val="000000"/>
          <w:sz w:val="28"/>
          <w:szCs w:val="28"/>
        </w:rPr>
        <w:t>,</w:t>
      </w:r>
      <w:r w:rsidRPr="00E17017">
        <w:rPr>
          <w:color w:val="000000"/>
          <w:sz w:val="28"/>
          <w:szCs w:val="28"/>
        </w:rPr>
        <w:t xml:space="preserve"> і формувалася суть архітектурного образу храмів</w:t>
      </w:r>
      <w:r w:rsidRPr="00E17017">
        <w:rPr>
          <w:color w:val="000000"/>
          <w:sz w:val="28"/>
          <w:szCs w:val="28"/>
          <w:lang w:val="ru-RU"/>
        </w:rPr>
        <w:t xml:space="preserve">. </w:t>
      </w:r>
      <w:r w:rsidRPr="00E17017">
        <w:rPr>
          <w:color w:val="000000"/>
          <w:sz w:val="28"/>
          <w:szCs w:val="28"/>
        </w:rPr>
        <w:t>Найпоширенішими були православні храми, що поділяли</w:t>
      </w:r>
      <w:r>
        <w:rPr>
          <w:color w:val="000000"/>
          <w:sz w:val="28"/>
          <w:szCs w:val="28"/>
        </w:rPr>
        <w:t>ся на чотири</w:t>
      </w:r>
      <w:r w:rsidRPr="00E17017">
        <w:rPr>
          <w:color w:val="000000"/>
          <w:sz w:val="28"/>
          <w:szCs w:val="28"/>
        </w:rPr>
        <w:t xml:space="preserve"> типи</w:t>
      </w:r>
      <w:r w:rsidRPr="00E17017">
        <w:rPr>
          <w:color w:val="000000"/>
          <w:sz w:val="28"/>
          <w:szCs w:val="28"/>
          <w:lang w:val="ru-RU"/>
        </w:rPr>
        <w:t xml:space="preserve">: </w:t>
      </w:r>
      <w:r w:rsidRPr="00E17017">
        <w:rPr>
          <w:color w:val="000000"/>
          <w:sz w:val="28"/>
          <w:szCs w:val="28"/>
        </w:rPr>
        <w:t xml:space="preserve">хрестово-купольні, </w:t>
      </w:r>
      <w:proofErr w:type="spellStart"/>
      <w:r w:rsidRPr="00E17017">
        <w:rPr>
          <w:color w:val="000000"/>
          <w:sz w:val="28"/>
          <w:szCs w:val="28"/>
        </w:rPr>
        <w:t>безстовпні</w:t>
      </w:r>
      <w:proofErr w:type="spellEnd"/>
      <w:r w:rsidRPr="00E17017">
        <w:rPr>
          <w:color w:val="000000"/>
          <w:sz w:val="28"/>
          <w:szCs w:val="28"/>
        </w:rPr>
        <w:t xml:space="preserve">, центричні у вигляді ротонд та </w:t>
      </w:r>
      <w:proofErr w:type="spellStart"/>
      <w:r w:rsidRPr="00E17017">
        <w:rPr>
          <w:color w:val="000000"/>
          <w:sz w:val="28"/>
          <w:szCs w:val="28"/>
        </w:rPr>
        <w:t>базилікальні</w:t>
      </w:r>
      <w:proofErr w:type="spellEnd"/>
      <w:r w:rsidRPr="00E17017">
        <w:rPr>
          <w:color w:val="000000"/>
          <w:sz w:val="28"/>
          <w:szCs w:val="28"/>
          <w:lang w:val="ru-RU"/>
        </w:rPr>
        <w:t xml:space="preserve"> [</w:t>
      </w:r>
      <w:r w:rsidRPr="00E17017">
        <w:rPr>
          <w:color w:val="000000"/>
          <w:sz w:val="28"/>
          <w:szCs w:val="28"/>
        </w:rPr>
        <w:t>11,</w:t>
      </w:r>
      <w:r>
        <w:rPr>
          <w:color w:val="000000"/>
          <w:sz w:val="28"/>
          <w:szCs w:val="28"/>
        </w:rPr>
        <w:t xml:space="preserve"> </w:t>
      </w:r>
      <w:r w:rsidRPr="00E17017">
        <w:rPr>
          <w:color w:val="000000"/>
          <w:sz w:val="28"/>
          <w:szCs w:val="28"/>
          <w:lang w:val="en-US"/>
        </w:rPr>
        <w:t>c</w:t>
      </w:r>
      <w:r w:rsidRPr="00E17017">
        <w:rPr>
          <w:color w:val="000000"/>
          <w:sz w:val="28"/>
          <w:szCs w:val="28"/>
          <w:lang w:val="ru-RU"/>
        </w:rPr>
        <w:t>.257].</w:t>
      </w:r>
      <w:r w:rsidRPr="00E17017">
        <w:rPr>
          <w:color w:val="000000"/>
          <w:sz w:val="28"/>
          <w:szCs w:val="28"/>
        </w:rPr>
        <w:t xml:space="preserve"> Варто відзначити, що вони мали різні варіації та перехідні форми. Відповідно до стильових концепцій класицизму</w:t>
      </w:r>
      <w:r w:rsidR="00280439">
        <w:rPr>
          <w:color w:val="000000"/>
          <w:sz w:val="28"/>
          <w:szCs w:val="28"/>
        </w:rPr>
        <w:t>,</w:t>
      </w:r>
      <w:r w:rsidRPr="00E17017">
        <w:rPr>
          <w:color w:val="000000"/>
          <w:sz w:val="28"/>
          <w:szCs w:val="28"/>
        </w:rPr>
        <w:t xml:space="preserve"> зодчі відмовлялися від динамічних мас і просторів та прагнули до ство</w:t>
      </w:r>
      <w:r w:rsidR="00280439">
        <w:rPr>
          <w:color w:val="000000"/>
          <w:sz w:val="28"/>
          <w:szCs w:val="28"/>
        </w:rPr>
        <w:t xml:space="preserve">рення спокійних, зрівноважених </w:t>
      </w:r>
      <w:r w:rsidRPr="00E17017">
        <w:rPr>
          <w:color w:val="000000"/>
          <w:sz w:val="28"/>
          <w:szCs w:val="28"/>
        </w:rPr>
        <w:t xml:space="preserve">об’ємів. </w:t>
      </w:r>
    </w:p>
    <w:p w:rsidR="00891E61" w:rsidRPr="00E17017" w:rsidRDefault="00891E61" w:rsidP="0074589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17017">
        <w:rPr>
          <w:color w:val="000000"/>
          <w:sz w:val="28"/>
          <w:szCs w:val="28"/>
          <w:lang w:val="ru-RU"/>
        </w:rPr>
        <w:t>До к</w:t>
      </w:r>
      <w:r w:rsidRPr="00E17017">
        <w:rPr>
          <w:color w:val="000000"/>
          <w:sz w:val="28"/>
          <w:szCs w:val="28"/>
        </w:rPr>
        <w:t xml:space="preserve">інця </w:t>
      </w:r>
      <w:r w:rsidRPr="00E17017">
        <w:rPr>
          <w:color w:val="000000"/>
          <w:sz w:val="28"/>
          <w:szCs w:val="28"/>
          <w:lang w:val="en-US"/>
        </w:rPr>
        <w:t>XVIII</w:t>
      </w:r>
      <w:r w:rsidR="00280439">
        <w:rPr>
          <w:color w:val="000000"/>
          <w:sz w:val="28"/>
          <w:szCs w:val="28"/>
        </w:rPr>
        <w:t xml:space="preserve"> століття на українських землях</w:t>
      </w:r>
      <w:r w:rsidRPr="00E17017">
        <w:rPr>
          <w:color w:val="000000"/>
          <w:sz w:val="28"/>
          <w:szCs w:val="28"/>
        </w:rPr>
        <w:t xml:space="preserve"> відбувається зведення дерев’яних храмів. </w:t>
      </w:r>
      <w:proofErr w:type="gramStart"/>
      <w:r w:rsidRPr="00E17017">
        <w:rPr>
          <w:color w:val="222222"/>
          <w:sz w:val="28"/>
          <w:szCs w:val="28"/>
        </w:rPr>
        <w:t>Арх</w:t>
      </w:r>
      <w:proofErr w:type="gramEnd"/>
      <w:r w:rsidRPr="00E17017">
        <w:rPr>
          <w:color w:val="222222"/>
          <w:sz w:val="28"/>
          <w:szCs w:val="28"/>
        </w:rPr>
        <w:t>іте</w:t>
      </w:r>
      <w:r w:rsidR="007A03CE">
        <w:rPr>
          <w:color w:val="222222"/>
          <w:sz w:val="28"/>
          <w:szCs w:val="28"/>
        </w:rPr>
        <w:t xml:space="preserve">ктурна побудова православних </w:t>
      </w:r>
      <w:r w:rsidRPr="00E17017">
        <w:rPr>
          <w:color w:val="222222"/>
          <w:sz w:val="28"/>
          <w:szCs w:val="28"/>
        </w:rPr>
        <w:t>дерев'яних храмів України формувалась впродовж багатьох століть за певними кан</w:t>
      </w:r>
      <w:r w:rsidR="00280439">
        <w:rPr>
          <w:color w:val="222222"/>
          <w:sz w:val="28"/>
          <w:szCs w:val="28"/>
        </w:rPr>
        <w:t>онічними традиціями;</w:t>
      </w:r>
      <w:r w:rsidR="00D43BAC">
        <w:rPr>
          <w:color w:val="222222"/>
          <w:sz w:val="28"/>
          <w:szCs w:val="28"/>
        </w:rPr>
        <w:t xml:space="preserve"> храм складається </w:t>
      </w:r>
      <w:r>
        <w:rPr>
          <w:color w:val="222222"/>
          <w:sz w:val="28"/>
          <w:szCs w:val="28"/>
        </w:rPr>
        <w:t>з трьох</w:t>
      </w:r>
      <w:r w:rsidRPr="00E17017">
        <w:rPr>
          <w:color w:val="222222"/>
          <w:sz w:val="28"/>
          <w:szCs w:val="28"/>
        </w:rPr>
        <w:t xml:space="preserve"> частин: бабинець, </w:t>
      </w:r>
      <w:proofErr w:type="spellStart"/>
      <w:r w:rsidRPr="00E17017">
        <w:rPr>
          <w:color w:val="222222"/>
          <w:sz w:val="28"/>
          <w:szCs w:val="28"/>
        </w:rPr>
        <w:t>нава</w:t>
      </w:r>
      <w:proofErr w:type="spellEnd"/>
      <w:r>
        <w:rPr>
          <w:color w:val="222222"/>
          <w:sz w:val="28"/>
          <w:szCs w:val="28"/>
        </w:rPr>
        <w:t xml:space="preserve"> (неф)</w:t>
      </w:r>
      <w:r w:rsidRPr="00E17017">
        <w:rPr>
          <w:color w:val="222222"/>
          <w:sz w:val="28"/>
          <w:szCs w:val="28"/>
        </w:rPr>
        <w:t xml:space="preserve"> та вівтар.</w:t>
      </w:r>
    </w:p>
    <w:p w:rsidR="00891E61" w:rsidRPr="00E17017" w:rsidRDefault="00891E61" w:rsidP="007A03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17017">
        <w:rPr>
          <w:color w:val="222222"/>
          <w:sz w:val="28"/>
          <w:szCs w:val="28"/>
        </w:rPr>
        <w:t xml:space="preserve">Бабинець – частина храму, у якому переважно є вхід у храм, місце де </w:t>
      </w:r>
      <w:proofErr w:type="spellStart"/>
      <w:r w:rsidRPr="00E17017">
        <w:rPr>
          <w:color w:val="222222"/>
          <w:sz w:val="28"/>
          <w:szCs w:val="28"/>
        </w:rPr>
        <w:t>пе</w:t>
      </w:r>
      <w:r>
        <w:rPr>
          <w:color w:val="222222"/>
          <w:sz w:val="28"/>
          <w:szCs w:val="28"/>
        </w:rPr>
        <w:t>-</w:t>
      </w:r>
      <w:r w:rsidRPr="00E17017">
        <w:rPr>
          <w:color w:val="222222"/>
          <w:sz w:val="28"/>
          <w:szCs w:val="28"/>
        </w:rPr>
        <w:t>ребували</w:t>
      </w:r>
      <w:proofErr w:type="spellEnd"/>
      <w:r w:rsidRPr="00E17017">
        <w:rPr>
          <w:color w:val="222222"/>
          <w:sz w:val="28"/>
          <w:szCs w:val="28"/>
        </w:rPr>
        <w:t xml:space="preserve"> переважно жінки старшого віку</w:t>
      </w:r>
      <w:r w:rsidRPr="00E17017">
        <w:rPr>
          <w:color w:val="222222"/>
          <w:sz w:val="28"/>
          <w:szCs w:val="28"/>
          <w:lang w:val="ru-RU"/>
        </w:rPr>
        <w:t xml:space="preserve"> [</w:t>
      </w:r>
      <w:r w:rsidRPr="00E17017">
        <w:rPr>
          <w:color w:val="222222"/>
          <w:sz w:val="28"/>
          <w:szCs w:val="28"/>
        </w:rPr>
        <w:t>21,</w:t>
      </w:r>
      <w:r>
        <w:rPr>
          <w:color w:val="222222"/>
          <w:sz w:val="28"/>
          <w:szCs w:val="28"/>
        </w:rPr>
        <w:t xml:space="preserve"> </w:t>
      </w:r>
      <w:r w:rsidRPr="00E17017">
        <w:rPr>
          <w:color w:val="222222"/>
          <w:sz w:val="28"/>
          <w:szCs w:val="28"/>
          <w:lang w:val="en-US"/>
        </w:rPr>
        <w:t>c</w:t>
      </w:r>
      <w:r w:rsidRPr="00E17017">
        <w:rPr>
          <w:color w:val="222222"/>
          <w:sz w:val="28"/>
          <w:szCs w:val="28"/>
          <w:lang w:val="ru-RU"/>
        </w:rPr>
        <w:t>. 41]</w:t>
      </w:r>
      <w:r w:rsidRPr="00E17017">
        <w:rPr>
          <w:color w:val="222222"/>
          <w:sz w:val="28"/>
          <w:szCs w:val="28"/>
        </w:rPr>
        <w:t xml:space="preserve">. </w:t>
      </w:r>
      <w:proofErr w:type="spellStart"/>
      <w:r w:rsidRPr="00E17017">
        <w:rPr>
          <w:color w:val="222222"/>
          <w:sz w:val="28"/>
          <w:szCs w:val="28"/>
        </w:rPr>
        <w:t>Нава</w:t>
      </w:r>
      <w:proofErr w:type="spellEnd"/>
      <w:r w:rsidRPr="00E17017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(неф) </w:t>
      </w:r>
      <w:r w:rsidRPr="00E17017">
        <w:rPr>
          <w:color w:val="222222"/>
          <w:sz w:val="28"/>
          <w:szCs w:val="28"/>
        </w:rPr>
        <w:t>є найбільшою част</w:t>
      </w:r>
      <w:r w:rsidR="007A03CE">
        <w:rPr>
          <w:color w:val="222222"/>
          <w:sz w:val="28"/>
          <w:szCs w:val="28"/>
        </w:rPr>
        <w:t>иною храму, в</w:t>
      </w:r>
      <w:r w:rsidRPr="00E17017">
        <w:rPr>
          <w:color w:val="222222"/>
          <w:sz w:val="28"/>
          <w:szCs w:val="28"/>
        </w:rPr>
        <w:t xml:space="preserve">івтар за розміром переважно такий самий як </w:t>
      </w:r>
      <w:r w:rsidR="007A03CE">
        <w:rPr>
          <w:color w:val="222222"/>
          <w:sz w:val="28"/>
          <w:szCs w:val="28"/>
        </w:rPr>
        <w:t>і бабинець, там перебуває свяще</w:t>
      </w:r>
      <w:r w:rsidRPr="00E17017">
        <w:rPr>
          <w:color w:val="222222"/>
          <w:sz w:val="28"/>
          <w:szCs w:val="28"/>
        </w:rPr>
        <w:t>ник під час літургії, царські ворота та церковний іконостас. Кожну частину храму окремо називають зр</w:t>
      </w:r>
      <w:r>
        <w:rPr>
          <w:color w:val="222222"/>
          <w:sz w:val="28"/>
          <w:szCs w:val="28"/>
        </w:rPr>
        <w:t>убом. Храми, що складаються із трьох</w:t>
      </w:r>
      <w:r w:rsidRPr="00E17017">
        <w:rPr>
          <w:color w:val="222222"/>
          <w:sz w:val="28"/>
          <w:szCs w:val="28"/>
        </w:rPr>
        <w:t xml:space="preserve"> частин</w:t>
      </w:r>
      <w:r w:rsidR="00280439">
        <w:rPr>
          <w:color w:val="222222"/>
          <w:sz w:val="28"/>
          <w:szCs w:val="28"/>
        </w:rPr>
        <w:t>,</w:t>
      </w:r>
      <w:r w:rsidRPr="00E17017">
        <w:rPr>
          <w:color w:val="222222"/>
          <w:sz w:val="28"/>
          <w:szCs w:val="28"/>
        </w:rPr>
        <w:t xml:space="preserve"> називають </w:t>
      </w:r>
      <w:proofErr w:type="spellStart"/>
      <w:r w:rsidRPr="00E17017">
        <w:rPr>
          <w:color w:val="222222"/>
          <w:sz w:val="28"/>
          <w:szCs w:val="28"/>
        </w:rPr>
        <w:t>триділь</w:t>
      </w:r>
      <w:r>
        <w:rPr>
          <w:color w:val="222222"/>
          <w:sz w:val="28"/>
          <w:szCs w:val="28"/>
        </w:rPr>
        <w:t>ними</w:t>
      </w:r>
      <w:proofErr w:type="spellEnd"/>
      <w:r>
        <w:rPr>
          <w:color w:val="222222"/>
          <w:sz w:val="28"/>
          <w:szCs w:val="28"/>
        </w:rPr>
        <w:t xml:space="preserve">, зустрічаються і храми із п’яти сторін – </w:t>
      </w:r>
      <w:proofErr w:type="spellStart"/>
      <w:r>
        <w:rPr>
          <w:color w:val="222222"/>
          <w:sz w:val="28"/>
          <w:szCs w:val="28"/>
        </w:rPr>
        <w:t>п’</w:t>
      </w:r>
      <w:r w:rsidRPr="00E17017">
        <w:rPr>
          <w:color w:val="222222"/>
          <w:sz w:val="28"/>
          <w:szCs w:val="28"/>
        </w:rPr>
        <w:t>ятидільні</w:t>
      </w:r>
      <w:proofErr w:type="spellEnd"/>
      <w:r w:rsidR="007A03CE">
        <w:rPr>
          <w:color w:val="222222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>Для міцності та стійкості дерев</w:t>
      </w:r>
      <w:r w:rsidRPr="004062A4">
        <w:rPr>
          <w:color w:val="222222"/>
          <w:sz w:val="28"/>
          <w:szCs w:val="28"/>
          <w:lang w:val="ru-RU"/>
        </w:rPr>
        <w:t>’</w:t>
      </w:r>
      <w:proofErr w:type="spellStart"/>
      <w:r w:rsidRPr="00E17017">
        <w:rPr>
          <w:color w:val="222222"/>
          <w:sz w:val="28"/>
          <w:szCs w:val="28"/>
        </w:rPr>
        <w:t>яної</w:t>
      </w:r>
      <w:proofErr w:type="spellEnd"/>
      <w:r w:rsidRPr="00E17017">
        <w:rPr>
          <w:color w:val="222222"/>
          <w:sz w:val="28"/>
          <w:szCs w:val="28"/>
        </w:rPr>
        <w:t xml:space="preserve"> церкви її будували на кам'яних </w:t>
      </w:r>
      <w:r w:rsidRPr="00E17017">
        <w:rPr>
          <w:bCs/>
          <w:color w:val="222222"/>
          <w:sz w:val="28"/>
          <w:szCs w:val="28"/>
        </w:rPr>
        <w:t>фундаментах</w:t>
      </w:r>
      <w:r w:rsidRPr="00E17017">
        <w:rPr>
          <w:color w:val="222222"/>
          <w:sz w:val="28"/>
          <w:szCs w:val="28"/>
        </w:rPr>
        <w:t xml:space="preserve">. Зустрічаються окремі церкви, у фундамент яких вмуровували кам'яні надгробні плити на старі кам'яні хрести. Поверх </w:t>
      </w:r>
      <w:proofErr w:type="spellStart"/>
      <w:r w:rsidRPr="00E17017">
        <w:rPr>
          <w:color w:val="222222"/>
          <w:sz w:val="28"/>
          <w:szCs w:val="28"/>
        </w:rPr>
        <w:t>фундамента</w:t>
      </w:r>
      <w:proofErr w:type="spellEnd"/>
      <w:r w:rsidRPr="00E17017">
        <w:rPr>
          <w:color w:val="222222"/>
          <w:sz w:val="28"/>
          <w:szCs w:val="28"/>
        </w:rPr>
        <w:t xml:space="preserve"> складають висушені колоди дуба або смереки однакової довжини та товщини. Квадратні зруби церкви при </w:t>
      </w:r>
      <w:r w:rsidRPr="00E17017">
        <w:rPr>
          <w:bCs/>
          <w:color w:val="222222"/>
          <w:sz w:val="28"/>
          <w:szCs w:val="28"/>
        </w:rPr>
        <w:t>куполі</w:t>
      </w:r>
      <w:r w:rsidR="007A03CE">
        <w:rPr>
          <w:bCs/>
          <w:color w:val="222222"/>
          <w:sz w:val="28"/>
          <w:szCs w:val="28"/>
        </w:rPr>
        <w:t>,</w:t>
      </w:r>
      <w:r w:rsidRPr="00E17017">
        <w:rPr>
          <w:color w:val="222222"/>
          <w:sz w:val="28"/>
          <w:szCs w:val="28"/>
        </w:rPr>
        <w:t> зазвичай</w:t>
      </w:r>
      <w:r w:rsidR="007A03CE">
        <w:rPr>
          <w:color w:val="222222"/>
          <w:sz w:val="28"/>
          <w:szCs w:val="28"/>
        </w:rPr>
        <w:t xml:space="preserve">, </w:t>
      </w:r>
      <w:r w:rsidRPr="00E17017">
        <w:rPr>
          <w:color w:val="222222"/>
          <w:sz w:val="28"/>
          <w:szCs w:val="28"/>
        </w:rPr>
        <w:t>переходять у восьмикутну форму. Куполи у церквах можуть мати кілька заломів. Це</w:t>
      </w:r>
      <w:r>
        <w:rPr>
          <w:color w:val="222222"/>
          <w:sz w:val="28"/>
          <w:szCs w:val="28"/>
        </w:rPr>
        <w:t xml:space="preserve">ркви </w:t>
      </w:r>
      <w:r>
        <w:rPr>
          <w:color w:val="222222"/>
          <w:sz w:val="28"/>
          <w:szCs w:val="28"/>
        </w:rPr>
        <w:lastRenderedPageBreak/>
        <w:t>переважно покривають дерев</w:t>
      </w:r>
      <w:r w:rsidRPr="006F1CC0">
        <w:rPr>
          <w:color w:val="222222"/>
          <w:sz w:val="28"/>
          <w:szCs w:val="28"/>
        </w:rPr>
        <w:t>’</w:t>
      </w:r>
      <w:r w:rsidRPr="00E17017">
        <w:rPr>
          <w:color w:val="222222"/>
          <w:sz w:val="28"/>
          <w:szCs w:val="28"/>
        </w:rPr>
        <w:t xml:space="preserve">яним </w:t>
      </w:r>
      <w:proofErr w:type="spellStart"/>
      <w:r w:rsidRPr="00E17017">
        <w:rPr>
          <w:color w:val="222222"/>
          <w:sz w:val="28"/>
          <w:szCs w:val="28"/>
        </w:rPr>
        <w:t>гонтом</w:t>
      </w:r>
      <w:proofErr w:type="spellEnd"/>
      <w:r w:rsidRPr="00E17017">
        <w:rPr>
          <w:color w:val="222222"/>
          <w:sz w:val="28"/>
          <w:szCs w:val="28"/>
        </w:rPr>
        <w:t>,</w:t>
      </w:r>
      <w:r>
        <w:rPr>
          <w:color w:val="222222"/>
          <w:sz w:val="28"/>
          <w:szCs w:val="28"/>
        </w:rPr>
        <w:t xml:space="preserve"> що забезпечує </w:t>
      </w:r>
      <w:r w:rsidRPr="00E17017">
        <w:rPr>
          <w:color w:val="222222"/>
          <w:sz w:val="28"/>
          <w:szCs w:val="28"/>
        </w:rPr>
        <w:t xml:space="preserve">церкві </w:t>
      </w:r>
      <w:proofErr w:type="spellStart"/>
      <w:r w:rsidRPr="00E17017">
        <w:rPr>
          <w:color w:val="222222"/>
          <w:sz w:val="28"/>
          <w:szCs w:val="28"/>
        </w:rPr>
        <w:t>теплозбереженн</w:t>
      </w:r>
      <w:r>
        <w:rPr>
          <w:color w:val="222222"/>
          <w:sz w:val="28"/>
          <w:szCs w:val="28"/>
        </w:rPr>
        <w:t>я</w:t>
      </w:r>
      <w:proofErr w:type="spellEnd"/>
      <w:r>
        <w:rPr>
          <w:color w:val="222222"/>
          <w:sz w:val="28"/>
          <w:szCs w:val="28"/>
        </w:rPr>
        <w:t xml:space="preserve"> та надає автентичності екстер</w:t>
      </w:r>
      <w:r w:rsidRPr="008D336D">
        <w:rPr>
          <w:color w:val="222222"/>
          <w:sz w:val="28"/>
          <w:szCs w:val="28"/>
        </w:rPr>
        <w:t>’</w:t>
      </w:r>
      <w:r w:rsidRPr="00E17017">
        <w:rPr>
          <w:color w:val="222222"/>
          <w:sz w:val="28"/>
          <w:szCs w:val="28"/>
        </w:rPr>
        <w:t xml:space="preserve">єру споруди. Покриття </w:t>
      </w:r>
      <w:proofErr w:type="spellStart"/>
      <w:r w:rsidRPr="00E17017">
        <w:rPr>
          <w:color w:val="222222"/>
          <w:sz w:val="28"/>
          <w:szCs w:val="28"/>
        </w:rPr>
        <w:t>заміню</w:t>
      </w:r>
      <w:r>
        <w:rPr>
          <w:color w:val="222222"/>
          <w:sz w:val="28"/>
          <w:szCs w:val="28"/>
        </w:rPr>
        <w:t>-</w:t>
      </w:r>
      <w:r w:rsidRPr="00E17017">
        <w:rPr>
          <w:color w:val="222222"/>
          <w:sz w:val="28"/>
          <w:szCs w:val="28"/>
        </w:rPr>
        <w:t>ють</w:t>
      </w:r>
      <w:proofErr w:type="spellEnd"/>
      <w:r w:rsidRPr="00E17017">
        <w:rPr>
          <w:color w:val="222222"/>
          <w:sz w:val="28"/>
          <w:szCs w:val="28"/>
        </w:rPr>
        <w:t xml:space="preserve"> кожних 30-40 років для запобігання гниття та цвітіння деревини. Яскравим прикладом дерев’яної церковної архітектури є Миколаївська церква в селі </w:t>
      </w:r>
      <w:proofErr w:type="spellStart"/>
      <w:r w:rsidRPr="00E17017">
        <w:rPr>
          <w:color w:val="222222"/>
          <w:sz w:val="28"/>
          <w:szCs w:val="28"/>
        </w:rPr>
        <w:t>Ду</w:t>
      </w:r>
      <w:r>
        <w:rPr>
          <w:color w:val="222222"/>
          <w:sz w:val="28"/>
          <w:szCs w:val="28"/>
        </w:rPr>
        <w:t>-</w:t>
      </w:r>
      <w:r w:rsidRPr="00E17017">
        <w:rPr>
          <w:color w:val="222222"/>
          <w:sz w:val="28"/>
          <w:szCs w:val="28"/>
        </w:rPr>
        <w:t>ма</w:t>
      </w:r>
      <w:r>
        <w:rPr>
          <w:color w:val="222222"/>
          <w:sz w:val="28"/>
          <w:szCs w:val="28"/>
        </w:rPr>
        <w:t>нці</w:t>
      </w:r>
      <w:proofErr w:type="spellEnd"/>
      <w:r>
        <w:rPr>
          <w:color w:val="222222"/>
          <w:sz w:val="28"/>
          <w:szCs w:val="28"/>
        </w:rPr>
        <w:t xml:space="preserve"> на Черкащині. Вона є </w:t>
      </w:r>
      <w:proofErr w:type="spellStart"/>
      <w:r>
        <w:rPr>
          <w:color w:val="222222"/>
          <w:sz w:val="28"/>
          <w:szCs w:val="28"/>
        </w:rPr>
        <w:t>дерев’</w:t>
      </w:r>
      <w:proofErr w:type="spellEnd"/>
      <w:r w:rsidRPr="008D336D">
        <w:rPr>
          <w:color w:val="222222"/>
          <w:sz w:val="28"/>
          <w:szCs w:val="28"/>
          <w:lang w:val="ru-RU"/>
        </w:rPr>
        <w:t>я</w:t>
      </w:r>
      <w:r w:rsidRPr="00E17017">
        <w:rPr>
          <w:color w:val="222222"/>
          <w:sz w:val="28"/>
          <w:szCs w:val="28"/>
        </w:rPr>
        <w:t xml:space="preserve">ною, хрестова в плані, одноверха, з </w:t>
      </w:r>
      <w:proofErr w:type="spellStart"/>
      <w:r w:rsidRPr="00E17017">
        <w:rPr>
          <w:color w:val="222222"/>
          <w:sz w:val="28"/>
          <w:szCs w:val="28"/>
        </w:rPr>
        <w:t>дзвіни</w:t>
      </w:r>
      <w:r>
        <w:rPr>
          <w:color w:val="222222"/>
          <w:sz w:val="28"/>
          <w:szCs w:val="28"/>
        </w:rPr>
        <w:t>-</w:t>
      </w:r>
      <w:r w:rsidRPr="00E17017">
        <w:rPr>
          <w:color w:val="222222"/>
          <w:sz w:val="28"/>
          <w:szCs w:val="28"/>
        </w:rPr>
        <w:t>цею</w:t>
      </w:r>
      <w:proofErr w:type="spellEnd"/>
      <w:r w:rsidRPr="00E17017">
        <w:rPr>
          <w:color w:val="222222"/>
          <w:sz w:val="28"/>
          <w:szCs w:val="28"/>
        </w:rPr>
        <w:t xml:space="preserve"> над бабинцем. Побудована з дубових брусів. Однакові за розмірами </w:t>
      </w:r>
      <w:proofErr w:type="spellStart"/>
      <w:r w:rsidRPr="00E17017">
        <w:rPr>
          <w:color w:val="222222"/>
          <w:sz w:val="28"/>
          <w:szCs w:val="28"/>
        </w:rPr>
        <w:t>квад</w:t>
      </w:r>
      <w:r>
        <w:rPr>
          <w:color w:val="222222"/>
          <w:sz w:val="28"/>
          <w:szCs w:val="28"/>
        </w:rPr>
        <w:t>-</w:t>
      </w:r>
      <w:r w:rsidRPr="00E17017">
        <w:rPr>
          <w:color w:val="222222"/>
          <w:sz w:val="28"/>
          <w:szCs w:val="28"/>
        </w:rPr>
        <w:t>ратні</w:t>
      </w:r>
      <w:proofErr w:type="spellEnd"/>
      <w:r w:rsidRPr="00E17017">
        <w:rPr>
          <w:color w:val="222222"/>
          <w:sz w:val="28"/>
          <w:szCs w:val="28"/>
        </w:rPr>
        <w:t xml:space="preserve"> в плані зруби утворюють рівно</w:t>
      </w:r>
      <w:r w:rsidR="00D279E2">
        <w:rPr>
          <w:color w:val="222222"/>
          <w:sz w:val="28"/>
          <w:szCs w:val="28"/>
        </w:rPr>
        <w:t xml:space="preserve"> </w:t>
      </w:r>
      <w:r w:rsidRPr="00E17017">
        <w:rPr>
          <w:color w:val="222222"/>
          <w:sz w:val="28"/>
          <w:szCs w:val="28"/>
        </w:rPr>
        <w:t>кінц</w:t>
      </w:r>
      <w:r w:rsidR="00D279E2">
        <w:rPr>
          <w:color w:val="222222"/>
          <w:sz w:val="28"/>
          <w:szCs w:val="28"/>
        </w:rPr>
        <w:t>евий хрест</w:t>
      </w:r>
      <w:r w:rsidRPr="00E17017">
        <w:rPr>
          <w:color w:val="222222"/>
          <w:sz w:val="28"/>
          <w:szCs w:val="28"/>
        </w:rPr>
        <w:t xml:space="preserve"> </w:t>
      </w:r>
      <w:r w:rsidRPr="00E17017">
        <w:rPr>
          <w:color w:val="222222"/>
          <w:sz w:val="28"/>
          <w:szCs w:val="28"/>
          <w:lang w:val="ru-RU"/>
        </w:rPr>
        <w:t>[</w:t>
      </w:r>
      <w:r w:rsidRPr="00E17017">
        <w:rPr>
          <w:color w:val="222222"/>
          <w:sz w:val="28"/>
          <w:szCs w:val="28"/>
        </w:rPr>
        <w:t>16,</w:t>
      </w:r>
      <w:r>
        <w:rPr>
          <w:color w:val="222222"/>
          <w:sz w:val="28"/>
          <w:szCs w:val="28"/>
        </w:rPr>
        <w:t xml:space="preserve"> </w:t>
      </w:r>
      <w:r w:rsidRPr="00E17017">
        <w:rPr>
          <w:color w:val="222222"/>
          <w:sz w:val="28"/>
          <w:szCs w:val="28"/>
          <w:lang w:val="en-US"/>
        </w:rPr>
        <w:t>c</w:t>
      </w:r>
      <w:r w:rsidRPr="00E17017">
        <w:rPr>
          <w:color w:val="222222"/>
          <w:sz w:val="28"/>
          <w:szCs w:val="28"/>
          <w:lang w:val="ru-RU"/>
        </w:rPr>
        <w:t>.254]</w:t>
      </w:r>
      <w:r w:rsidRPr="00E17017">
        <w:rPr>
          <w:color w:val="222222"/>
          <w:sz w:val="28"/>
          <w:szCs w:val="28"/>
        </w:rPr>
        <w:t xml:space="preserve">. Бічні гілки покриті двосхилими дахами, яким на фасадах відповідають трикутні </w:t>
      </w:r>
      <w:r w:rsidR="00280439">
        <w:rPr>
          <w:color w:val="222222"/>
          <w:sz w:val="28"/>
          <w:szCs w:val="28"/>
        </w:rPr>
        <w:t xml:space="preserve">фронтони. </w:t>
      </w:r>
      <w:r w:rsidRPr="00E17017">
        <w:rPr>
          <w:color w:val="222222"/>
          <w:sz w:val="28"/>
          <w:szCs w:val="28"/>
        </w:rPr>
        <w:t xml:space="preserve">У планово-просторову структуру і декоративному оформленні споруди простежується вплив класицизму, що </w:t>
      </w:r>
      <w:r w:rsidR="00280439">
        <w:rPr>
          <w:color w:val="222222"/>
          <w:sz w:val="28"/>
          <w:szCs w:val="28"/>
        </w:rPr>
        <w:t xml:space="preserve">проявився при його перебудові. </w:t>
      </w:r>
      <w:r w:rsidRPr="00E17017">
        <w:rPr>
          <w:color w:val="222222"/>
          <w:sz w:val="28"/>
          <w:szCs w:val="28"/>
        </w:rPr>
        <w:t xml:space="preserve">Внутрішній простір підпорядкований </w:t>
      </w:r>
      <w:proofErr w:type="spellStart"/>
      <w:r w:rsidRPr="00E17017">
        <w:rPr>
          <w:color w:val="222222"/>
          <w:sz w:val="28"/>
          <w:szCs w:val="28"/>
        </w:rPr>
        <w:t>висотно</w:t>
      </w:r>
      <w:proofErr w:type="spellEnd"/>
      <w:r w:rsidRPr="00E17017">
        <w:rPr>
          <w:color w:val="222222"/>
          <w:sz w:val="28"/>
          <w:szCs w:val="28"/>
        </w:rPr>
        <w:t xml:space="preserve"> розкритому верху. Бічні гілки, які мають балочне перекриття, повністю відкриваються в центральний обсяг. Хори розташовані уздовж західних стін бічних зрубів, в межах центрального обсягу підвищені і спираються на два оп</w:t>
      </w:r>
      <w:r>
        <w:rPr>
          <w:color w:val="222222"/>
          <w:sz w:val="28"/>
          <w:szCs w:val="28"/>
        </w:rPr>
        <w:t xml:space="preserve">орних стовпа. На стінах – </w:t>
      </w:r>
      <w:r w:rsidRPr="00E17017">
        <w:rPr>
          <w:color w:val="222222"/>
          <w:sz w:val="28"/>
          <w:szCs w:val="28"/>
        </w:rPr>
        <w:t>монументальний олі</w:t>
      </w:r>
      <w:r w:rsidR="00822477">
        <w:rPr>
          <w:color w:val="222222"/>
          <w:sz w:val="28"/>
          <w:szCs w:val="28"/>
        </w:rPr>
        <w:t>йний живо</w:t>
      </w:r>
      <w:r>
        <w:rPr>
          <w:color w:val="222222"/>
          <w:sz w:val="28"/>
          <w:szCs w:val="28"/>
        </w:rPr>
        <w:t>пис XIX століття. Ця пам’</w:t>
      </w:r>
      <w:r w:rsidRPr="00E17017">
        <w:rPr>
          <w:color w:val="222222"/>
          <w:sz w:val="28"/>
          <w:szCs w:val="28"/>
        </w:rPr>
        <w:t>ятка</w:t>
      </w:r>
      <w:r>
        <w:rPr>
          <w:color w:val="222222"/>
          <w:sz w:val="28"/>
          <w:szCs w:val="28"/>
        </w:rPr>
        <w:t xml:space="preserve"> є самобутнім твором</w:t>
      </w:r>
      <w:r w:rsidRPr="00E17017">
        <w:rPr>
          <w:color w:val="222222"/>
          <w:sz w:val="28"/>
          <w:szCs w:val="28"/>
        </w:rPr>
        <w:t xml:space="preserve"> народної архітектури Подніпров'я.</w:t>
      </w:r>
      <w:r>
        <w:rPr>
          <w:color w:val="222222"/>
          <w:sz w:val="28"/>
          <w:szCs w:val="28"/>
        </w:rPr>
        <w:t xml:space="preserve"> Н</w:t>
      </w:r>
      <w:r w:rsidRPr="00E17017">
        <w:rPr>
          <w:color w:val="222222"/>
          <w:sz w:val="28"/>
          <w:szCs w:val="28"/>
        </w:rPr>
        <w:t>а жаль</w:t>
      </w:r>
      <w:r w:rsidR="00280439">
        <w:rPr>
          <w:color w:val="222222"/>
          <w:sz w:val="28"/>
          <w:szCs w:val="28"/>
        </w:rPr>
        <w:t>,</w:t>
      </w:r>
      <w:r w:rsidRPr="00E17017">
        <w:rPr>
          <w:color w:val="222222"/>
          <w:sz w:val="28"/>
          <w:szCs w:val="28"/>
        </w:rPr>
        <w:t xml:space="preserve"> церква б</w:t>
      </w:r>
      <w:r>
        <w:rPr>
          <w:color w:val="222222"/>
          <w:sz w:val="28"/>
          <w:szCs w:val="28"/>
        </w:rPr>
        <w:t xml:space="preserve">ула зруйнована внаслідок пожежі у </w:t>
      </w:r>
      <w:r w:rsidRPr="00E17017">
        <w:rPr>
          <w:color w:val="222222"/>
          <w:sz w:val="28"/>
          <w:szCs w:val="28"/>
        </w:rPr>
        <w:t>199</w:t>
      </w:r>
      <w:r w:rsidR="00822477">
        <w:rPr>
          <w:color w:val="222222"/>
          <w:sz w:val="28"/>
          <w:szCs w:val="28"/>
        </w:rPr>
        <w:t xml:space="preserve">7 році, </w:t>
      </w:r>
      <w:r w:rsidR="00280439">
        <w:rPr>
          <w:color w:val="222222"/>
          <w:sz w:val="28"/>
          <w:szCs w:val="28"/>
        </w:rPr>
        <w:t xml:space="preserve">а взагалі </w:t>
      </w:r>
      <w:r w:rsidR="00822477">
        <w:rPr>
          <w:color w:val="222222"/>
          <w:sz w:val="28"/>
          <w:szCs w:val="28"/>
        </w:rPr>
        <w:t>п</w:t>
      </w:r>
      <w:r w:rsidRPr="00E17017">
        <w:rPr>
          <w:color w:val="222222"/>
          <w:sz w:val="28"/>
          <w:szCs w:val="28"/>
        </w:rPr>
        <w:t xml:space="preserve">ам’яток дерев’яної архітектури на Черкащині кінця </w:t>
      </w:r>
      <w:r w:rsidRPr="00E17017">
        <w:rPr>
          <w:color w:val="222222"/>
          <w:sz w:val="28"/>
          <w:szCs w:val="28"/>
          <w:lang w:val="en-US"/>
        </w:rPr>
        <w:t>XVII</w:t>
      </w:r>
      <w:r w:rsidR="00822477">
        <w:rPr>
          <w:color w:val="222222"/>
          <w:sz w:val="28"/>
          <w:szCs w:val="28"/>
          <w:lang w:val="en-US"/>
        </w:rPr>
        <w:t>I</w:t>
      </w:r>
      <w:r w:rsidRPr="00E17017">
        <w:rPr>
          <w:color w:val="222222"/>
          <w:sz w:val="28"/>
          <w:szCs w:val="28"/>
        </w:rPr>
        <w:t xml:space="preserve"> – початку </w:t>
      </w:r>
      <w:r w:rsidRPr="00E17017">
        <w:rPr>
          <w:color w:val="222222"/>
          <w:sz w:val="28"/>
          <w:szCs w:val="28"/>
          <w:lang w:val="en-US"/>
        </w:rPr>
        <w:t>XIX</w:t>
      </w:r>
      <w:r w:rsidRPr="00E17017">
        <w:rPr>
          <w:color w:val="222222"/>
          <w:sz w:val="28"/>
          <w:szCs w:val="28"/>
        </w:rPr>
        <w:t xml:space="preserve"> століття є невелика к</w:t>
      </w:r>
      <w:r>
        <w:rPr>
          <w:color w:val="222222"/>
          <w:sz w:val="28"/>
          <w:szCs w:val="28"/>
        </w:rPr>
        <w:t xml:space="preserve">ількість, більшість їх зруйновано </w:t>
      </w:r>
      <w:r w:rsidRPr="00E17017">
        <w:rPr>
          <w:color w:val="222222"/>
          <w:sz w:val="28"/>
          <w:szCs w:val="28"/>
        </w:rPr>
        <w:t>під час Другої світової війни.</w:t>
      </w:r>
    </w:p>
    <w:p w:rsidR="00891E61" w:rsidRDefault="00891E61" w:rsidP="00514A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17017">
        <w:rPr>
          <w:color w:val="222222"/>
          <w:sz w:val="28"/>
          <w:szCs w:val="28"/>
        </w:rPr>
        <w:t>Особливого поширення в цей період набуває цегляне</w:t>
      </w:r>
      <w:r w:rsidR="00822477">
        <w:rPr>
          <w:color w:val="222222"/>
          <w:sz w:val="28"/>
          <w:szCs w:val="28"/>
        </w:rPr>
        <w:t>, муроване</w:t>
      </w:r>
      <w:r w:rsidRPr="00E17017">
        <w:rPr>
          <w:color w:val="222222"/>
          <w:sz w:val="28"/>
          <w:szCs w:val="28"/>
        </w:rPr>
        <w:t xml:space="preserve"> будівництво як </w:t>
      </w:r>
      <w:r>
        <w:rPr>
          <w:color w:val="222222"/>
          <w:sz w:val="28"/>
          <w:szCs w:val="28"/>
        </w:rPr>
        <w:t xml:space="preserve">у </w:t>
      </w:r>
      <w:r w:rsidRPr="00E17017">
        <w:rPr>
          <w:color w:val="222222"/>
          <w:sz w:val="28"/>
          <w:szCs w:val="28"/>
        </w:rPr>
        <w:t>громадській</w:t>
      </w:r>
      <w:r w:rsidR="00280439">
        <w:rPr>
          <w:color w:val="222222"/>
          <w:sz w:val="28"/>
          <w:szCs w:val="28"/>
        </w:rPr>
        <w:t>,</w:t>
      </w:r>
      <w:r w:rsidRPr="00E17017">
        <w:rPr>
          <w:color w:val="222222"/>
          <w:sz w:val="28"/>
          <w:szCs w:val="28"/>
        </w:rPr>
        <w:t xml:space="preserve"> та</w:t>
      </w:r>
      <w:r>
        <w:rPr>
          <w:color w:val="222222"/>
          <w:sz w:val="28"/>
          <w:szCs w:val="28"/>
        </w:rPr>
        <w:t>к</w:t>
      </w:r>
      <w:r w:rsidRPr="00E17017">
        <w:rPr>
          <w:color w:val="222222"/>
          <w:sz w:val="28"/>
          <w:szCs w:val="28"/>
        </w:rPr>
        <w:t xml:space="preserve"> і в церковній архітектурі. Елементи цегляного декору українських церков повторювали романсько-готичні форми, ніж імітували елементи російського народного ужиткового мистецтва. Прикладом такого будівництва може слугувати </w:t>
      </w:r>
      <w:proofErr w:type="spellStart"/>
      <w:r w:rsidRPr="00E17017">
        <w:rPr>
          <w:color w:val="222222"/>
          <w:sz w:val="28"/>
          <w:szCs w:val="28"/>
        </w:rPr>
        <w:t>Петропавлівська</w:t>
      </w:r>
      <w:proofErr w:type="spellEnd"/>
      <w:r w:rsidRPr="00E17017">
        <w:rPr>
          <w:color w:val="222222"/>
          <w:sz w:val="28"/>
          <w:szCs w:val="28"/>
        </w:rPr>
        <w:t xml:space="preserve"> церква в селі </w:t>
      </w:r>
      <w:proofErr w:type="spellStart"/>
      <w:r w:rsidRPr="00E17017">
        <w:rPr>
          <w:color w:val="222222"/>
          <w:sz w:val="28"/>
          <w:szCs w:val="28"/>
        </w:rPr>
        <w:t>Мойсівка</w:t>
      </w:r>
      <w:proofErr w:type="spellEnd"/>
      <w:r w:rsidRPr="00E17017">
        <w:rPr>
          <w:color w:val="222222"/>
          <w:sz w:val="28"/>
          <w:szCs w:val="28"/>
        </w:rPr>
        <w:t xml:space="preserve">, </w:t>
      </w:r>
      <w:proofErr w:type="spellStart"/>
      <w:r w:rsidRPr="00E17017">
        <w:rPr>
          <w:color w:val="222222"/>
          <w:sz w:val="28"/>
          <w:szCs w:val="28"/>
        </w:rPr>
        <w:t>Драбівського</w:t>
      </w:r>
      <w:proofErr w:type="spellEnd"/>
      <w:r w:rsidRPr="00E17017">
        <w:rPr>
          <w:color w:val="222222"/>
          <w:sz w:val="28"/>
          <w:szCs w:val="28"/>
        </w:rPr>
        <w:t xml:space="preserve"> району на Черкащи</w:t>
      </w:r>
      <w:r w:rsidR="005B6D58">
        <w:rPr>
          <w:color w:val="222222"/>
          <w:sz w:val="28"/>
          <w:szCs w:val="28"/>
        </w:rPr>
        <w:t xml:space="preserve">ні, збудована у 1808 році </w:t>
      </w:r>
      <w:r w:rsidRPr="00E17017">
        <w:rPr>
          <w:color w:val="222222"/>
          <w:sz w:val="28"/>
          <w:szCs w:val="28"/>
          <w:lang w:val="ru-RU"/>
        </w:rPr>
        <w:t>[</w:t>
      </w:r>
      <w:r w:rsidRPr="00E17017">
        <w:rPr>
          <w:color w:val="222222"/>
          <w:sz w:val="28"/>
          <w:szCs w:val="28"/>
        </w:rPr>
        <w:t>Іл.5</w:t>
      </w:r>
      <w:r w:rsidRPr="00E17017">
        <w:rPr>
          <w:color w:val="222222"/>
          <w:sz w:val="28"/>
          <w:szCs w:val="28"/>
          <w:lang w:val="ru-RU"/>
        </w:rPr>
        <w:t>]</w:t>
      </w:r>
      <w:r w:rsidRPr="00E17017">
        <w:rPr>
          <w:color w:val="222222"/>
          <w:sz w:val="28"/>
          <w:szCs w:val="28"/>
        </w:rPr>
        <w:t xml:space="preserve">. У </w:t>
      </w:r>
      <w:r w:rsidRPr="00E17017">
        <w:rPr>
          <w:color w:val="222222"/>
          <w:sz w:val="28"/>
          <w:szCs w:val="28"/>
          <w:lang w:val="en-US"/>
        </w:rPr>
        <w:t>XIX</w:t>
      </w:r>
      <w:r w:rsidR="00822477">
        <w:rPr>
          <w:color w:val="222222"/>
          <w:sz w:val="28"/>
          <w:szCs w:val="28"/>
        </w:rPr>
        <w:t xml:space="preserve"> </w:t>
      </w:r>
      <w:r w:rsidRPr="00E17017">
        <w:rPr>
          <w:color w:val="222222"/>
          <w:sz w:val="28"/>
          <w:szCs w:val="28"/>
        </w:rPr>
        <w:t xml:space="preserve">столітті село </w:t>
      </w:r>
      <w:proofErr w:type="spellStart"/>
      <w:r w:rsidRPr="00E17017">
        <w:rPr>
          <w:color w:val="222222"/>
          <w:sz w:val="28"/>
          <w:szCs w:val="28"/>
        </w:rPr>
        <w:t>Мойсівка</w:t>
      </w:r>
      <w:proofErr w:type="spellEnd"/>
      <w:r w:rsidRPr="00E17017">
        <w:rPr>
          <w:color w:val="222222"/>
          <w:sz w:val="28"/>
          <w:szCs w:val="28"/>
        </w:rPr>
        <w:t xml:space="preserve"> входило до Пирятинського повіту Полтавської губернії. У 1796 році село стало влас</w:t>
      </w:r>
      <w:r w:rsidR="005B6D58">
        <w:rPr>
          <w:color w:val="222222"/>
          <w:sz w:val="28"/>
          <w:szCs w:val="28"/>
        </w:rPr>
        <w:t>ністю поміщика П.С Волховського, з</w:t>
      </w:r>
      <w:r w:rsidRPr="00E17017">
        <w:rPr>
          <w:color w:val="222222"/>
          <w:sz w:val="28"/>
          <w:szCs w:val="28"/>
        </w:rPr>
        <w:t xml:space="preserve">а його наказом у 1804 році </w:t>
      </w:r>
      <w:r>
        <w:rPr>
          <w:color w:val="222222"/>
          <w:sz w:val="28"/>
          <w:szCs w:val="28"/>
          <w:lang w:val="ru-RU"/>
        </w:rPr>
        <w:t xml:space="preserve">тут </w:t>
      </w:r>
      <w:r w:rsidRPr="00E17017">
        <w:rPr>
          <w:color w:val="222222"/>
          <w:sz w:val="28"/>
          <w:szCs w:val="28"/>
        </w:rPr>
        <w:t xml:space="preserve">було побудовано маєток, а поруч </w:t>
      </w:r>
      <w:r>
        <w:rPr>
          <w:color w:val="222222"/>
          <w:sz w:val="28"/>
          <w:szCs w:val="28"/>
          <w:lang w:val="ru-RU"/>
        </w:rPr>
        <w:t xml:space="preserve">у </w:t>
      </w:r>
      <w:r w:rsidRPr="00E17017">
        <w:rPr>
          <w:color w:val="222222"/>
          <w:sz w:val="28"/>
          <w:szCs w:val="28"/>
        </w:rPr>
        <w:t xml:space="preserve">1808 році була зведена </w:t>
      </w:r>
      <w:proofErr w:type="spellStart"/>
      <w:r w:rsidRPr="00E17017">
        <w:rPr>
          <w:color w:val="222222"/>
          <w:sz w:val="28"/>
          <w:szCs w:val="28"/>
        </w:rPr>
        <w:t>Петропавлівська</w:t>
      </w:r>
      <w:proofErr w:type="spellEnd"/>
      <w:r w:rsidRPr="00E17017">
        <w:rPr>
          <w:color w:val="222222"/>
          <w:sz w:val="28"/>
          <w:szCs w:val="28"/>
        </w:rPr>
        <w:t xml:space="preserve"> церква. Вона є цегляною, </w:t>
      </w:r>
      <w:proofErr w:type="spellStart"/>
      <w:r w:rsidRPr="00E17017">
        <w:rPr>
          <w:color w:val="222222"/>
          <w:sz w:val="28"/>
          <w:szCs w:val="28"/>
        </w:rPr>
        <w:t>трехконхового</w:t>
      </w:r>
      <w:proofErr w:type="spellEnd"/>
      <w:r w:rsidRPr="00E17017">
        <w:rPr>
          <w:color w:val="222222"/>
          <w:sz w:val="28"/>
          <w:szCs w:val="28"/>
        </w:rPr>
        <w:t xml:space="preserve"> типу, центрична, з дзвіницею над західною гілкою. Розміри її </w:t>
      </w:r>
      <w:r w:rsidRPr="008D336D">
        <w:rPr>
          <w:color w:val="222222"/>
          <w:sz w:val="28"/>
          <w:szCs w:val="28"/>
        </w:rPr>
        <w:t xml:space="preserve">досить </w:t>
      </w:r>
      <w:r w:rsidRPr="00E17017">
        <w:rPr>
          <w:color w:val="222222"/>
          <w:sz w:val="28"/>
          <w:szCs w:val="28"/>
        </w:rPr>
        <w:t xml:space="preserve">значні: довжина </w:t>
      </w:r>
      <w:r w:rsidRPr="00E17017">
        <w:rPr>
          <w:color w:val="222222"/>
          <w:sz w:val="28"/>
          <w:szCs w:val="28"/>
        </w:rPr>
        <w:lastRenderedPageBreak/>
        <w:t>26,95 м, ширина 19,40 м</w:t>
      </w:r>
      <w:r w:rsidR="00280439">
        <w:rPr>
          <w:color w:val="222222"/>
          <w:sz w:val="28"/>
          <w:szCs w:val="28"/>
        </w:rPr>
        <w:t xml:space="preserve">. </w:t>
      </w:r>
      <w:r w:rsidRPr="00E17017">
        <w:rPr>
          <w:color w:val="222222"/>
          <w:sz w:val="28"/>
          <w:szCs w:val="28"/>
        </w:rPr>
        <w:t xml:space="preserve">[16, с.244]. Основне ядро споруди становить квадрат, до якого з трьох сторін примикають </w:t>
      </w:r>
      <w:proofErr w:type="spellStart"/>
      <w:r w:rsidRPr="00E17017">
        <w:rPr>
          <w:color w:val="222222"/>
          <w:sz w:val="28"/>
          <w:szCs w:val="28"/>
        </w:rPr>
        <w:t>напівциркульні</w:t>
      </w:r>
      <w:proofErr w:type="spellEnd"/>
      <w:r w:rsidRPr="00E17017">
        <w:rPr>
          <w:color w:val="222222"/>
          <w:sz w:val="28"/>
          <w:szCs w:val="28"/>
        </w:rPr>
        <w:t xml:space="preserve"> в</w:t>
      </w:r>
      <w:r>
        <w:rPr>
          <w:color w:val="222222"/>
          <w:sz w:val="28"/>
          <w:szCs w:val="28"/>
        </w:rPr>
        <w:t xml:space="preserve"> плані об’</w:t>
      </w:r>
      <w:r w:rsidRPr="000576BD">
        <w:rPr>
          <w:color w:val="222222"/>
          <w:sz w:val="28"/>
          <w:szCs w:val="28"/>
        </w:rPr>
        <w:t>єми</w:t>
      </w:r>
      <w:r>
        <w:rPr>
          <w:color w:val="222222"/>
          <w:sz w:val="28"/>
          <w:szCs w:val="28"/>
        </w:rPr>
        <w:t xml:space="preserve"> рівної висоти, а із заходу – </w:t>
      </w:r>
      <w:r w:rsidRPr="00E17017">
        <w:rPr>
          <w:color w:val="222222"/>
          <w:sz w:val="28"/>
          <w:szCs w:val="28"/>
        </w:rPr>
        <w:t xml:space="preserve">квадратна в плані двоярусна дзвіниця. </w:t>
      </w:r>
    </w:p>
    <w:p w:rsidR="00891E61" w:rsidRPr="00E17017" w:rsidRDefault="00891E61" w:rsidP="00514A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E17017">
        <w:rPr>
          <w:color w:val="222222"/>
          <w:sz w:val="28"/>
          <w:szCs w:val="28"/>
        </w:rPr>
        <w:t xml:space="preserve">Головний фасад </w:t>
      </w:r>
      <w:r>
        <w:rPr>
          <w:color w:val="222222"/>
          <w:sz w:val="28"/>
          <w:szCs w:val="28"/>
        </w:rPr>
        <w:t xml:space="preserve">храму </w:t>
      </w:r>
      <w:r w:rsidRPr="00E17017">
        <w:rPr>
          <w:color w:val="222222"/>
          <w:sz w:val="28"/>
          <w:szCs w:val="28"/>
        </w:rPr>
        <w:t>акцентований портиком композитного ордера, центральні частини бічних апсид відзначені чотириколонними портиками іонічного ордера. Споруда вирішена в суворій планово-просторовій схемі класицизму, а його декоративне оздоблення запоз</w:t>
      </w:r>
      <w:r w:rsidR="00822477">
        <w:rPr>
          <w:color w:val="222222"/>
          <w:sz w:val="28"/>
          <w:szCs w:val="28"/>
        </w:rPr>
        <w:t xml:space="preserve">ичене з стилю готики. Віконні </w:t>
      </w:r>
      <w:r w:rsidRPr="00E17017">
        <w:rPr>
          <w:color w:val="222222"/>
          <w:sz w:val="28"/>
          <w:szCs w:val="28"/>
        </w:rPr>
        <w:t>дверні прорізи завершені стрілчастими арками, вузькі вежі, в яких влаштовані сходи, що ведуть на хори, висвітлені щілиноподібними віконними прорізами, фасади прикрашені декоративним рел</w:t>
      </w:r>
      <w:r w:rsidR="00822477">
        <w:rPr>
          <w:color w:val="222222"/>
          <w:sz w:val="28"/>
          <w:szCs w:val="28"/>
        </w:rPr>
        <w:t>ьєфним фризом у вигляді рослинного орнаменту, вписаного</w:t>
      </w:r>
      <w:r w:rsidRPr="00E17017">
        <w:rPr>
          <w:color w:val="222222"/>
          <w:sz w:val="28"/>
          <w:szCs w:val="28"/>
        </w:rPr>
        <w:t xml:space="preserve"> в стрілчасті обрамлення [1]. В оформлення храму включений традиційний для класицизму метал, який підкреслює </w:t>
      </w:r>
      <w:proofErr w:type="spellStart"/>
      <w:r w:rsidRPr="00E17017">
        <w:rPr>
          <w:color w:val="222222"/>
          <w:sz w:val="28"/>
          <w:szCs w:val="28"/>
        </w:rPr>
        <w:t>неоготичні</w:t>
      </w:r>
      <w:proofErr w:type="spellEnd"/>
      <w:r w:rsidRPr="00E17017">
        <w:rPr>
          <w:color w:val="222222"/>
          <w:sz w:val="28"/>
          <w:szCs w:val="28"/>
        </w:rPr>
        <w:t xml:space="preserve"> елементи будівлі. Він заповнює простір стрілчастих арок, представлений в решітці балкона, з трьох сторін захищає другий ярус дзвіниці. Внутрішній простір споруди вирі</w:t>
      </w:r>
      <w:r w:rsidR="007D5C24">
        <w:rPr>
          <w:color w:val="222222"/>
          <w:sz w:val="28"/>
          <w:szCs w:val="28"/>
        </w:rPr>
        <w:t xml:space="preserve">шено лаконічно. Центральне ядро </w:t>
      </w:r>
      <w:r w:rsidRPr="00E17017">
        <w:rPr>
          <w:color w:val="222222"/>
          <w:sz w:val="28"/>
          <w:szCs w:val="28"/>
        </w:rPr>
        <w:t xml:space="preserve">перекрито напівсферичним куполом на вітрилах і </w:t>
      </w:r>
      <w:proofErr w:type="spellStart"/>
      <w:r w:rsidRPr="00E17017">
        <w:rPr>
          <w:color w:val="222222"/>
          <w:sz w:val="28"/>
          <w:szCs w:val="28"/>
        </w:rPr>
        <w:t>підпружнихарках</w:t>
      </w:r>
      <w:proofErr w:type="spellEnd"/>
      <w:r w:rsidRPr="00E17017">
        <w:rPr>
          <w:color w:val="222222"/>
          <w:sz w:val="28"/>
          <w:szCs w:val="28"/>
        </w:rPr>
        <w:t xml:space="preserve">, бічні апсиди перекрито </w:t>
      </w:r>
      <w:proofErr w:type="spellStart"/>
      <w:r w:rsidRPr="00E17017">
        <w:rPr>
          <w:color w:val="222222"/>
          <w:sz w:val="28"/>
          <w:szCs w:val="28"/>
        </w:rPr>
        <w:t>конхами</w:t>
      </w:r>
      <w:proofErr w:type="spellEnd"/>
      <w:r w:rsidR="00822477">
        <w:rPr>
          <w:color w:val="222222"/>
          <w:sz w:val="28"/>
          <w:szCs w:val="28"/>
        </w:rPr>
        <w:t xml:space="preserve"> (перекриття в формі купола)</w:t>
      </w:r>
      <w:r w:rsidRPr="00E17017">
        <w:rPr>
          <w:color w:val="222222"/>
          <w:sz w:val="28"/>
          <w:szCs w:val="28"/>
        </w:rPr>
        <w:t xml:space="preserve">, західна гілка - </w:t>
      </w:r>
      <w:proofErr w:type="spellStart"/>
      <w:r w:rsidRPr="00E17017">
        <w:rPr>
          <w:color w:val="222222"/>
          <w:sz w:val="28"/>
          <w:szCs w:val="28"/>
        </w:rPr>
        <w:t>напівциркульним</w:t>
      </w:r>
      <w:proofErr w:type="spellEnd"/>
      <w:r w:rsidRPr="00E17017">
        <w:rPr>
          <w:color w:val="222222"/>
          <w:sz w:val="28"/>
          <w:szCs w:val="28"/>
        </w:rPr>
        <w:t xml:space="preserve"> склепінням. Оригінально влаштовані бічн</w:t>
      </w:r>
      <w:r>
        <w:rPr>
          <w:color w:val="222222"/>
          <w:sz w:val="28"/>
          <w:szCs w:val="28"/>
        </w:rPr>
        <w:t>і приміщення вівтарної апсиди</w:t>
      </w:r>
      <w:r w:rsidR="00822477">
        <w:rPr>
          <w:color w:val="222222"/>
          <w:sz w:val="28"/>
          <w:szCs w:val="28"/>
        </w:rPr>
        <w:t xml:space="preserve"> (виступ будівлі,</w:t>
      </w:r>
      <w:r w:rsidR="00D279E2">
        <w:rPr>
          <w:color w:val="222222"/>
          <w:sz w:val="28"/>
          <w:szCs w:val="28"/>
        </w:rPr>
        <w:t xml:space="preserve"> </w:t>
      </w:r>
      <w:r w:rsidR="00822477">
        <w:rPr>
          <w:color w:val="222222"/>
          <w:sz w:val="28"/>
          <w:szCs w:val="28"/>
        </w:rPr>
        <w:t>здебільшого напівкруглий в плані)</w:t>
      </w:r>
      <w:r>
        <w:rPr>
          <w:color w:val="222222"/>
          <w:sz w:val="28"/>
          <w:szCs w:val="28"/>
        </w:rPr>
        <w:t xml:space="preserve">, які виконані </w:t>
      </w:r>
      <w:r w:rsidRPr="00E17017">
        <w:rPr>
          <w:color w:val="222222"/>
          <w:sz w:val="28"/>
          <w:szCs w:val="28"/>
        </w:rPr>
        <w:t>у вигляді в</w:t>
      </w:r>
      <w:r>
        <w:rPr>
          <w:color w:val="222222"/>
          <w:sz w:val="28"/>
          <w:szCs w:val="28"/>
        </w:rPr>
        <w:t xml:space="preserve">нутрішніх циліндричних </w:t>
      </w:r>
      <w:proofErr w:type="spellStart"/>
      <w:r w:rsidRPr="00BD7662">
        <w:rPr>
          <w:color w:val="222222"/>
          <w:sz w:val="28"/>
          <w:szCs w:val="28"/>
        </w:rPr>
        <w:t>напівбашт</w:t>
      </w:r>
      <w:proofErr w:type="spellEnd"/>
      <w:r w:rsidRPr="00E17017">
        <w:rPr>
          <w:color w:val="222222"/>
          <w:sz w:val="28"/>
          <w:szCs w:val="28"/>
        </w:rPr>
        <w:t>, що піднімаються до склепіння і п</w:t>
      </w:r>
      <w:r>
        <w:rPr>
          <w:color w:val="222222"/>
          <w:sz w:val="28"/>
          <w:szCs w:val="28"/>
        </w:rPr>
        <w:t xml:space="preserve">ерекритих </w:t>
      </w:r>
      <w:proofErr w:type="spellStart"/>
      <w:r>
        <w:rPr>
          <w:color w:val="222222"/>
          <w:sz w:val="28"/>
          <w:szCs w:val="28"/>
        </w:rPr>
        <w:t>конхами</w:t>
      </w:r>
      <w:proofErr w:type="spellEnd"/>
      <w:r w:rsidR="00D279E2">
        <w:rPr>
          <w:color w:val="222222"/>
          <w:sz w:val="28"/>
          <w:szCs w:val="28"/>
        </w:rPr>
        <w:t xml:space="preserve"> (перекриття в формі </w:t>
      </w:r>
      <w:proofErr w:type="spellStart"/>
      <w:r w:rsidR="00D279E2">
        <w:rPr>
          <w:color w:val="222222"/>
          <w:sz w:val="28"/>
          <w:szCs w:val="28"/>
        </w:rPr>
        <w:t>напівкупола</w:t>
      </w:r>
      <w:proofErr w:type="spellEnd"/>
      <w:r w:rsidR="001411D3">
        <w:rPr>
          <w:color w:val="222222"/>
          <w:sz w:val="28"/>
          <w:szCs w:val="28"/>
        </w:rPr>
        <w:t xml:space="preserve"> над </w:t>
      </w:r>
      <w:proofErr w:type="spellStart"/>
      <w:r w:rsidR="001411D3">
        <w:rPr>
          <w:color w:val="222222"/>
          <w:sz w:val="28"/>
          <w:szCs w:val="28"/>
        </w:rPr>
        <w:t>пів</w:t>
      </w:r>
      <w:r w:rsidR="005B6D58">
        <w:rPr>
          <w:color w:val="222222"/>
          <w:sz w:val="28"/>
          <w:szCs w:val="28"/>
        </w:rPr>
        <w:t>-</w:t>
      </w:r>
      <w:proofErr w:type="spellEnd"/>
      <w:r w:rsidR="001411D3">
        <w:rPr>
          <w:color w:val="222222"/>
          <w:sz w:val="28"/>
          <w:szCs w:val="28"/>
        </w:rPr>
        <w:t xml:space="preserve"> циліндричними частинами споруди)</w:t>
      </w:r>
      <w:r>
        <w:rPr>
          <w:color w:val="222222"/>
          <w:sz w:val="28"/>
          <w:szCs w:val="28"/>
        </w:rPr>
        <w:t xml:space="preserve"> [15]. </w:t>
      </w:r>
      <w:proofErr w:type="spellStart"/>
      <w:r>
        <w:rPr>
          <w:color w:val="222222"/>
          <w:sz w:val="28"/>
          <w:szCs w:val="28"/>
        </w:rPr>
        <w:t>Пам</w:t>
      </w:r>
      <w:proofErr w:type="spellEnd"/>
      <w:r w:rsidRPr="0099069A">
        <w:rPr>
          <w:color w:val="222222"/>
          <w:sz w:val="28"/>
          <w:szCs w:val="28"/>
          <w:lang w:val="ru-RU"/>
        </w:rPr>
        <w:t>’</w:t>
      </w:r>
      <w:r>
        <w:rPr>
          <w:color w:val="222222"/>
          <w:sz w:val="28"/>
          <w:szCs w:val="28"/>
        </w:rPr>
        <w:t>ят</w:t>
      </w:r>
      <w:r w:rsidRPr="00E17017">
        <w:rPr>
          <w:color w:val="222222"/>
          <w:sz w:val="28"/>
          <w:szCs w:val="28"/>
        </w:rPr>
        <w:t>ка є рідкісним твором архітекту</w:t>
      </w:r>
      <w:r w:rsidR="005B6D58">
        <w:rPr>
          <w:color w:val="222222"/>
          <w:sz w:val="28"/>
          <w:szCs w:val="28"/>
        </w:rPr>
        <w:t xml:space="preserve">ри в її оформленні переважають </w:t>
      </w:r>
      <w:proofErr w:type="spellStart"/>
      <w:r w:rsidR="005B6D58">
        <w:rPr>
          <w:color w:val="222222"/>
          <w:sz w:val="28"/>
          <w:szCs w:val="28"/>
        </w:rPr>
        <w:t>електичні</w:t>
      </w:r>
      <w:proofErr w:type="spellEnd"/>
      <w:r w:rsidR="005B6D58">
        <w:rPr>
          <w:color w:val="222222"/>
          <w:sz w:val="28"/>
          <w:szCs w:val="28"/>
        </w:rPr>
        <w:t xml:space="preserve"> риси</w:t>
      </w:r>
      <w:r w:rsidRPr="00E17017">
        <w:rPr>
          <w:color w:val="222222"/>
          <w:sz w:val="28"/>
          <w:szCs w:val="28"/>
        </w:rPr>
        <w:t>.</w:t>
      </w:r>
    </w:p>
    <w:p w:rsidR="00891E61" w:rsidRPr="00E17017" w:rsidRDefault="00C2555A" w:rsidP="00514A9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</w:rPr>
        <w:t>Примітною архітектурною спорудою цього</w:t>
      </w:r>
      <w:r w:rsidR="004D2F93">
        <w:rPr>
          <w:rFonts w:ascii="Times New Roman" w:hAnsi="Times New Roman"/>
          <w:sz w:val="28"/>
          <w:szCs w:val="28"/>
        </w:rPr>
        <w:t xml:space="preserve"> періоду з елементами романтизму є</w:t>
      </w:r>
      <w:r>
        <w:rPr>
          <w:rFonts w:ascii="Times New Roman" w:hAnsi="Times New Roman"/>
          <w:sz w:val="28"/>
          <w:szCs w:val="28"/>
        </w:rPr>
        <w:t xml:space="preserve"> Троїцька церква</w:t>
      </w:r>
      <w:r w:rsidR="00891E61" w:rsidRPr="00E1701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91E61" w:rsidRPr="00E17017">
        <w:rPr>
          <w:rFonts w:ascii="Times New Roman" w:hAnsi="Times New Roman"/>
          <w:sz w:val="28"/>
          <w:szCs w:val="28"/>
        </w:rPr>
        <w:t>Мотроницького</w:t>
      </w:r>
      <w:proofErr w:type="spellEnd"/>
      <w:r w:rsidR="00891E61" w:rsidRPr="00E17017">
        <w:rPr>
          <w:rFonts w:ascii="Times New Roman" w:hAnsi="Times New Roman"/>
          <w:sz w:val="28"/>
          <w:szCs w:val="28"/>
        </w:rPr>
        <w:t xml:space="preserve"> монастиря в селі Мельники, Чигиринського району, Черкаської області. Церква була закладена у 1800 році, будівельними роботами керував А. </w:t>
      </w:r>
      <w:proofErr w:type="spellStart"/>
      <w:r w:rsidR="00891E61" w:rsidRPr="00E17017">
        <w:rPr>
          <w:rFonts w:ascii="Times New Roman" w:hAnsi="Times New Roman"/>
          <w:sz w:val="28"/>
          <w:szCs w:val="28"/>
        </w:rPr>
        <w:t>Чеменко</w:t>
      </w:r>
      <w:proofErr w:type="spellEnd"/>
      <w:r w:rsidR="00891E61" w:rsidRPr="00E17017">
        <w:rPr>
          <w:rFonts w:ascii="Times New Roman" w:hAnsi="Times New Roman"/>
          <w:sz w:val="28"/>
          <w:szCs w:val="28"/>
        </w:rPr>
        <w:t xml:space="preserve">, але </w:t>
      </w:r>
      <w:r w:rsidR="00891E61" w:rsidRPr="00E17017">
        <w:rPr>
          <w:rFonts w:ascii="Times New Roman" w:hAnsi="Times New Roman"/>
          <w:sz w:val="28"/>
          <w:szCs w:val="28"/>
          <w:lang w:val="ru-RU"/>
        </w:rPr>
        <w:t xml:space="preserve">вона </w:t>
      </w:r>
      <w:r w:rsidR="00891E61" w:rsidRPr="00E17017">
        <w:rPr>
          <w:rFonts w:ascii="Times New Roman" w:hAnsi="Times New Roman"/>
          <w:sz w:val="28"/>
          <w:szCs w:val="28"/>
        </w:rPr>
        <w:t xml:space="preserve">була спроектована неправильно. Тому </w:t>
      </w:r>
      <w:r>
        <w:rPr>
          <w:rFonts w:ascii="Times New Roman" w:hAnsi="Times New Roman"/>
          <w:sz w:val="28"/>
          <w:szCs w:val="28"/>
        </w:rPr>
        <w:t>через два роки вона розвалилася, р</w:t>
      </w:r>
      <w:r w:rsidR="00891E61" w:rsidRPr="00E17017">
        <w:rPr>
          <w:rFonts w:ascii="Times New Roman" w:hAnsi="Times New Roman"/>
          <w:sz w:val="28"/>
          <w:szCs w:val="28"/>
        </w:rPr>
        <w:t xml:space="preserve">ештки церкви були розібрані і на її місці було збудовано нову. Споруда  цегляна, хрестова в плані, одноголова. Внутрішні кути між гілками заповнені невеликими, зниженими </w:t>
      </w:r>
      <w:r w:rsidR="00891E61" w:rsidRPr="00E17017">
        <w:rPr>
          <w:rFonts w:ascii="Times New Roman" w:hAnsi="Times New Roman"/>
          <w:sz w:val="28"/>
          <w:szCs w:val="28"/>
        </w:rPr>
        <w:lastRenderedPageBreak/>
        <w:t xml:space="preserve">щодо основного об'єму камерами </w:t>
      </w:r>
      <w:r w:rsidR="00891E61" w:rsidRPr="00E17017">
        <w:rPr>
          <w:rFonts w:ascii="Times New Roman" w:hAnsi="Times New Roman"/>
          <w:sz w:val="28"/>
          <w:szCs w:val="28"/>
          <w:lang w:val="ru-RU"/>
        </w:rPr>
        <w:t>[</w:t>
      </w:r>
      <w:r w:rsidR="00891E61" w:rsidRPr="00E17017">
        <w:rPr>
          <w:rFonts w:ascii="Times New Roman" w:hAnsi="Times New Roman"/>
          <w:sz w:val="28"/>
          <w:szCs w:val="28"/>
        </w:rPr>
        <w:t>8</w:t>
      </w:r>
      <w:r w:rsidR="00891E61" w:rsidRPr="00E17017">
        <w:rPr>
          <w:rFonts w:ascii="Times New Roman" w:hAnsi="Times New Roman"/>
          <w:sz w:val="28"/>
          <w:szCs w:val="28"/>
          <w:lang w:val="ru-RU"/>
        </w:rPr>
        <w:t>]</w:t>
      </w:r>
      <w:r w:rsidR="00891E61" w:rsidRPr="00E17017">
        <w:rPr>
          <w:rFonts w:ascii="Times New Roman" w:hAnsi="Times New Roman"/>
          <w:sz w:val="28"/>
          <w:szCs w:val="28"/>
        </w:rPr>
        <w:t>. Фасади споруди із закругленими кутами розділені по горизонталі двома тягами — на рівні цоколя і першого ярусу і завершені профільованим карнизом, закріпленим на тонких кутових пілястрах, що підкреслюють стрункість пропорцій пам'ятки. В інтер’єрі споруди чітко вид</w:t>
      </w:r>
      <w:r w:rsidR="00891E61">
        <w:rPr>
          <w:rFonts w:ascii="Times New Roman" w:hAnsi="Times New Roman"/>
          <w:sz w:val="28"/>
          <w:szCs w:val="28"/>
        </w:rPr>
        <w:t>но об’ємно-просторову структуру</w:t>
      </w:r>
      <w:r w:rsidR="00891E61" w:rsidRPr="00E17017">
        <w:rPr>
          <w:rFonts w:ascii="Times New Roman" w:hAnsi="Times New Roman"/>
          <w:sz w:val="28"/>
          <w:szCs w:val="28"/>
        </w:rPr>
        <w:t xml:space="preserve">. В архітектурі Троїцької церкви чітко простежуються риси еклектизму, що дає фантастичне поєднання стильових особливостей [Іл.2]. Особливістю  цього періоду є використання різних архітектурних стилів і поєднання між собою різнорідних стильових компонентів. Варто зазначити, що </w:t>
      </w:r>
      <w:proofErr w:type="spellStart"/>
      <w:r w:rsidR="00891E61" w:rsidRPr="00E17017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="00891E61" w:rsidRPr="00E170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91E61" w:rsidRPr="00E17017">
        <w:rPr>
          <w:rFonts w:ascii="Times New Roman" w:hAnsi="Times New Roman"/>
          <w:sz w:val="28"/>
          <w:szCs w:val="28"/>
          <w:lang w:val="ru-RU"/>
        </w:rPr>
        <w:t>стилітичного</w:t>
      </w:r>
      <w:proofErr w:type="spellEnd"/>
      <w:r w:rsidR="00891E61" w:rsidRPr="00E170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91E61" w:rsidRPr="00E17017">
        <w:rPr>
          <w:rFonts w:ascii="Times New Roman" w:hAnsi="Times New Roman"/>
          <w:sz w:val="28"/>
          <w:szCs w:val="28"/>
          <w:lang w:val="ru-RU"/>
        </w:rPr>
        <w:t>різно</w:t>
      </w:r>
      <w:r w:rsidR="00891E61" w:rsidRPr="00E17017">
        <w:rPr>
          <w:rFonts w:ascii="Times New Roman" w:hAnsi="Times New Roman"/>
          <w:sz w:val="28"/>
          <w:szCs w:val="28"/>
        </w:rPr>
        <w:t>маніття</w:t>
      </w:r>
      <w:proofErr w:type="spellEnd"/>
      <w:r w:rsidR="00891E61" w:rsidRPr="00E17017">
        <w:rPr>
          <w:rFonts w:ascii="Times New Roman" w:hAnsi="Times New Roman"/>
          <w:sz w:val="28"/>
          <w:szCs w:val="28"/>
        </w:rPr>
        <w:t xml:space="preserve"> панівне становище займають класицистичні форми. Це яскраво репрезентує Вознесенська церква в с. </w:t>
      </w:r>
      <w:proofErr w:type="spellStart"/>
      <w:r w:rsidR="00891E61" w:rsidRPr="00E17017">
        <w:rPr>
          <w:rFonts w:ascii="Times New Roman" w:hAnsi="Times New Roman"/>
          <w:sz w:val="28"/>
          <w:szCs w:val="28"/>
        </w:rPr>
        <w:t>Матусів</w:t>
      </w:r>
      <w:proofErr w:type="spellEnd"/>
      <w:r w:rsidR="00891E61" w:rsidRPr="00E1701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91E61" w:rsidRPr="00E17017">
        <w:rPr>
          <w:rFonts w:ascii="Times New Roman" w:hAnsi="Times New Roman"/>
          <w:sz w:val="28"/>
          <w:szCs w:val="28"/>
        </w:rPr>
        <w:t>Шполянського</w:t>
      </w:r>
      <w:proofErr w:type="spellEnd"/>
      <w:r w:rsidR="00891E61" w:rsidRPr="00E17017">
        <w:rPr>
          <w:rFonts w:ascii="Times New Roman" w:hAnsi="Times New Roman"/>
          <w:sz w:val="28"/>
          <w:szCs w:val="28"/>
        </w:rPr>
        <w:t xml:space="preserve"> району, її відносять до стилю пізнього класицизму </w:t>
      </w:r>
      <w:r w:rsidR="00891E61" w:rsidRPr="00E17017">
        <w:rPr>
          <w:rFonts w:ascii="Times New Roman" w:hAnsi="Times New Roman"/>
          <w:sz w:val="28"/>
          <w:szCs w:val="28"/>
          <w:lang w:val="ru-RU"/>
        </w:rPr>
        <w:t>[</w:t>
      </w:r>
      <w:r w:rsidR="00891E61" w:rsidRPr="00E17017">
        <w:rPr>
          <w:rFonts w:ascii="Times New Roman" w:hAnsi="Times New Roman"/>
          <w:sz w:val="28"/>
          <w:szCs w:val="28"/>
        </w:rPr>
        <w:t>Іл.1</w:t>
      </w:r>
      <w:r w:rsidR="00891E61" w:rsidRPr="00E17017">
        <w:rPr>
          <w:rFonts w:ascii="Times New Roman" w:hAnsi="Times New Roman"/>
          <w:sz w:val="28"/>
          <w:szCs w:val="28"/>
          <w:lang w:val="ru-RU"/>
        </w:rPr>
        <w:t>]</w:t>
      </w:r>
      <w:r w:rsidR="00891E61" w:rsidRPr="00E17017">
        <w:rPr>
          <w:rFonts w:ascii="Times New Roman" w:hAnsi="Times New Roman"/>
          <w:sz w:val="28"/>
          <w:szCs w:val="28"/>
        </w:rPr>
        <w:t xml:space="preserve">. 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Церква споруджена в 1818 році на кошти місцевого землевласника, генерал-майора російської армії Олексія Петровича Орлова, який був активним учасником Вітчизняної війни 1812 року, в якій Росія перемогла Францію. Церква побудована в стилі зрілого класицизму: хрестоподібна в плані, з трьома чотирьохколонними портиками тосканського ордеру, прикрашеними ампірними гірляндами, карнизами і поясками, що створює традиційний для класицизму просторовий об’єм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uk-UA"/>
        </w:rPr>
        <w:t>[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16, с.258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 w:eastAsia="uk-UA"/>
        </w:rPr>
        <w:t>]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. Східну частину храму завершує напівкругла апсида. Над передньою частиною храму зведена дзвіниц</w:t>
      </w:r>
      <w:r w:rsidR="00891E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я, а над центральною частиною – 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купол. Такі </w:t>
      </w:r>
      <w:proofErr w:type="spellStart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однокупольні</w:t>
      </w:r>
      <w:proofErr w:type="spellEnd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храми згодом будувались в першій половині 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uk-UA"/>
        </w:rPr>
        <w:t>XIX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століття в багатьох містах Київської губернії і в самому Києві. Тому дослідники вважають, що проект </w:t>
      </w:r>
      <w:proofErr w:type="spellStart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Матусівського</w:t>
      </w:r>
      <w:proofErr w:type="spellEnd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храму міг розробити</w:t>
      </w:r>
      <w:r w:rsidR="00891E6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відомий київський архітектор Андрій</w:t>
      </w:r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 xml:space="preserve"> </w:t>
      </w:r>
      <w:proofErr w:type="spellStart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Меленський</w:t>
      </w:r>
      <w:proofErr w:type="spellEnd"/>
      <w:r w:rsidR="00891E61" w:rsidRPr="00E17017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uk-UA"/>
        </w:rPr>
        <w:t>.</w:t>
      </w:r>
      <w:r w:rsidR="00891E61"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В нижній частині барабана центрального купола зроблений напис, що храм споруджений в честь героїв Вітчизняної війни 1812 року. В архітектурі романтизм не виробив єдиного стилю, а пре</w:t>
      </w:r>
      <w:r w:rsidR="004D2F93">
        <w:rPr>
          <w:rFonts w:ascii="Times New Roman" w:hAnsi="Times New Roman"/>
          <w:color w:val="000000"/>
          <w:sz w:val="28"/>
          <w:szCs w:val="28"/>
          <w:lang w:eastAsia="uk-UA"/>
        </w:rPr>
        <w:t>д</w:t>
      </w:r>
      <w:r w:rsidR="00891E61" w:rsidRPr="00E17017">
        <w:rPr>
          <w:rFonts w:ascii="Times New Roman" w:hAnsi="Times New Roman"/>
          <w:color w:val="000000"/>
          <w:sz w:val="28"/>
          <w:szCs w:val="28"/>
          <w:lang w:eastAsia="uk-UA"/>
        </w:rPr>
        <w:t>ставляв собою сукупність «романтичних» рис і сприяв появі нових стилів.</w:t>
      </w:r>
    </w:p>
    <w:p w:rsidR="00891E61" w:rsidRDefault="00891E61" w:rsidP="00514A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Поруч з </w:t>
      </w:r>
      <w:r w:rsidR="004D2F93">
        <w:rPr>
          <w:rFonts w:ascii="Times New Roman" w:hAnsi="Times New Roman"/>
          <w:color w:val="000000"/>
          <w:sz w:val="28"/>
          <w:szCs w:val="28"/>
          <w:lang w:eastAsia="uk-UA"/>
        </w:rPr>
        <w:t>рисами романтизму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співіснував класицизм, який в свою чергу дослідники поділяють на: ранній, зр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ілий і піз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ній  Пам’яткою, яку відносять до пізнього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класицизму є Покровська церква в с. Бурти, </w:t>
      </w:r>
      <w:proofErr w:type="spellStart"/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Шполянського</w:t>
      </w:r>
      <w:proofErr w:type="spellEnd"/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району. </w:t>
      </w:r>
      <w:r w:rsidRPr="00E17017">
        <w:rPr>
          <w:rFonts w:ascii="Times New Roman" w:hAnsi="Times New Roman"/>
          <w:color w:val="000000"/>
          <w:sz w:val="28"/>
          <w:szCs w:val="28"/>
        </w:rPr>
        <w:t xml:space="preserve">У </w:t>
      </w:r>
      <w:r w:rsidRPr="00E17017">
        <w:rPr>
          <w:rFonts w:ascii="Times New Roman" w:hAnsi="Times New Roman"/>
          <w:color w:val="000000"/>
          <w:sz w:val="28"/>
          <w:szCs w:val="28"/>
        </w:rPr>
        <w:lastRenderedPageBreak/>
        <w:t xml:space="preserve">ХІХ столітті Бурти були містечком, яке належало родині Орлових. У 1829 році генерал-майор Олексій Орлов збудував тут кам’яну церкву з дзвіницею, але </w:t>
      </w:r>
      <w:proofErr w:type="spellStart"/>
      <w:r w:rsidRPr="00E17017">
        <w:rPr>
          <w:rFonts w:ascii="Times New Roman" w:hAnsi="Times New Roman"/>
          <w:color w:val="000000"/>
          <w:sz w:val="28"/>
          <w:szCs w:val="28"/>
        </w:rPr>
        <w:t>во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="007D5C24">
        <w:rPr>
          <w:rFonts w:ascii="Times New Roman" w:hAnsi="Times New Roman"/>
          <w:color w:val="000000"/>
          <w:sz w:val="28"/>
          <w:szCs w:val="28"/>
        </w:rPr>
        <w:t>на</w:t>
      </w:r>
      <w:proofErr w:type="spellEnd"/>
      <w:r w:rsidR="007D5C24">
        <w:rPr>
          <w:rFonts w:ascii="Times New Roman" w:hAnsi="Times New Roman"/>
          <w:color w:val="000000"/>
          <w:sz w:val="28"/>
          <w:szCs w:val="28"/>
        </w:rPr>
        <w:t xml:space="preserve"> була зруйнована у радянські </w:t>
      </w:r>
      <w:r w:rsidRPr="00E17017">
        <w:rPr>
          <w:rFonts w:ascii="Times New Roman" w:hAnsi="Times New Roman"/>
          <w:color w:val="000000"/>
          <w:sz w:val="28"/>
          <w:szCs w:val="28"/>
        </w:rPr>
        <w:t>часи.</w:t>
      </w:r>
      <w:r w:rsidR="004D2F9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17017">
        <w:rPr>
          <w:rFonts w:ascii="Times New Roman" w:hAnsi="Times New Roman"/>
          <w:sz w:val="28"/>
          <w:szCs w:val="28"/>
        </w:rPr>
        <w:t xml:space="preserve">Цегляна, хрестова в плані з подовженою західною гілкою, одноглава, з </w:t>
      </w:r>
      <w:proofErr w:type="spellStart"/>
      <w:r w:rsidRPr="00E17017">
        <w:rPr>
          <w:rFonts w:ascii="Times New Roman" w:hAnsi="Times New Roman"/>
          <w:sz w:val="28"/>
          <w:szCs w:val="28"/>
        </w:rPr>
        <w:t>напівциркульною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вівтарної апсидою і дзвіницею над ба</w:t>
      </w:r>
      <w:r>
        <w:rPr>
          <w:rFonts w:ascii="Times New Roman" w:hAnsi="Times New Roman"/>
          <w:sz w:val="28"/>
          <w:szCs w:val="28"/>
        </w:rPr>
        <w:t>бинцем</w:t>
      </w:r>
      <w:r w:rsidRPr="00E17017">
        <w:rPr>
          <w:rFonts w:ascii="Times New Roman" w:hAnsi="Times New Roman"/>
          <w:sz w:val="28"/>
          <w:szCs w:val="28"/>
        </w:rPr>
        <w:t xml:space="preserve">. Головний фасад </w:t>
      </w:r>
      <w:r>
        <w:rPr>
          <w:rFonts w:ascii="Times New Roman" w:hAnsi="Times New Roman"/>
          <w:sz w:val="28"/>
          <w:szCs w:val="28"/>
        </w:rPr>
        <w:t>акцен</w:t>
      </w:r>
      <w:r w:rsidRPr="00E17017">
        <w:rPr>
          <w:rFonts w:ascii="Times New Roman" w:hAnsi="Times New Roman"/>
          <w:sz w:val="28"/>
          <w:szCs w:val="28"/>
        </w:rPr>
        <w:t xml:space="preserve">тований чотирьохколонним портиком </w:t>
      </w:r>
      <w:proofErr w:type="spellStart"/>
      <w:r w:rsidRPr="00E17017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-</w:t>
      </w:r>
      <w:r w:rsidRPr="00E17017">
        <w:rPr>
          <w:rFonts w:ascii="Times New Roman" w:hAnsi="Times New Roman"/>
          <w:sz w:val="28"/>
          <w:szCs w:val="28"/>
        </w:rPr>
        <w:t>ринфського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ордера зі спареними </w:t>
      </w:r>
      <w:r w:rsidR="004D2F93">
        <w:rPr>
          <w:rFonts w:ascii="Times New Roman" w:hAnsi="Times New Roman"/>
          <w:sz w:val="28"/>
          <w:szCs w:val="28"/>
        </w:rPr>
        <w:t xml:space="preserve">колонами, </w:t>
      </w:r>
      <w:r w:rsidRPr="00E17017">
        <w:rPr>
          <w:rFonts w:ascii="Times New Roman" w:hAnsi="Times New Roman"/>
          <w:sz w:val="28"/>
          <w:szCs w:val="28"/>
        </w:rPr>
        <w:t xml:space="preserve"> увінчаний трикутним фронтоном. Фасади північній і південній гілок акцентовані чотириколонними портиками, увінчаними трикутними фронтонами</w:t>
      </w:r>
      <w:r w:rsidR="007D5C24">
        <w:rPr>
          <w:rFonts w:ascii="Times New Roman" w:hAnsi="Times New Roman"/>
          <w:sz w:val="28"/>
          <w:szCs w:val="28"/>
        </w:rPr>
        <w:t xml:space="preserve"> </w:t>
      </w:r>
      <w:r w:rsidRPr="00E17017">
        <w:rPr>
          <w:rFonts w:ascii="Times New Roman" w:hAnsi="Times New Roman"/>
          <w:sz w:val="28"/>
          <w:szCs w:val="28"/>
          <w:lang w:val="ru-RU"/>
        </w:rPr>
        <w:t>[</w:t>
      </w:r>
      <w:r w:rsidRPr="00E17017">
        <w:rPr>
          <w:rFonts w:ascii="Times New Roman" w:hAnsi="Times New Roman"/>
          <w:sz w:val="28"/>
          <w:szCs w:val="28"/>
        </w:rPr>
        <w:t>17</w:t>
      </w:r>
      <w:r w:rsidR="007D5C24">
        <w:rPr>
          <w:rFonts w:ascii="Times New Roman" w:hAnsi="Times New Roman"/>
          <w:sz w:val="28"/>
          <w:szCs w:val="28"/>
        </w:rPr>
        <w:t xml:space="preserve"> ,</w:t>
      </w:r>
      <w:r w:rsidRPr="00E17017">
        <w:rPr>
          <w:rFonts w:ascii="Times New Roman" w:hAnsi="Times New Roman"/>
          <w:sz w:val="28"/>
          <w:szCs w:val="28"/>
        </w:rPr>
        <w:t>с.361</w:t>
      </w:r>
      <w:r w:rsidRPr="00E17017">
        <w:rPr>
          <w:rFonts w:ascii="Times New Roman" w:hAnsi="Times New Roman"/>
          <w:sz w:val="28"/>
          <w:szCs w:val="28"/>
          <w:lang w:val="ru-RU"/>
        </w:rPr>
        <w:t>]</w:t>
      </w:r>
      <w:r w:rsidR="004D2F93">
        <w:rPr>
          <w:rFonts w:ascii="Times New Roman" w:hAnsi="Times New Roman"/>
          <w:sz w:val="28"/>
          <w:szCs w:val="28"/>
        </w:rPr>
        <w:t xml:space="preserve">. </w:t>
      </w:r>
    </w:p>
    <w:p w:rsidR="00891E61" w:rsidRPr="00E17017" w:rsidRDefault="00891E61" w:rsidP="004D2F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017">
        <w:rPr>
          <w:rFonts w:ascii="Times New Roman" w:hAnsi="Times New Roman"/>
          <w:sz w:val="28"/>
          <w:szCs w:val="28"/>
        </w:rPr>
        <w:t xml:space="preserve">В оформленні фасадів, розділених розвиненим карнизом на два яруси, широко використані характерні стильові прийоми класицизму: площини </w:t>
      </w:r>
      <w:proofErr w:type="spellStart"/>
      <w:r w:rsidRPr="00E17017">
        <w:rPr>
          <w:rFonts w:ascii="Times New Roman" w:hAnsi="Times New Roman"/>
          <w:sz w:val="28"/>
          <w:szCs w:val="28"/>
        </w:rPr>
        <w:t>фаса</w:t>
      </w:r>
      <w:r>
        <w:rPr>
          <w:rFonts w:ascii="Times New Roman" w:hAnsi="Times New Roman"/>
          <w:sz w:val="28"/>
          <w:szCs w:val="28"/>
        </w:rPr>
        <w:t>-</w:t>
      </w:r>
      <w:r w:rsidRPr="00E17017">
        <w:rPr>
          <w:rFonts w:ascii="Times New Roman" w:hAnsi="Times New Roman"/>
          <w:sz w:val="28"/>
          <w:szCs w:val="28"/>
        </w:rPr>
        <w:t>дів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симетрично прорізані різними за розміром і формою віконними прорізами - з </w:t>
      </w:r>
      <w:proofErr w:type="spellStart"/>
      <w:r w:rsidRPr="00E17017">
        <w:rPr>
          <w:rFonts w:ascii="Times New Roman" w:hAnsi="Times New Roman"/>
          <w:sz w:val="28"/>
          <w:szCs w:val="28"/>
        </w:rPr>
        <w:t>напівциркульними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перемичками, прямокутними і </w:t>
      </w:r>
      <w:r w:rsidR="004D2F93">
        <w:rPr>
          <w:rFonts w:ascii="Times New Roman" w:hAnsi="Times New Roman"/>
          <w:sz w:val="28"/>
          <w:szCs w:val="28"/>
        </w:rPr>
        <w:t>круглими</w:t>
      </w:r>
      <w:r w:rsidRPr="00BC6C67">
        <w:rPr>
          <w:rFonts w:ascii="Times New Roman" w:hAnsi="Times New Roman"/>
          <w:sz w:val="28"/>
          <w:szCs w:val="28"/>
        </w:rPr>
        <w:t xml:space="preserve"> [5]</w:t>
      </w:r>
      <w:r w:rsidR="007D5C24">
        <w:rPr>
          <w:rFonts w:ascii="Times New Roman" w:hAnsi="Times New Roman"/>
          <w:sz w:val="28"/>
          <w:szCs w:val="28"/>
        </w:rPr>
        <w:t xml:space="preserve">. </w:t>
      </w:r>
      <w:r w:rsidRPr="00E17017">
        <w:rPr>
          <w:rFonts w:ascii="Times New Roman" w:hAnsi="Times New Roman"/>
          <w:sz w:val="28"/>
          <w:szCs w:val="28"/>
        </w:rPr>
        <w:t xml:space="preserve">В інтер'єрі домінує </w:t>
      </w:r>
      <w:proofErr w:type="spellStart"/>
      <w:r w:rsidRPr="00E17017">
        <w:rPr>
          <w:rFonts w:ascii="Times New Roman" w:hAnsi="Times New Roman"/>
          <w:sz w:val="28"/>
          <w:szCs w:val="28"/>
        </w:rPr>
        <w:t>висотно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розкритий </w:t>
      </w:r>
      <w:proofErr w:type="spellStart"/>
      <w:r w:rsidRPr="00E17017">
        <w:rPr>
          <w:rFonts w:ascii="Times New Roman" w:hAnsi="Times New Roman"/>
          <w:sz w:val="28"/>
          <w:szCs w:val="28"/>
        </w:rPr>
        <w:t>підкупольний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простір, бічні гілки перекриті </w:t>
      </w:r>
      <w:proofErr w:type="spellStart"/>
      <w:r w:rsidRPr="00E17017">
        <w:rPr>
          <w:rFonts w:ascii="Times New Roman" w:hAnsi="Times New Roman"/>
          <w:sz w:val="28"/>
          <w:szCs w:val="28"/>
        </w:rPr>
        <w:t>коробовим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склепіннями. Хори займають другий ярус притвору і виходять </w:t>
      </w:r>
      <w:proofErr w:type="spellStart"/>
      <w:r w:rsidRPr="00E17017">
        <w:rPr>
          <w:rFonts w:ascii="Times New Roman" w:hAnsi="Times New Roman"/>
          <w:sz w:val="28"/>
          <w:szCs w:val="28"/>
        </w:rPr>
        <w:t>П-подібною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фо</w:t>
      </w:r>
      <w:r>
        <w:rPr>
          <w:rFonts w:ascii="Times New Roman" w:hAnsi="Times New Roman"/>
          <w:sz w:val="28"/>
          <w:szCs w:val="28"/>
        </w:rPr>
        <w:t>рмою плану в центральний обсяг.</w:t>
      </w:r>
      <w:r w:rsidR="004D2F93">
        <w:rPr>
          <w:rFonts w:ascii="Times New Roman" w:hAnsi="Times New Roman"/>
          <w:sz w:val="28"/>
          <w:szCs w:val="28"/>
        </w:rPr>
        <w:t xml:space="preserve"> </w:t>
      </w:r>
      <w:r w:rsidRPr="00E17017">
        <w:rPr>
          <w:rFonts w:ascii="Times New Roman" w:hAnsi="Times New Roman"/>
          <w:sz w:val="28"/>
          <w:szCs w:val="28"/>
        </w:rPr>
        <w:t>Пам'ятку відносять до характерної для пізнього класицизму групи хрес</w:t>
      </w:r>
      <w:r w:rsidR="004D2F93">
        <w:rPr>
          <w:rFonts w:ascii="Times New Roman" w:hAnsi="Times New Roman"/>
          <w:sz w:val="28"/>
          <w:szCs w:val="28"/>
        </w:rPr>
        <w:t xml:space="preserve">тових в плані </w:t>
      </w:r>
      <w:proofErr w:type="spellStart"/>
      <w:r w:rsidR="004D2F93">
        <w:rPr>
          <w:rFonts w:ascii="Times New Roman" w:hAnsi="Times New Roman"/>
          <w:sz w:val="28"/>
          <w:szCs w:val="28"/>
        </w:rPr>
        <w:t>одно</w:t>
      </w:r>
      <w:r w:rsidRPr="00E17017">
        <w:rPr>
          <w:rFonts w:ascii="Times New Roman" w:hAnsi="Times New Roman"/>
          <w:sz w:val="28"/>
          <w:szCs w:val="28"/>
        </w:rPr>
        <w:t>купольних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храмів.</w:t>
      </w:r>
      <w:r w:rsidR="005B6D58">
        <w:rPr>
          <w:rFonts w:ascii="Times New Roman" w:hAnsi="Times New Roman"/>
          <w:sz w:val="28"/>
          <w:szCs w:val="28"/>
        </w:rPr>
        <w:t xml:space="preserve"> Зараз Покровська церква знаходиться в напівзруйнованому стані і потребує капітального ремонту.</w:t>
      </w:r>
      <w:r w:rsidRPr="00E17017">
        <w:rPr>
          <w:rFonts w:ascii="Times New Roman" w:hAnsi="Times New Roman"/>
          <w:sz w:val="28"/>
          <w:szCs w:val="28"/>
        </w:rPr>
        <w:t xml:space="preserve"> До цієї ж групи </w:t>
      </w:r>
      <w:proofErr w:type="spellStart"/>
      <w:r w:rsidRPr="00E17017">
        <w:rPr>
          <w:rFonts w:ascii="Times New Roman" w:hAnsi="Times New Roman"/>
          <w:sz w:val="28"/>
          <w:szCs w:val="28"/>
        </w:rPr>
        <w:t>пам</w:t>
      </w:r>
      <w:proofErr w:type="spellEnd"/>
      <w:r w:rsidRPr="00E17017">
        <w:rPr>
          <w:rFonts w:ascii="Times New Roman" w:hAnsi="Times New Roman"/>
          <w:sz w:val="28"/>
          <w:szCs w:val="28"/>
          <w:lang w:val="ru-RU"/>
        </w:rPr>
        <w:t>`</w:t>
      </w:r>
      <w:r w:rsidRPr="00E17017">
        <w:rPr>
          <w:rFonts w:ascii="Times New Roman" w:hAnsi="Times New Roman"/>
          <w:sz w:val="28"/>
          <w:szCs w:val="28"/>
        </w:rPr>
        <w:t>яток відносять Троїцьку церкву, як</w:t>
      </w:r>
      <w:r>
        <w:rPr>
          <w:rFonts w:ascii="Times New Roman" w:hAnsi="Times New Roman"/>
          <w:sz w:val="28"/>
          <w:szCs w:val="28"/>
        </w:rPr>
        <w:t xml:space="preserve">а знаходиться в с. </w:t>
      </w:r>
      <w:proofErr w:type="spellStart"/>
      <w:r>
        <w:rPr>
          <w:rFonts w:ascii="Times New Roman" w:hAnsi="Times New Roman"/>
          <w:sz w:val="28"/>
          <w:szCs w:val="28"/>
        </w:rPr>
        <w:t>Гельмязів</w:t>
      </w:r>
      <w:proofErr w:type="spellEnd"/>
      <w:r w:rsidR="004D2F9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D2F93">
        <w:rPr>
          <w:rFonts w:ascii="Times New Roman" w:hAnsi="Times New Roman"/>
          <w:sz w:val="28"/>
          <w:szCs w:val="28"/>
        </w:rPr>
        <w:t>Золотоніського</w:t>
      </w:r>
      <w:proofErr w:type="spellEnd"/>
      <w:r w:rsidR="004D2F93">
        <w:rPr>
          <w:rFonts w:ascii="Times New Roman" w:hAnsi="Times New Roman"/>
          <w:sz w:val="28"/>
          <w:szCs w:val="28"/>
        </w:rPr>
        <w:t xml:space="preserve"> району, </w:t>
      </w:r>
      <w:r w:rsidRPr="00E17017">
        <w:rPr>
          <w:rFonts w:ascii="Times New Roman" w:hAnsi="Times New Roman"/>
          <w:sz w:val="28"/>
          <w:szCs w:val="28"/>
        </w:rPr>
        <w:t xml:space="preserve">Черкаської області. Вона була збудована у 1841 році на кошти </w:t>
      </w:r>
      <w:r w:rsidR="005B6D58">
        <w:rPr>
          <w:rFonts w:ascii="Times New Roman" w:hAnsi="Times New Roman"/>
          <w:sz w:val="28"/>
          <w:szCs w:val="28"/>
        </w:rPr>
        <w:t xml:space="preserve">місцевого козака Федора </w:t>
      </w:r>
      <w:proofErr w:type="spellStart"/>
      <w:r w:rsidR="005B6D58">
        <w:rPr>
          <w:rFonts w:ascii="Times New Roman" w:hAnsi="Times New Roman"/>
          <w:sz w:val="28"/>
          <w:szCs w:val="28"/>
        </w:rPr>
        <w:t>Савенка</w:t>
      </w:r>
      <w:proofErr w:type="spellEnd"/>
      <w:r w:rsidR="005B6D58">
        <w:rPr>
          <w:rFonts w:ascii="Times New Roman" w:hAnsi="Times New Roman"/>
          <w:sz w:val="28"/>
          <w:szCs w:val="28"/>
        </w:rPr>
        <w:t>, п</w:t>
      </w:r>
      <w:r w:rsidRPr="00E17017">
        <w:rPr>
          <w:rFonts w:ascii="Times New Roman" w:hAnsi="Times New Roman"/>
          <w:sz w:val="28"/>
          <w:szCs w:val="28"/>
        </w:rPr>
        <w:t xml:space="preserve">роект будівництва розробив відомий на той час архітектор Василь </w:t>
      </w:r>
      <w:proofErr w:type="spellStart"/>
      <w:r w:rsidRPr="00E17017">
        <w:rPr>
          <w:rFonts w:ascii="Times New Roman" w:hAnsi="Times New Roman"/>
          <w:sz w:val="28"/>
          <w:szCs w:val="28"/>
        </w:rPr>
        <w:t>Стасов</w:t>
      </w:r>
      <w:proofErr w:type="spellEnd"/>
      <w:r w:rsidRPr="00E17017">
        <w:rPr>
          <w:rFonts w:ascii="Times New Roman" w:hAnsi="Times New Roman"/>
          <w:sz w:val="28"/>
          <w:szCs w:val="28"/>
        </w:rPr>
        <w:t>. Церква цегляна, хрестова в плані, од</w:t>
      </w:r>
      <w:r>
        <w:rPr>
          <w:rFonts w:ascii="Times New Roman" w:hAnsi="Times New Roman"/>
          <w:sz w:val="28"/>
          <w:szCs w:val="28"/>
        </w:rPr>
        <w:t>ноглава</w:t>
      </w:r>
      <w:r w:rsidRPr="00E17017">
        <w:rPr>
          <w:rFonts w:ascii="Times New Roman" w:hAnsi="Times New Roman"/>
          <w:sz w:val="28"/>
          <w:szCs w:val="28"/>
        </w:rPr>
        <w:t xml:space="preserve">, в стилі пізнього класицизму </w:t>
      </w:r>
      <w:r w:rsidRPr="00E17017">
        <w:rPr>
          <w:rFonts w:ascii="Times New Roman" w:hAnsi="Times New Roman"/>
          <w:sz w:val="28"/>
          <w:szCs w:val="28"/>
          <w:lang w:val="ru-RU"/>
        </w:rPr>
        <w:t>[</w:t>
      </w:r>
      <w:r w:rsidRPr="00E17017">
        <w:rPr>
          <w:rFonts w:ascii="Times New Roman" w:hAnsi="Times New Roman"/>
          <w:sz w:val="28"/>
          <w:szCs w:val="28"/>
        </w:rPr>
        <w:t>Іл.4</w:t>
      </w:r>
      <w:r w:rsidRPr="00E17017">
        <w:rPr>
          <w:rFonts w:ascii="Times New Roman" w:hAnsi="Times New Roman"/>
          <w:sz w:val="28"/>
          <w:szCs w:val="28"/>
          <w:lang w:val="ru-RU"/>
        </w:rPr>
        <w:t>]</w:t>
      </w:r>
      <w:r w:rsidRPr="00E17017">
        <w:rPr>
          <w:rFonts w:ascii="Times New Roman" w:hAnsi="Times New Roman"/>
          <w:sz w:val="28"/>
          <w:szCs w:val="28"/>
        </w:rPr>
        <w:t xml:space="preserve">. Головний західний фасад, над яким </w:t>
      </w:r>
      <w:proofErr w:type="spellStart"/>
      <w:r w:rsidRPr="00E17017">
        <w:rPr>
          <w:rFonts w:ascii="Times New Roman" w:hAnsi="Times New Roman"/>
          <w:sz w:val="28"/>
          <w:szCs w:val="28"/>
        </w:rPr>
        <w:t>височить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спекотний ярус дзвіниці, оформлений чотирьохколонним портиком тосканського ордера, піднятим на ступінчастий стилобат</w:t>
      </w:r>
      <w:r w:rsidR="001411D3">
        <w:rPr>
          <w:rFonts w:ascii="Times New Roman" w:hAnsi="Times New Roman"/>
          <w:sz w:val="28"/>
          <w:szCs w:val="28"/>
        </w:rPr>
        <w:t>(верхня поверхня ступінчатого цоколя, де звужується колонад</w:t>
      </w:r>
      <w:r w:rsidR="007D5C24">
        <w:rPr>
          <w:rFonts w:ascii="Times New Roman" w:hAnsi="Times New Roman"/>
          <w:sz w:val="28"/>
          <w:szCs w:val="28"/>
        </w:rPr>
        <w:t>а)</w:t>
      </w:r>
      <w:r w:rsidRPr="00E17017">
        <w:rPr>
          <w:rFonts w:ascii="Times New Roman" w:hAnsi="Times New Roman"/>
          <w:sz w:val="28"/>
          <w:szCs w:val="28"/>
        </w:rPr>
        <w:t>. Такі ж портики акцентують центральні частини північного і південного фасадів. Ко</w:t>
      </w:r>
      <w:r w:rsidR="001411D3">
        <w:rPr>
          <w:rFonts w:ascii="Times New Roman" w:hAnsi="Times New Roman"/>
          <w:sz w:val="28"/>
          <w:szCs w:val="28"/>
        </w:rPr>
        <w:t>лони портиків несуть балочні перекриття</w:t>
      </w:r>
      <w:r w:rsidRPr="00E17017">
        <w:rPr>
          <w:rFonts w:ascii="Times New Roman" w:hAnsi="Times New Roman"/>
          <w:sz w:val="28"/>
          <w:szCs w:val="28"/>
        </w:rPr>
        <w:t>, заве</w:t>
      </w:r>
      <w:r w:rsidR="005B6D58">
        <w:rPr>
          <w:rFonts w:ascii="Times New Roman" w:hAnsi="Times New Roman"/>
          <w:sz w:val="28"/>
          <w:szCs w:val="28"/>
        </w:rPr>
        <w:t xml:space="preserve">ршені трикутним фронтоном. </w:t>
      </w:r>
      <w:r w:rsidRPr="00E17017">
        <w:rPr>
          <w:rFonts w:ascii="Times New Roman" w:hAnsi="Times New Roman"/>
          <w:sz w:val="28"/>
          <w:szCs w:val="28"/>
        </w:rPr>
        <w:t>В інтер'єрі чотири потуж</w:t>
      </w:r>
      <w:r w:rsidR="005B6D58">
        <w:rPr>
          <w:rFonts w:ascii="Times New Roman" w:hAnsi="Times New Roman"/>
          <w:sz w:val="28"/>
          <w:szCs w:val="28"/>
        </w:rPr>
        <w:t>них пілона, з'єднаних арками, д</w:t>
      </w:r>
      <w:r w:rsidRPr="00E17017">
        <w:rPr>
          <w:rFonts w:ascii="Times New Roman" w:hAnsi="Times New Roman"/>
          <w:sz w:val="28"/>
          <w:szCs w:val="28"/>
        </w:rPr>
        <w:t xml:space="preserve">о лоджії підводять симетричні кам'яні сходи. Гладкі площині фасадів симетрично прорізані рідко розставленими невеликими </w:t>
      </w:r>
      <w:r w:rsidRPr="00E17017">
        <w:rPr>
          <w:rFonts w:ascii="Times New Roman" w:hAnsi="Times New Roman"/>
          <w:sz w:val="28"/>
          <w:szCs w:val="28"/>
        </w:rPr>
        <w:lastRenderedPageBreak/>
        <w:t>прямокутними вікнами, завершені профільованим карнизом. Цокольний поверх перекритий ск</w:t>
      </w:r>
      <w:r w:rsidR="00BF2EB4">
        <w:rPr>
          <w:rFonts w:ascii="Times New Roman" w:hAnsi="Times New Roman"/>
          <w:sz w:val="28"/>
          <w:szCs w:val="28"/>
        </w:rPr>
        <w:t>лепіннями, п</w:t>
      </w:r>
      <w:r>
        <w:rPr>
          <w:rFonts w:ascii="Times New Roman" w:hAnsi="Times New Roman"/>
          <w:sz w:val="28"/>
          <w:szCs w:val="28"/>
        </w:rPr>
        <w:t>ланування запозичене</w:t>
      </w:r>
      <w:r w:rsidRPr="00E17017">
        <w:rPr>
          <w:rFonts w:ascii="Times New Roman" w:hAnsi="Times New Roman"/>
          <w:sz w:val="28"/>
          <w:szCs w:val="28"/>
        </w:rPr>
        <w:t xml:space="preserve"> з архітектури народного житла типу «хата на дв</w:t>
      </w:r>
      <w:r w:rsidR="0010581F">
        <w:rPr>
          <w:rFonts w:ascii="Times New Roman" w:hAnsi="Times New Roman"/>
          <w:sz w:val="28"/>
          <w:szCs w:val="28"/>
        </w:rPr>
        <w:t>і половини», п</w:t>
      </w:r>
      <w:r>
        <w:rPr>
          <w:rFonts w:ascii="Times New Roman" w:hAnsi="Times New Roman"/>
          <w:sz w:val="28"/>
          <w:szCs w:val="28"/>
        </w:rPr>
        <w:t>ерекриття плоскі.</w:t>
      </w:r>
    </w:p>
    <w:p w:rsidR="00891E61" w:rsidRPr="0010581F" w:rsidRDefault="00891E61" w:rsidP="0010581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E17017">
        <w:rPr>
          <w:sz w:val="28"/>
          <w:szCs w:val="28"/>
        </w:rPr>
        <w:t xml:space="preserve">Для архітектури першої </w:t>
      </w:r>
      <w:r>
        <w:rPr>
          <w:sz w:val="28"/>
          <w:szCs w:val="28"/>
        </w:rPr>
        <w:t>половини XIX століття характерна</w:t>
      </w:r>
      <w:r w:rsidRPr="00E17017">
        <w:rPr>
          <w:sz w:val="28"/>
          <w:szCs w:val="28"/>
        </w:rPr>
        <w:t xml:space="preserve"> стильова </w:t>
      </w:r>
      <w:proofErr w:type="spellStart"/>
      <w:r w:rsidRPr="00E17017">
        <w:rPr>
          <w:sz w:val="28"/>
          <w:szCs w:val="28"/>
        </w:rPr>
        <w:t>різ</w:t>
      </w:r>
      <w:r>
        <w:rPr>
          <w:sz w:val="28"/>
          <w:szCs w:val="28"/>
        </w:rPr>
        <w:t>-</w:t>
      </w:r>
      <w:r w:rsidRPr="00E17017">
        <w:rPr>
          <w:sz w:val="28"/>
          <w:szCs w:val="28"/>
        </w:rPr>
        <w:t>номанітність</w:t>
      </w:r>
      <w:proofErr w:type="spellEnd"/>
      <w:r w:rsidRPr="00E17017">
        <w:rPr>
          <w:sz w:val="28"/>
          <w:szCs w:val="28"/>
        </w:rPr>
        <w:t>, яка проявляється в поєднанні різних  стильових</w:t>
      </w:r>
      <w:r>
        <w:rPr>
          <w:sz w:val="28"/>
          <w:szCs w:val="28"/>
        </w:rPr>
        <w:t xml:space="preserve"> елементів. </w:t>
      </w:r>
      <w:r w:rsidRPr="00E17017">
        <w:rPr>
          <w:sz w:val="28"/>
          <w:szCs w:val="28"/>
        </w:rPr>
        <w:t xml:space="preserve">Так, наприкінці </w:t>
      </w:r>
      <w:r w:rsidRPr="00E17017">
        <w:rPr>
          <w:sz w:val="28"/>
          <w:szCs w:val="28"/>
          <w:lang w:val="en-US"/>
        </w:rPr>
        <w:t>XVIII</w:t>
      </w:r>
      <w:r w:rsidR="007D5C2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– на початку </w:t>
      </w:r>
      <w:r w:rsidRPr="00E17017">
        <w:rPr>
          <w:sz w:val="28"/>
          <w:szCs w:val="28"/>
          <w:lang w:val="en-US"/>
        </w:rPr>
        <w:t>XIX</w:t>
      </w:r>
      <w:r w:rsidR="0010581F">
        <w:rPr>
          <w:sz w:val="28"/>
          <w:szCs w:val="28"/>
        </w:rPr>
        <w:t xml:space="preserve"> </w:t>
      </w:r>
      <w:proofErr w:type="spellStart"/>
      <w:r w:rsidRPr="00E17017">
        <w:rPr>
          <w:sz w:val="28"/>
          <w:szCs w:val="28"/>
          <w:lang w:val="ru-RU"/>
        </w:rPr>
        <w:t>століття</w:t>
      </w:r>
      <w:proofErr w:type="spellEnd"/>
      <w:r w:rsidRPr="00E17017">
        <w:rPr>
          <w:sz w:val="28"/>
          <w:szCs w:val="28"/>
          <w:lang w:val="ru-RU"/>
        </w:rPr>
        <w:t xml:space="preserve"> </w:t>
      </w:r>
      <w:proofErr w:type="spellStart"/>
      <w:r w:rsidRPr="00E17017">
        <w:rPr>
          <w:sz w:val="28"/>
          <w:szCs w:val="28"/>
          <w:lang w:val="ru-RU"/>
        </w:rPr>
        <w:t>виникає</w:t>
      </w:r>
      <w:proofErr w:type="spellEnd"/>
      <w:r w:rsidRPr="00E17017">
        <w:rPr>
          <w:sz w:val="28"/>
          <w:szCs w:val="28"/>
          <w:lang w:val="ru-RU"/>
        </w:rPr>
        <w:t xml:space="preserve"> стиль «псевдоготики» </w:t>
      </w:r>
      <w:proofErr w:type="spellStart"/>
      <w:r w:rsidRPr="00E17017">
        <w:rPr>
          <w:sz w:val="28"/>
          <w:szCs w:val="28"/>
          <w:lang w:val="ru-RU"/>
        </w:rPr>
        <w:t>або</w:t>
      </w:r>
      <w:proofErr w:type="spellEnd"/>
      <w:r w:rsidRPr="00E17017">
        <w:rPr>
          <w:sz w:val="28"/>
          <w:szCs w:val="28"/>
          <w:lang w:val="ru-RU"/>
        </w:rPr>
        <w:t xml:space="preserve"> «неоготики». </w:t>
      </w:r>
      <w:r w:rsidRPr="00E17017">
        <w:rPr>
          <w:sz w:val="28"/>
          <w:szCs w:val="28"/>
        </w:rPr>
        <w:t xml:space="preserve">Для цього архітектурного напряму ключовим є поєднання </w:t>
      </w:r>
      <w:proofErr w:type="spellStart"/>
      <w:r w:rsidRPr="00E17017">
        <w:rPr>
          <w:sz w:val="28"/>
          <w:szCs w:val="28"/>
        </w:rPr>
        <w:t>елемен</w:t>
      </w:r>
      <w:r>
        <w:rPr>
          <w:sz w:val="28"/>
          <w:szCs w:val="28"/>
        </w:rPr>
        <w:t>-</w:t>
      </w:r>
      <w:r w:rsidRPr="00E17017">
        <w:rPr>
          <w:sz w:val="28"/>
          <w:szCs w:val="28"/>
        </w:rPr>
        <w:t>тів</w:t>
      </w:r>
      <w:proofErr w:type="spellEnd"/>
      <w:r w:rsidRPr="00E17017">
        <w:rPr>
          <w:sz w:val="28"/>
          <w:szCs w:val="28"/>
        </w:rPr>
        <w:t xml:space="preserve"> готики з композиціями класицизму. Примітною архітектурною спорудою в неготичному стил</w:t>
      </w:r>
      <w:r>
        <w:rPr>
          <w:sz w:val="28"/>
          <w:szCs w:val="28"/>
        </w:rPr>
        <w:t xml:space="preserve">і є </w:t>
      </w:r>
      <w:proofErr w:type="spellStart"/>
      <w:r>
        <w:rPr>
          <w:sz w:val="28"/>
          <w:szCs w:val="28"/>
        </w:rPr>
        <w:t>Спасо-Преображенська</w:t>
      </w:r>
      <w:proofErr w:type="spellEnd"/>
      <w:r>
        <w:rPr>
          <w:sz w:val="28"/>
          <w:szCs w:val="28"/>
        </w:rPr>
        <w:t xml:space="preserve"> церква в с. </w:t>
      </w:r>
      <w:proofErr w:type="spellStart"/>
      <w:r>
        <w:rPr>
          <w:sz w:val="28"/>
          <w:szCs w:val="28"/>
        </w:rPr>
        <w:t>Мошни</w:t>
      </w:r>
      <w:proofErr w:type="spellEnd"/>
      <w:r>
        <w:rPr>
          <w:sz w:val="28"/>
          <w:szCs w:val="28"/>
        </w:rPr>
        <w:t xml:space="preserve"> Черкаського </w:t>
      </w:r>
      <w:proofErr w:type="spellStart"/>
      <w:r>
        <w:rPr>
          <w:sz w:val="28"/>
          <w:szCs w:val="28"/>
        </w:rPr>
        <w:t>ра-йону</w:t>
      </w:r>
      <w:proofErr w:type="spellEnd"/>
      <w:r>
        <w:rPr>
          <w:sz w:val="28"/>
          <w:szCs w:val="28"/>
        </w:rPr>
        <w:t xml:space="preserve"> </w:t>
      </w:r>
      <w:r w:rsidRPr="00E17017">
        <w:rPr>
          <w:sz w:val="28"/>
          <w:szCs w:val="28"/>
        </w:rPr>
        <w:t xml:space="preserve">Черкаської області. 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Будівництво </w:t>
      </w:r>
      <w:proofErr w:type="spellStart"/>
      <w:r w:rsidRPr="00E17017">
        <w:rPr>
          <w:color w:val="111111"/>
          <w:sz w:val="28"/>
          <w:szCs w:val="28"/>
          <w:shd w:val="clear" w:color="auto" w:fill="FFFFFF"/>
        </w:rPr>
        <w:t>Спасо-Преображенської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 xml:space="preserve"> церкви в </w:t>
      </w:r>
      <w:proofErr w:type="spellStart"/>
      <w:r w:rsidRPr="00E17017">
        <w:rPr>
          <w:color w:val="111111"/>
          <w:sz w:val="28"/>
          <w:szCs w:val="28"/>
          <w:shd w:val="clear" w:color="auto" w:fill="FFFFFF"/>
        </w:rPr>
        <w:t>Мош</w:t>
      </w:r>
      <w:r>
        <w:rPr>
          <w:color w:val="111111"/>
          <w:sz w:val="28"/>
          <w:szCs w:val="28"/>
          <w:shd w:val="clear" w:color="auto" w:fill="FFFFFF"/>
        </w:rPr>
        <w:t>-</w:t>
      </w:r>
      <w:r w:rsidRPr="00E17017">
        <w:rPr>
          <w:color w:val="111111"/>
          <w:sz w:val="28"/>
          <w:szCs w:val="28"/>
          <w:shd w:val="clear" w:color="auto" w:fill="FFFFFF"/>
        </w:rPr>
        <w:t>нах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 xml:space="preserve"> було розпочато 1830 року за наказом Михайла Воронцова, на місці </w:t>
      </w:r>
      <w:proofErr w:type="spellStart"/>
      <w:r w:rsidRPr="00E17017">
        <w:rPr>
          <w:color w:val="111111"/>
          <w:sz w:val="28"/>
          <w:szCs w:val="28"/>
          <w:shd w:val="clear" w:color="auto" w:fill="FFFFFF"/>
        </w:rPr>
        <w:t>дерев'я</w:t>
      </w:r>
      <w:r>
        <w:rPr>
          <w:color w:val="111111"/>
          <w:sz w:val="28"/>
          <w:szCs w:val="28"/>
          <w:shd w:val="clear" w:color="auto" w:fill="FFFFFF"/>
        </w:rPr>
        <w:t>-</w:t>
      </w:r>
      <w:r w:rsidRPr="00E17017">
        <w:rPr>
          <w:color w:val="111111"/>
          <w:sz w:val="28"/>
          <w:szCs w:val="28"/>
          <w:shd w:val="clear" w:color="auto" w:fill="FFFFFF"/>
        </w:rPr>
        <w:t>ної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 xml:space="preserve"> церкви 1709 року зведення, та було завершено 1839 року</w:t>
      </w:r>
      <w:r w:rsidRPr="00E17017">
        <w:rPr>
          <w:color w:val="111111"/>
          <w:sz w:val="28"/>
          <w:szCs w:val="28"/>
          <w:shd w:val="clear" w:color="auto" w:fill="FFFFFF"/>
          <w:lang w:val="ru-RU"/>
        </w:rPr>
        <w:t>[</w:t>
      </w:r>
      <w:r w:rsidRPr="00E17017">
        <w:rPr>
          <w:color w:val="111111"/>
          <w:sz w:val="28"/>
          <w:szCs w:val="28"/>
          <w:shd w:val="clear" w:color="auto" w:fill="FFFFFF"/>
        </w:rPr>
        <w:t>5</w:t>
      </w:r>
      <w:r w:rsidRPr="00E17017">
        <w:rPr>
          <w:color w:val="111111"/>
          <w:sz w:val="28"/>
          <w:szCs w:val="28"/>
          <w:shd w:val="clear" w:color="auto" w:fill="FFFFFF"/>
          <w:lang w:val="ru-RU"/>
        </w:rPr>
        <w:t>]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. Освячена </w:t>
      </w:r>
      <w:proofErr w:type="spellStart"/>
      <w:r w:rsidRPr="00E17017">
        <w:rPr>
          <w:color w:val="111111"/>
          <w:sz w:val="28"/>
          <w:szCs w:val="28"/>
          <w:shd w:val="clear" w:color="auto" w:fill="FFFFFF"/>
        </w:rPr>
        <w:t>київ</w:t>
      </w:r>
      <w:r>
        <w:rPr>
          <w:color w:val="111111"/>
          <w:sz w:val="28"/>
          <w:szCs w:val="28"/>
          <w:shd w:val="clear" w:color="auto" w:fill="FFFFFF"/>
        </w:rPr>
        <w:t>-</w:t>
      </w:r>
      <w:r w:rsidRPr="00E17017">
        <w:rPr>
          <w:color w:val="111111"/>
          <w:sz w:val="28"/>
          <w:szCs w:val="28"/>
          <w:shd w:val="clear" w:color="auto" w:fill="FFFFFF"/>
        </w:rPr>
        <w:t>ським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 xml:space="preserve"> митрополитом Філаретом 19 серпня 1</w:t>
      </w:r>
      <w:r>
        <w:rPr>
          <w:color w:val="111111"/>
          <w:sz w:val="28"/>
          <w:szCs w:val="28"/>
          <w:shd w:val="clear" w:color="auto" w:fill="FFFFFF"/>
        </w:rPr>
        <w:t xml:space="preserve">840 року. Автор проекту церкви – 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 італійський архітектор </w:t>
      </w:r>
      <w:r w:rsidRPr="00E17017"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>Георгій (</w:t>
      </w:r>
      <w:proofErr w:type="spellStart"/>
      <w:r w:rsidRPr="00E17017"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>Джорджо</w:t>
      </w:r>
      <w:proofErr w:type="spellEnd"/>
      <w:r w:rsidRPr="00E17017"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 xml:space="preserve">) </w:t>
      </w:r>
      <w:proofErr w:type="spellStart"/>
      <w:r w:rsidRPr="00E17017"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>Торічел</w:t>
      </w:r>
      <w:r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>лі</w:t>
      </w:r>
      <w:proofErr w:type="spellEnd"/>
      <w:r>
        <w:rPr>
          <w:rStyle w:val="ab"/>
          <w:bCs/>
          <w:i w:val="0"/>
          <w:iCs/>
          <w:color w:val="111111"/>
          <w:sz w:val="28"/>
          <w:szCs w:val="28"/>
          <w:shd w:val="clear" w:color="auto" w:fill="FFFFFF"/>
        </w:rPr>
        <w:t>,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 що прац</w:t>
      </w:r>
      <w:r w:rsidR="0010581F">
        <w:rPr>
          <w:color w:val="111111"/>
          <w:sz w:val="28"/>
          <w:szCs w:val="28"/>
          <w:shd w:val="clear" w:color="auto" w:fill="FFFFFF"/>
        </w:rPr>
        <w:t>ював міським архітектором Одеси, б</w:t>
      </w:r>
      <w:r w:rsidRPr="00E17017">
        <w:rPr>
          <w:color w:val="111111"/>
          <w:sz w:val="28"/>
          <w:szCs w:val="28"/>
          <w:shd w:val="clear" w:color="auto" w:fill="FFFFFF"/>
        </w:rPr>
        <w:t>удівництвом керував інженер </w:t>
      </w:r>
      <w:r w:rsidRPr="00E17017">
        <w:rPr>
          <w:rStyle w:val="aa"/>
          <w:b w:val="0"/>
          <w:bCs/>
          <w:iCs/>
          <w:color w:val="111111"/>
          <w:sz w:val="28"/>
          <w:szCs w:val="28"/>
          <w:shd w:val="clear" w:color="auto" w:fill="FFFFFF"/>
        </w:rPr>
        <w:t xml:space="preserve">Терентій </w:t>
      </w:r>
      <w:proofErr w:type="spellStart"/>
      <w:r w:rsidRPr="00E17017">
        <w:rPr>
          <w:rStyle w:val="aa"/>
          <w:b w:val="0"/>
          <w:bCs/>
          <w:iCs/>
          <w:color w:val="111111"/>
          <w:sz w:val="28"/>
          <w:szCs w:val="28"/>
          <w:shd w:val="clear" w:color="auto" w:fill="FFFFFF"/>
        </w:rPr>
        <w:t>Ступников</w:t>
      </w:r>
      <w:proofErr w:type="spellEnd"/>
      <w:r w:rsidRPr="00E17017">
        <w:rPr>
          <w:b/>
          <w:color w:val="111111"/>
          <w:sz w:val="28"/>
          <w:szCs w:val="28"/>
          <w:shd w:val="clear" w:color="auto" w:fill="FFFFFF"/>
        </w:rPr>
        <w:t>.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 Від</w:t>
      </w:r>
      <w:r w:rsidR="0010581F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0581F">
        <w:rPr>
          <w:color w:val="111111"/>
          <w:sz w:val="28"/>
          <w:szCs w:val="28"/>
          <w:shd w:val="clear" w:color="auto" w:fill="FFFFFF"/>
        </w:rPr>
        <w:t>колишньої</w:t>
      </w:r>
      <w:r w:rsidRPr="00E17017">
        <w:rPr>
          <w:color w:val="111111"/>
          <w:sz w:val="28"/>
          <w:szCs w:val="28"/>
          <w:shd w:val="clear" w:color="auto" w:fill="FFFFFF"/>
        </w:rPr>
        <w:t>забудови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 xml:space="preserve"> доби Воронцова випадково збережена </w:t>
      </w:r>
      <w:r w:rsidRPr="00E17017">
        <w:rPr>
          <w:rStyle w:val="aa"/>
          <w:b w:val="0"/>
          <w:bCs/>
          <w:color w:val="111111"/>
          <w:sz w:val="28"/>
          <w:szCs w:val="28"/>
          <w:shd w:val="clear" w:color="auto" w:fill="FFFFFF"/>
        </w:rPr>
        <w:t>Преображенсь</w:t>
      </w:r>
      <w:r w:rsidR="005C2E34">
        <w:rPr>
          <w:rStyle w:val="aa"/>
          <w:b w:val="0"/>
          <w:bCs/>
          <w:color w:val="111111"/>
          <w:sz w:val="28"/>
          <w:szCs w:val="28"/>
          <w:shd w:val="clear" w:color="auto" w:fill="FFFFFF"/>
        </w:rPr>
        <w:t>ка</w:t>
      </w:r>
      <w:r w:rsidR="0010581F">
        <w:rPr>
          <w:rStyle w:val="aa"/>
          <w:b w:val="0"/>
          <w:bCs/>
          <w:color w:val="111111"/>
          <w:sz w:val="28"/>
          <w:szCs w:val="28"/>
          <w:shd w:val="clear" w:color="auto" w:fill="FFFFFF"/>
        </w:rPr>
        <w:t xml:space="preserve"> </w:t>
      </w:r>
      <w:r w:rsidRPr="00E17017">
        <w:rPr>
          <w:rStyle w:val="aa"/>
          <w:b w:val="0"/>
          <w:bCs/>
          <w:color w:val="111111"/>
          <w:sz w:val="28"/>
          <w:szCs w:val="28"/>
          <w:shd w:val="clear" w:color="auto" w:fill="FFFFFF"/>
        </w:rPr>
        <w:t>церква</w:t>
      </w:r>
      <w:r w:rsidRPr="00E17017">
        <w:rPr>
          <w:color w:val="111111"/>
          <w:sz w:val="28"/>
          <w:szCs w:val="28"/>
          <w:shd w:val="clear" w:color="auto" w:fill="FFFFFF"/>
        </w:rPr>
        <w:t xml:space="preserve"> в нехарактерному для православ'я стилі </w:t>
      </w:r>
      <w:proofErr w:type="spellStart"/>
      <w:r w:rsidRPr="00E17017">
        <w:rPr>
          <w:color w:val="111111"/>
          <w:sz w:val="28"/>
          <w:szCs w:val="28"/>
          <w:shd w:val="clear" w:color="auto" w:fill="FFFFFF"/>
        </w:rPr>
        <w:t>неоготики</w:t>
      </w:r>
      <w:proofErr w:type="spellEnd"/>
      <w:r w:rsidRPr="00E17017">
        <w:rPr>
          <w:color w:val="111111"/>
          <w:sz w:val="28"/>
          <w:szCs w:val="28"/>
          <w:shd w:val="clear" w:color="auto" w:fill="FFFFFF"/>
        </w:rPr>
        <w:t>. Ц</w:t>
      </w:r>
      <w:r w:rsidRPr="00E17017">
        <w:rPr>
          <w:color w:val="111111"/>
          <w:sz w:val="28"/>
          <w:szCs w:val="28"/>
        </w:rPr>
        <w:t xml:space="preserve">ерква цегляна, </w:t>
      </w:r>
      <w:proofErr w:type="spellStart"/>
      <w:r w:rsidRPr="00E17017">
        <w:rPr>
          <w:color w:val="111111"/>
          <w:sz w:val="28"/>
          <w:szCs w:val="28"/>
        </w:rPr>
        <w:t>тридільна</w:t>
      </w:r>
      <w:proofErr w:type="spellEnd"/>
      <w:r w:rsidRPr="00E17017">
        <w:rPr>
          <w:color w:val="111111"/>
          <w:sz w:val="28"/>
          <w:szCs w:val="28"/>
        </w:rPr>
        <w:t>, потинькована і вибілена. По широким сторонам во</w:t>
      </w:r>
      <w:r>
        <w:rPr>
          <w:color w:val="111111"/>
          <w:sz w:val="28"/>
          <w:szCs w:val="28"/>
        </w:rPr>
        <w:t xml:space="preserve">сьмигранного в плані </w:t>
      </w:r>
      <w:proofErr w:type="spellStart"/>
      <w:r>
        <w:rPr>
          <w:color w:val="111111"/>
          <w:sz w:val="28"/>
          <w:szCs w:val="28"/>
        </w:rPr>
        <w:t>середхрес</w:t>
      </w:r>
      <w:r w:rsidRPr="00E17017">
        <w:rPr>
          <w:color w:val="111111"/>
          <w:sz w:val="28"/>
          <w:szCs w:val="28"/>
        </w:rPr>
        <w:t>тя</w:t>
      </w:r>
      <w:proofErr w:type="spellEnd"/>
      <w:r w:rsidRPr="00E17017">
        <w:rPr>
          <w:color w:val="111111"/>
          <w:sz w:val="28"/>
          <w:szCs w:val="28"/>
        </w:rPr>
        <w:t xml:space="preserve"> примикають з трьох сторін горіння капели, такі ж капели менших розмірів розташовані з північної та південної сторін нефа [4]. У декоративному оформленні споруди фантастично переплелися орнаментальні «готичні» форми з мотивами східного мистецтва. Фасади завершені зубчастими парапетами; капели, </w:t>
      </w:r>
      <w:proofErr w:type="spellStart"/>
      <w:r w:rsidRPr="00E17017">
        <w:rPr>
          <w:color w:val="111111"/>
          <w:sz w:val="28"/>
          <w:szCs w:val="28"/>
        </w:rPr>
        <w:t>чотирикупність</w:t>
      </w:r>
      <w:proofErr w:type="spellEnd"/>
      <w:r w:rsidRPr="00E17017">
        <w:rPr>
          <w:color w:val="111111"/>
          <w:sz w:val="28"/>
          <w:szCs w:val="28"/>
        </w:rPr>
        <w:t xml:space="preserve"> і вежа-дзвіниця увінчані вигадливими цибулинним</w:t>
      </w:r>
      <w:r w:rsidR="005C2E34">
        <w:rPr>
          <w:color w:val="111111"/>
          <w:sz w:val="28"/>
          <w:szCs w:val="28"/>
        </w:rPr>
        <w:t>и главами</w:t>
      </w:r>
      <w:r w:rsidRPr="00E17017">
        <w:rPr>
          <w:color w:val="111111"/>
          <w:sz w:val="28"/>
          <w:szCs w:val="28"/>
        </w:rPr>
        <w:t xml:space="preserve">. Перемички віконних і дверних прорізів вирішені у вигляді стрілчастих в </w:t>
      </w:r>
      <w:proofErr w:type="spellStart"/>
      <w:r w:rsidRPr="00E17017">
        <w:rPr>
          <w:color w:val="111111"/>
          <w:sz w:val="28"/>
          <w:szCs w:val="28"/>
        </w:rPr>
        <w:t>багатолопатевих</w:t>
      </w:r>
      <w:proofErr w:type="spellEnd"/>
      <w:r w:rsidRPr="00E17017">
        <w:rPr>
          <w:color w:val="111111"/>
          <w:sz w:val="28"/>
          <w:szCs w:val="28"/>
        </w:rPr>
        <w:t xml:space="preserve"> арок,</w:t>
      </w:r>
      <w:r w:rsidR="007D5C24">
        <w:rPr>
          <w:color w:val="111111"/>
          <w:sz w:val="28"/>
          <w:szCs w:val="28"/>
        </w:rPr>
        <w:t xml:space="preserve"> а в ярусі дзвіниці влаштовані </w:t>
      </w:r>
      <w:r w:rsidRPr="00E17017">
        <w:rPr>
          <w:color w:val="111111"/>
          <w:sz w:val="28"/>
          <w:szCs w:val="28"/>
        </w:rPr>
        <w:t xml:space="preserve">арочні отвори готичної форми. В інтер'єрі виявлено чітку об'ємно-просторову структуру споруди. </w:t>
      </w:r>
      <w:proofErr w:type="spellStart"/>
      <w:r w:rsidRPr="00E17017">
        <w:rPr>
          <w:color w:val="111111"/>
          <w:sz w:val="28"/>
          <w:szCs w:val="28"/>
        </w:rPr>
        <w:t>Напівциркульні</w:t>
      </w:r>
      <w:proofErr w:type="spellEnd"/>
      <w:r w:rsidRPr="00E17017">
        <w:rPr>
          <w:color w:val="111111"/>
          <w:sz w:val="28"/>
          <w:szCs w:val="28"/>
        </w:rPr>
        <w:t xml:space="preserve"> капели перекриті </w:t>
      </w:r>
      <w:proofErr w:type="spellStart"/>
      <w:r w:rsidRPr="00E17017">
        <w:rPr>
          <w:color w:val="111111"/>
          <w:sz w:val="28"/>
          <w:szCs w:val="28"/>
        </w:rPr>
        <w:t>конхами</w:t>
      </w:r>
      <w:proofErr w:type="spellEnd"/>
      <w:r w:rsidRPr="00E17017">
        <w:rPr>
          <w:color w:val="111111"/>
          <w:sz w:val="28"/>
          <w:szCs w:val="28"/>
        </w:rPr>
        <w:t xml:space="preserve">. Аскетичний спосіб інтер'єру контрастує з химерними формами фасадів. Пам'ятка відноситься до </w:t>
      </w:r>
      <w:r>
        <w:rPr>
          <w:color w:val="111111"/>
          <w:sz w:val="28"/>
          <w:szCs w:val="28"/>
        </w:rPr>
        <w:t xml:space="preserve">творів неготичної архітектури з </w:t>
      </w:r>
      <w:r w:rsidR="005C2E34">
        <w:rPr>
          <w:color w:val="111111"/>
          <w:sz w:val="28"/>
          <w:szCs w:val="28"/>
        </w:rPr>
        <w:t>елементами</w:t>
      </w:r>
      <w:r w:rsidRPr="00E17017">
        <w:rPr>
          <w:color w:val="111111"/>
          <w:sz w:val="28"/>
          <w:szCs w:val="28"/>
        </w:rPr>
        <w:t xml:space="preserve"> ек</w:t>
      </w:r>
      <w:r w:rsidR="005C2E34">
        <w:rPr>
          <w:color w:val="111111"/>
          <w:sz w:val="28"/>
          <w:szCs w:val="28"/>
        </w:rPr>
        <w:t>лектики</w:t>
      </w:r>
      <w:r w:rsidRPr="00E17017">
        <w:rPr>
          <w:color w:val="111111"/>
          <w:sz w:val="28"/>
          <w:szCs w:val="28"/>
        </w:rPr>
        <w:t>.</w:t>
      </w:r>
      <w:r w:rsidR="0010581F">
        <w:rPr>
          <w:color w:val="111111"/>
          <w:sz w:val="28"/>
          <w:szCs w:val="28"/>
        </w:rPr>
        <w:t xml:space="preserve"> </w:t>
      </w:r>
      <w:r w:rsidRPr="00E17017">
        <w:rPr>
          <w:color w:val="111111"/>
          <w:sz w:val="28"/>
          <w:szCs w:val="28"/>
        </w:rPr>
        <w:lastRenderedPageBreak/>
        <w:t xml:space="preserve">Аналогією йому служить собор в Ялті, побудований </w:t>
      </w:r>
      <w:proofErr w:type="spellStart"/>
      <w:r w:rsidRPr="00E17017">
        <w:rPr>
          <w:color w:val="111111"/>
          <w:sz w:val="28"/>
          <w:szCs w:val="28"/>
        </w:rPr>
        <w:t>архітекторм</w:t>
      </w:r>
      <w:proofErr w:type="spellEnd"/>
      <w:r>
        <w:rPr>
          <w:color w:val="111111"/>
          <w:sz w:val="28"/>
          <w:szCs w:val="28"/>
        </w:rPr>
        <w:t xml:space="preserve"> К.</w:t>
      </w:r>
      <w:r w:rsidRPr="00E17017">
        <w:rPr>
          <w:color w:val="111111"/>
          <w:sz w:val="28"/>
          <w:szCs w:val="28"/>
        </w:rPr>
        <w:t xml:space="preserve"> </w:t>
      </w:r>
      <w:proofErr w:type="spellStart"/>
      <w:r w:rsidRPr="00E17017">
        <w:rPr>
          <w:color w:val="111111"/>
          <w:sz w:val="28"/>
          <w:szCs w:val="28"/>
        </w:rPr>
        <w:t>Еш</w:t>
      </w:r>
      <w:r>
        <w:rPr>
          <w:color w:val="111111"/>
          <w:sz w:val="28"/>
          <w:szCs w:val="28"/>
        </w:rPr>
        <w:t>лі-Маном</w:t>
      </w:r>
      <w:proofErr w:type="spellEnd"/>
      <w:r>
        <w:rPr>
          <w:color w:val="111111"/>
          <w:sz w:val="28"/>
          <w:szCs w:val="28"/>
        </w:rPr>
        <w:t xml:space="preserve"> за проектом </w:t>
      </w:r>
      <w:proofErr w:type="spellStart"/>
      <w:r w:rsidRPr="00E17017">
        <w:rPr>
          <w:color w:val="111111"/>
          <w:sz w:val="28"/>
          <w:szCs w:val="28"/>
        </w:rPr>
        <w:t>Торічеллі</w:t>
      </w:r>
      <w:proofErr w:type="spellEnd"/>
      <w:r w:rsidRPr="00E17017">
        <w:rPr>
          <w:color w:val="111111"/>
          <w:sz w:val="28"/>
          <w:szCs w:val="28"/>
          <w:lang w:val="ru-RU"/>
        </w:rPr>
        <w:t xml:space="preserve"> [</w:t>
      </w:r>
      <w:r w:rsidRPr="00E17017">
        <w:rPr>
          <w:color w:val="111111"/>
          <w:sz w:val="28"/>
          <w:szCs w:val="28"/>
        </w:rPr>
        <w:t>16,с.254</w:t>
      </w:r>
      <w:r w:rsidRPr="00E17017">
        <w:rPr>
          <w:color w:val="111111"/>
          <w:sz w:val="28"/>
          <w:szCs w:val="28"/>
          <w:lang w:val="ru-RU"/>
        </w:rPr>
        <w:t>]</w:t>
      </w:r>
      <w:r w:rsidRPr="00E17017">
        <w:rPr>
          <w:color w:val="111111"/>
          <w:sz w:val="28"/>
          <w:szCs w:val="28"/>
        </w:rPr>
        <w:t>.</w:t>
      </w:r>
    </w:p>
    <w:p w:rsidR="00891E61" w:rsidRDefault="00891E61" w:rsidP="00514A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E17017">
        <w:rPr>
          <w:color w:val="111111"/>
          <w:sz w:val="28"/>
          <w:szCs w:val="28"/>
        </w:rPr>
        <w:t xml:space="preserve">  Окрім, стильового різнобарв’я культові споруди цього періоду </w:t>
      </w:r>
      <w:proofErr w:type="spellStart"/>
      <w:r w:rsidRPr="00E17017">
        <w:rPr>
          <w:color w:val="111111"/>
          <w:sz w:val="28"/>
          <w:szCs w:val="28"/>
        </w:rPr>
        <w:t>вирізня</w:t>
      </w:r>
      <w:r>
        <w:rPr>
          <w:color w:val="111111"/>
          <w:sz w:val="28"/>
          <w:szCs w:val="28"/>
        </w:rPr>
        <w:t>-</w:t>
      </w:r>
      <w:r w:rsidRPr="00E17017">
        <w:rPr>
          <w:color w:val="111111"/>
          <w:sz w:val="28"/>
          <w:szCs w:val="28"/>
        </w:rPr>
        <w:t>ються</w:t>
      </w:r>
      <w:proofErr w:type="spellEnd"/>
      <w:r w:rsidRPr="00E17017">
        <w:rPr>
          <w:color w:val="111111"/>
          <w:sz w:val="28"/>
          <w:szCs w:val="28"/>
        </w:rPr>
        <w:t xml:space="preserve"> різноманітністю віросповідань. Яскравим прикладом цього є </w:t>
      </w:r>
      <w:proofErr w:type="spellStart"/>
      <w:r w:rsidRPr="00E17017">
        <w:rPr>
          <w:color w:val="111111"/>
          <w:sz w:val="28"/>
          <w:szCs w:val="28"/>
        </w:rPr>
        <w:t>католиць</w:t>
      </w:r>
      <w:r>
        <w:rPr>
          <w:color w:val="111111"/>
          <w:sz w:val="28"/>
          <w:szCs w:val="28"/>
        </w:rPr>
        <w:t>-</w:t>
      </w:r>
      <w:r w:rsidRPr="00E17017">
        <w:rPr>
          <w:color w:val="111111"/>
          <w:sz w:val="28"/>
          <w:szCs w:val="28"/>
        </w:rPr>
        <w:t>кий</w:t>
      </w:r>
      <w:proofErr w:type="spellEnd"/>
      <w:r w:rsidRPr="00E17017">
        <w:rPr>
          <w:color w:val="111111"/>
          <w:sz w:val="28"/>
          <w:szCs w:val="28"/>
        </w:rPr>
        <w:t xml:space="preserve"> Успенський костьол в м. Умань, Черкаської області. За стильовими </w:t>
      </w:r>
      <w:proofErr w:type="spellStart"/>
      <w:r>
        <w:rPr>
          <w:color w:val="111111"/>
          <w:sz w:val="28"/>
          <w:szCs w:val="28"/>
        </w:rPr>
        <w:t>особи-</w:t>
      </w:r>
      <w:r w:rsidRPr="00E17017">
        <w:rPr>
          <w:color w:val="111111"/>
          <w:sz w:val="28"/>
          <w:szCs w:val="28"/>
        </w:rPr>
        <w:t>востями</w:t>
      </w:r>
      <w:proofErr w:type="spellEnd"/>
      <w:r w:rsidRPr="00E17017">
        <w:rPr>
          <w:color w:val="111111"/>
          <w:sz w:val="28"/>
          <w:szCs w:val="28"/>
        </w:rPr>
        <w:t xml:space="preserve"> ця пам’ятка належить до архітектури пізнього класицизму. Храм </w:t>
      </w:r>
      <w:proofErr w:type="spellStart"/>
      <w:r w:rsidRPr="00E17017">
        <w:rPr>
          <w:color w:val="111111"/>
          <w:sz w:val="28"/>
          <w:szCs w:val="28"/>
        </w:rPr>
        <w:t>поча</w:t>
      </w:r>
      <w:r>
        <w:rPr>
          <w:color w:val="111111"/>
          <w:sz w:val="28"/>
          <w:szCs w:val="28"/>
        </w:rPr>
        <w:t>-</w:t>
      </w:r>
      <w:r w:rsidRPr="00E17017">
        <w:rPr>
          <w:color w:val="111111"/>
          <w:sz w:val="28"/>
          <w:szCs w:val="28"/>
        </w:rPr>
        <w:t>ли</w:t>
      </w:r>
      <w:proofErr w:type="spellEnd"/>
      <w:r w:rsidRPr="00E17017">
        <w:rPr>
          <w:color w:val="111111"/>
          <w:sz w:val="28"/>
          <w:szCs w:val="28"/>
        </w:rPr>
        <w:t xml:space="preserve"> розбудовувати ще 1780 році на територі</w:t>
      </w:r>
      <w:r w:rsidR="005C2E34">
        <w:rPr>
          <w:color w:val="111111"/>
          <w:sz w:val="28"/>
          <w:szCs w:val="28"/>
        </w:rPr>
        <w:t xml:space="preserve">ї старого польського кладовища, </w:t>
      </w:r>
      <w:proofErr w:type="spellStart"/>
      <w:r w:rsidR="005C2E34">
        <w:rPr>
          <w:color w:val="111111"/>
          <w:sz w:val="28"/>
          <w:szCs w:val="28"/>
        </w:rPr>
        <w:t>т</w:t>
      </w:r>
      <w:r w:rsidRPr="00E17017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>-</w:t>
      </w:r>
      <w:r w:rsidRPr="00E17017">
        <w:rPr>
          <w:color w:val="111111"/>
          <w:sz w:val="28"/>
          <w:szCs w:val="28"/>
        </w:rPr>
        <w:t>ді</w:t>
      </w:r>
      <w:proofErr w:type="spellEnd"/>
      <w:r w:rsidRPr="00E17017">
        <w:rPr>
          <w:color w:val="111111"/>
          <w:sz w:val="28"/>
          <w:szCs w:val="28"/>
        </w:rPr>
        <w:t xml:space="preserve"> було закладено лише кам’яний фундамент після чого будівництво н</w:t>
      </w:r>
      <w:r>
        <w:rPr>
          <w:color w:val="111111"/>
          <w:sz w:val="28"/>
          <w:szCs w:val="28"/>
        </w:rPr>
        <w:t>адовго припинилося. П</w:t>
      </w:r>
      <w:r w:rsidRPr="00E17017"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>новлене в 1820 році і тривало до 1826 року</w:t>
      </w:r>
      <w:r w:rsidR="005C2E34">
        <w:rPr>
          <w:color w:val="111111"/>
          <w:sz w:val="28"/>
          <w:szCs w:val="28"/>
        </w:rPr>
        <w:t>, к</w:t>
      </w:r>
      <w:r w:rsidRPr="00E17017">
        <w:rPr>
          <w:color w:val="111111"/>
          <w:sz w:val="28"/>
          <w:szCs w:val="28"/>
        </w:rPr>
        <w:t xml:space="preserve">ошти для </w:t>
      </w:r>
      <w:proofErr w:type="spellStart"/>
      <w:r w:rsidRPr="00E17017">
        <w:rPr>
          <w:color w:val="111111"/>
          <w:sz w:val="28"/>
          <w:szCs w:val="28"/>
        </w:rPr>
        <w:t>будів</w:t>
      </w:r>
      <w:r>
        <w:rPr>
          <w:color w:val="111111"/>
          <w:sz w:val="28"/>
          <w:szCs w:val="28"/>
        </w:rPr>
        <w:t>-</w:t>
      </w:r>
      <w:r w:rsidRPr="00E17017">
        <w:rPr>
          <w:color w:val="111111"/>
          <w:sz w:val="28"/>
          <w:szCs w:val="28"/>
        </w:rPr>
        <w:t>ництва</w:t>
      </w:r>
      <w:proofErr w:type="spellEnd"/>
      <w:r w:rsidRPr="00E17017">
        <w:rPr>
          <w:color w:val="111111"/>
          <w:sz w:val="28"/>
          <w:szCs w:val="28"/>
        </w:rPr>
        <w:t xml:space="preserve"> надавала дружина великого коронного гетьмана</w:t>
      </w:r>
      <w:r>
        <w:rPr>
          <w:color w:val="111111"/>
          <w:sz w:val="28"/>
          <w:szCs w:val="28"/>
        </w:rPr>
        <w:t xml:space="preserve"> Польщі </w:t>
      </w:r>
      <w:proofErr w:type="spellStart"/>
      <w:r>
        <w:rPr>
          <w:color w:val="111111"/>
          <w:sz w:val="28"/>
          <w:szCs w:val="28"/>
        </w:rPr>
        <w:t>Францішека</w:t>
      </w:r>
      <w:proofErr w:type="spellEnd"/>
      <w:r>
        <w:rPr>
          <w:color w:val="111111"/>
          <w:sz w:val="28"/>
          <w:szCs w:val="28"/>
        </w:rPr>
        <w:t xml:space="preserve"> Браницького </w:t>
      </w:r>
      <w:r w:rsidRPr="00E17017">
        <w:rPr>
          <w:color w:val="111111"/>
          <w:sz w:val="28"/>
          <w:szCs w:val="28"/>
        </w:rPr>
        <w:t xml:space="preserve">Олександра </w:t>
      </w:r>
      <w:proofErr w:type="spellStart"/>
      <w:r w:rsidRPr="00E17017">
        <w:rPr>
          <w:color w:val="111111"/>
          <w:sz w:val="28"/>
          <w:szCs w:val="28"/>
        </w:rPr>
        <w:t>Браницька</w:t>
      </w:r>
      <w:proofErr w:type="spellEnd"/>
      <w:r w:rsidRPr="00E17017"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</w:rPr>
        <w:t xml:space="preserve">яка </w:t>
      </w:r>
      <w:r w:rsidRPr="00E17017">
        <w:rPr>
          <w:color w:val="111111"/>
          <w:sz w:val="28"/>
          <w:szCs w:val="28"/>
        </w:rPr>
        <w:t xml:space="preserve">була православною. </w:t>
      </w:r>
    </w:p>
    <w:p w:rsidR="00891E61" w:rsidRPr="00BC6C67" w:rsidRDefault="00891E61" w:rsidP="00514A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17017">
        <w:rPr>
          <w:color w:val="111111"/>
          <w:sz w:val="28"/>
          <w:szCs w:val="28"/>
        </w:rPr>
        <w:t>Костел являє собою</w:t>
      </w:r>
      <w:r w:rsidRPr="00E17017">
        <w:rPr>
          <w:color w:val="000000"/>
          <w:sz w:val="28"/>
          <w:szCs w:val="28"/>
        </w:rPr>
        <w:t>, цегляну прямокутну у плані споруду. Головний східний  фасад  акцентований чотирьохколо</w:t>
      </w:r>
      <w:r>
        <w:rPr>
          <w:color w:val="000000"/>
          <w:sz w:val="28"/>
          <w:szCs w:val="28"/>
        </w:rPr>
        <w:t>нним портиком тосканського ордер</w:t>
      </w:r>
      <w:r w:rsidRPr="00E17017">
        <w:rPr>
          <w:color w:val="000000"/>
          <w:sz w:val="28"/>
          <w:szCs w:val="28"/>
        </w:rPr>
        <w:t>а, завершений трикутним фронтом</w:t>
      </w:r>
      <w:r w:rsidR="005C2E34">
        <w:rPr>
          <w:color w:val="000000"/>
          <w:sz w:val="28"/>
          <w:szCs w:val="28"/>
        </w:rPr>
        <w:t>(завершення фасаду будівлі)</w:t>
      </w:r>
      <w:r w:rsidR="003D01A0">
        <w:rPr>
          <w:color w:val="000000"/>
          <w:sz w:val="28"/>
          <w:szCs w:val="28"/>
        </w:rPr>
        <w:t xml:space="preserve"> </w:t>
      </w:r>
      <w:r w:rsidRPr="00E17017">
        <w:rPr>
          <w:color w:val="000000"/>
          <w:sz w:val="28"/>
          <w:szCs w:val="28"/>
          <w:lang w:val="ru-RU"/>
        </w:rPr>
        <w:t>[</w:t>
      </w:r>
      <w:r w:rsidRPr="00E17017">
        <w:rPr>
          <w:color w:val="000000"/>
          <w:sz w:val="28"/>
          <w:szCs w:val="28"/>
        </w:rPr>
        <w:t>4</w:t>
      </w:r>
      <w:r w:rsidRPr="00E17017">
        <w:rPr>
          <w:color w:val="000000"/>
          <w:sz w:val="28"/>
          <w:szCs w:val="28"/>
          <w:lang w:val="ru-RU"/>
        </w:rPr>
        <w:t>]</w:t>
      </w:r>
      <w:r w:rsidRPr="00E17017">
        <w:rPr>
          <w:color w:val="000000"/>
          <w:sz w:val="28"/>
          <w:szCs w:val="28"/>
        </w:rPr>
        <w:t xml:space="preserve">. Стіни бічних фасадів ритмічно розчленовані віконними прорізами з на півциркульними перемичками. Декоративне оформлення фасадів зводиться до простих наличників, що обрамляють віконні прорізи. Внутрішній простір розкрито глибино. </w:t>
      </w:r>
      <w:r w:rsidRPr="00E17017">
        <w:rPr>
          <w:color w:val="000000"/>
          <w:sz w:val="28"/>
          <w:szCs w:val="28"/>
          <w:shd w:val="clear" w:color="auto" w:fill="FFFFFF"/>
        </w:rPr>
        <w:t>Вісім опорних </w:t>
      </w:r>
      <w:hyperlink r:id="rId9" w:tooltip="Пілон" w:history="1"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пілонів</w:t>
        </w:r>
      </w:hyperlink>
      <w:r w:rsidRPr="00E17017">
        <w:rPr>
          <w:color w:val="000000"/>
          <w:sz w:val="28"/>
          <w:szCs w:val="28"/>
          <w:shd w:val="clear" w:color="auto" w:fill="FFFFFF"/>
        </w:rPr>
        <w:t xml:space="preserve">, з'єднаних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напівцир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>кульними </w:t>
      </w:r>
      <w:hyperlink r:id="rId10" w:tooltip="Арка" w:history="1"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арками</w:t>
        </w:r>
      </w:hyperlink>
      <w:r w:rsidRPr="00E17017">
        <w:rPr>
          <w:color w:val="000000"/>
          <w:sz w:val="28"/>
          <w:szCs w:val="28"/>
          <w:shd w:val="clear" w:color="auto" w:fill="FFFFFF"/>
        </w:rPr>
        <w:t xml:space="preserve"> з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напівколонами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і</w:t>
      </w:r>
      <w:r w:rsidR="005C2E34">
        <w:rPr>
          <w:color w:val="000000"/>
          <w:sz w:val="28"/>
          <w:szCs w:val="28"/>
          <w:shd w:val="clear" w:color="auto" w:fill="FFFFFF"/>
        </w:rPr>
        <w:t>онічного ордера, несуть в собі потужні балочні перекриття</w:t>
      </w:r>
      <w:r w:rsidR="00277D68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77D68">
        <w:rPr>
          <w:color w:val="000000"/>
          <w:sz w:val="28"/>
          <w:szCs w:val="28"/>
          <w:shd w:val="clear" w:color="auto" w:fill="FFFFFF"/>
        </w:rPr>
        <w:t>на</w:t>
      </w:r>
      <w:r w:rsidR="005C2E34">
        <w:rPr>
          <w:color w:val="000000"/>
          <w:sz w:val="28"/>
          <w:szCs w:val="28"/>
          <w:shd w:val="clear" w:color="auto" w:fill="FFFFFF"/>
        </w:rPr>
        <w:t> </w:t>
      </w:r>
      <w:r w:rsidRPr="00E17017">
        <w:rPr>
          <w:color w:val="000000"/>
          <w:sz w:val="28"/>
          <w:szCs w:val="28"/>
          <w:shd w:val="clear" w:color="auto" w:fill="FFFFFF"/>
        </w:rPr>
        <w:t>центральна </w:t>
      </w:r>
      <w:hyperlink r:id="rId11" w:tooltip="Нава (архітектура)" w:history="1"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нава</w:t>
        </w:r>
      </w:hyperlink>
      <w:r w:rsidRPr="00E17017">
        <w:rPr>
          <w:color w:val="000000"/>
          <w:sz w:val="28"/>
          <w:szCs w:val="28"/>
          <w:shd w:val="clear" w:color="auto" w:fill="FFFFFF"/>
        </w:rPr>
        <w:t> перекри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тий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напівциркульним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склепінням, перехідним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у </w:t>
      </w:r>
      <w:hyperlink r:id="rId12" w:tooltip="Конха" w:history="1"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конхи</w:t>
        </w:r>
      </w:hyperlink>
      <w:r w:rsidRPr="00E17017">
        <w:rPr>
          <w:color w:val="000000"/>
          <w:sz w:val="28"/>
          <w:szCs w:val="28"/>
          <w:shd w:val="clear" w:color="auto" w:fill="FFFFFF"/>
        </w:rPr>
        <w:t> в </w:t>
      </w:r>
      <w:hyperlink r:id="rId13" w:tooltip="Апсида" w:history="1"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апси</w:t>
        </w:r>
        <w:proofErr w:type="spellEnd"/>
        <w:r w:rsidRPr="00E17017">
          <w:rPr>
            <w:rStyle w:val="a4"/>
            <w:color w:val="000000"/>
            <w:sz w:val="28"/>
            <w:szCs w:val="28"/>
            <w:u w:val="none"/>
            <w:shd w:val="clear" w:color="auto" w:fill="FFFFFF"/>
          </w:rPr>
          <w:t>ді</w:t>
        </w:r>
      </w:hyperlink>
      <w:r w:rsidRPr="00E17017">
        <w:rPr>
          <w:color w:val="000000"/>
          <w:sz w:val="28"/>
          <w:szCs w:val="28"/>
          <w:shd w:val="clear" w:color="auto" w:fill="FFFFFF"/>
        </w:rPr>
        <w:t xml:space="preserve">, вузькі бічні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нави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перекриті такими ж</w:t>
      </w:r>
      <w:r>
        <w:rPr>
          <w:color w:val="000000"/>
          <w:sz w:val="28"/>
          <w:szCs w:val="28"/>
          <w:shd w:val="clear" w:color="auto" w:fill="FFFFFF"/>
        </w:rPr>
        <w:t xml:space="preserve"> склепіннями, бічні приміщення – 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напів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E17017">
        <w:rPr>
          <w:color w:val="000000"/>
          <w:sz w:val="28"/>
          <w:szCs w:val="28"/>
          <w:shd w:val="clear" w:color="auto" w:fill="FFFFFF"/>
        </w:rPr>
        <w:t>циркульними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склепіннями з роз</w:t>
      </w:r>
      <w:r w:rsidR="00013F95">
        <w:rPr>
          <w:color w:val="000000"/>
          <w:sz w:val="28"/>
          <w:szCs w:val="28"/>
          <w:shd w:val="clear" w:color="auto" w:fill="FFFFFF"/>
        </w:rPr>
        <w:t xml:space="preserve">палубками, що сходяться в </w:t>
      </w:r>
      <w:proofErr w:type="spellStart"/>
      <w:r w:rsidR="00013F95">
        <w:rPr>
          <w:color w:val="000000"/>
          <w:sz w:val="28"/>
          <w:szCs w:val="28"/>
          <w:shd w:val="clear" w:color="auto" w:fill="FFFFFF"/>
        </w:rPr>
        <w:t>шели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>. Фриз прикрашений ліпним рослинним орнаментом з мотивами</w:t>
      </w:r>
      <w:r w:rsidR="00277D68">
        <w:rPr>
          <w:color w:val="000000"/>
          <w:sz w:val="28"/>
          <w:szCs w:val="28"/>
          <w:shd w:val="clear" w:color="auto" w:fill="FFFFFF"/>
        </w:rPr>
        <w:t xml:space="preserve"> стилю рококо</w:t>
      </w:r>
      <w:r w:rsidRPr="00E17017">
        <w:rPr>
          <w:color w:val="000000"/>
          <w:sz w:val="28"/>
          <w:szCs w:val="28"/>
          <w:shd w:val="clear" w:color="auto" w:fill="FFFFFF"/>
        </w:rPr>
        <w:t>.</w:t>
      </w:r>
    </w:p>
    <w:p w:rsidR="00891E61" w:rsidRPr="0010581F" w:rsidRDefault="00891E61" w:rsidP="0010581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E17017">
        <w:rPr>
          <w:color w:val="000000"/>
          <w:sz w:val="28"/>
          <w:szCs w:val="28"/>
          <w:shd w:val="clear" w:color="auto" w:fill="FFFFFF"/>
        </w:rPr>
        <w:t xml:space="preserve">Ще однією примітною пам`яткою пізнього класицизму є  Успенський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ри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E17017">
        <w:rPr>
          <w:color w:val="000000"/>
          <w:sz w:val="28"/>
          <w:szCs w:val="28"/>
          <w:shd w:val="clear" w:color="auto" w:fill="FFFFFF"/>
        </w:rPr>
        <w:t>мо-католицький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костел у м. Сміла, Черкаської області. Знаходиться на території смілянського парку</w:t>
      </w:r>
      <w:r w:rsidR="00277D68">
        <w:rPr>
          <w:color w:val="000000"/>
          <w:sz w:val="28"/>
          <w:szCs w:val="28"/>
          <w:shd w:val="clear" w:color="auto" w:fill="FFFFFF"/>
        </w:rPr>
        <w:t>,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 він є найстарішою архітектурною спорудою міста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="0010581F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E17017">
        <w:rPr>
          <w:color w:val="000000"/>
          <w:sz w:val="28"/>
          <w:szCs w:val="28"/>
          <w:shd w:val="clear" w:color="auto" w:fill="FFFFFF"/>
        </w:rPr>
        <w:t>Фундамент цієї будівлі був закладений у травні 1818 року</w:t>
      </w:r>
      <w:r w:rsidRPr="00E17017">
        <w:rPr>
          <w:color w:val="000000"/>
          <w:sz w:val="28"/>
          <w:szCs w:val="28"/>
          <w:shd w:val="clear" w:color="auto" w:fill="FFFFFF"/>
          <w:lang w:val="ru-RU"/>
        </w:rPr>
        <w:t xml:space="preserve"> [7]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. Основним «спонсором» будівництва виступив власник села Товста Звенигородського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по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E17017">
        <w:rPr>
          <w:color w:val="000000"/>
          <w:sz w:val="28"/>
          <w:szCs w:val="28"/>
          <w:shd w:val="clear" w:color="auto" w:fill="FFFFFF"/>
        </w:rPr>
        <w:t>віту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Антон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Совецький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, який був колишнім хорунжим у польському війську. </w:t>
      </w:r>
      <w:r w:rsidRPr="00E17017">
        <w:rPr>
          <w:color w:val="000000"/>
          <w:sz w:val="28"/>
          <w:szCs w:val="28"/>
          <w:shd w:val="clear" w:color="auto" w:fill="FFFFFF"/>
        </w:rPr>
        <w:lastRenderedPageBreak/>
        <w:t xml:space="preserve">Будувався костьол впродовж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дев</w:t>
      </w:r>
      <w:proofErr w:type="spellEnd"/>
      <w:r w:rsidRPr="00E17017">
        <w:rPr>
          <w:color w:val="000000"/>
          <w:sz w:val="28"/>
          <w:szCs w:val="28"/>
          <w:shd w:val="clear" w:color="auto" w:fill="FFFFFF"/>
          <w:lang w:val="ru-RU"/>
        </w:rPr>
        <w:t>`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яти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років: 1 листопада 1827 року його було освячено ксьондзом Мартином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Соколовським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>, деканом Звенигородським. По завершенні усіх архітектурних робіт костьол представляв добре оздоблену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бу-дівлю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з красивим фасадом з чотирма колонами іонічного стилю, дво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ма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башточ</w:t>
      </w:r>
      <w:r>
        <w:rPr>
          <w:color w:val="000000"/>
          <w:sz w:val="28"/>
          <w:szCs w:val="28"/>
          <w:shd w:val="clear" w:color="auto" w:fill="FFFFFF"/>
        </w:rPr>
        <w:t>-</w:t>
      </w:r>
      <w:r w:rsidRPr="00E17017">
        <w:rPr>
          <w:color w:val="000000"/>
          <w:sz w:val="28"/>
          <w:szCs w:val="28"/>
          <w:shd w:val="clear" w:color="auto" w:fill="FFFFFF"/>
        </w:rPr>
        <w:t>ками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 xml:space="preserve"> та куполом</w:t>
      </w:r>
      <w:r w:rsidRPr="00E17017">
        <w:rPr>
          <w:color w:val="000000"/>
          <w:sz w:val="28"/>
          <w:szCs w:val="28"/>
          <w:shd w:val="clear" w:color="auto" w:fill="FFFFFF"/>
          <w:lang w:val="ru-RU"/>
        </w:rPr>
        <w:t xml:space="preserve"> [6]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. Кам’яні стіни костьолу були покриті залізом. Внутрішнє оздоблення будівлі містило позолочені хрести, барельєфи, живописні образи, написані художником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Пашковським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>, малюнки із зображенням різних подій Святого Письма. Вінцем внутрішньої краси кост</w:t>
      </w:r>
      <w:r>
        <w:rPr>
          <w:color w:val="000000"/>
          <w:sz w:val="28"/>
          <w:szCs w:val="28"/>
          <w:shd w:val="clear" w:color="auto" w:fill="FFFFFF"/>
        </w:rPr>
        <w:t>ьолу став вівтар, прикрашений чотир</w:t>
      </w:r>
      <w:r w:rsidRPr="00E17017">
        <w:rPr>
          <w:color w:val="000000"/>
          <w:sz w:val="28"/>
          <w:szCs w:val="28"/>
          <w:shd w:val="clear" w:color="auto" w:fill="FFFFFF"/>
        </w:rPr>
        <w:t>ма позолоченими колонами. На хорах костьолу розміщувався важливий атрибут католицької служби – музичний інструмент орган. Один із сучасників, описуючи свої враження від костьолу, твердив: «Україна не має жодної іншої святині, яка при цих розмірах і коштах могла б рівнятися з нею за стилем будівництва».</w:t>
      </w:r>
      <w:r w:rsidRPr="00E17017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Смілянський костьол став центром католицької парафії (релігійної общини) не лише Сміли, але й значної кількості інших населених пунктів. Відомо, що в 1820 році до складу «смілянської </w:t>
      </w:r>
      <w:r w:rsidR="0010581F">
        <w:rPr>
          <w:color w:val="000000"/>
          <w:sz w:val="28"/>
          <w:szCs w:val="28"/>
          <w:shd w:val="clear" w:color="auto" w:fill="FFFFFF"/>
        </w:rPr>
        <w:t>пара</w:t>
      </w:r>
      <w:r w:rsidRPr="00E17017">
        <w:rPr>
          <w:color w:val="000000"/>
          <w:sz w:val="28"/>
          <w:szCs w:val="28"/>
          <w:shd w:val="clear" w:color="auto" w:fill="FFFFFF"/>
        </w:rPr>
        <w:t xml:space="preserve">фії» входили містечка Сміла, Кам’янка, Олександрівка, Жаботин, </w:t>
      </w:r>
      <w:proofErr w:type="spellStart"/>
      <w:r w:rsidRPr="00E17017">
        <w:rPr>
          <w:color w:val="000000"/>
          <w:sz w:val="28"/>
          <w:szCs w:val="28"/>
          <w:shd w:val="clear" w:color="auto" w:fill="FFFFFF"/>
        </w:rPr>
        <w:t>Ротмистрівка</w:t>
      </w:r>
      <w:proofErr w:type="spellEnd"/>
      <w:r w:rsidRPr="00E17017">
        <w:rPr>
          <w:color w:val="000000"/>
          <w:sz w:val="28"/>
          <w:szCs w:val="28"/>
          <w:shd w:val="clear" w:color="auto" w:fill="FFFFFF"/>
        </w:rPr>
        <w:t>, Бурти, Вільшана та Городище, а також 92 села. У 1837 році до «смілянської парафії» були приєднані й Черкаси з найближчими селами. З державної казни смілянському костьолу щороку виділялося по 275 рублів сріблом.</w:t>
      </w:r>
    </w:p>
    <w:p w:rsidR="00891E61" w:rsidRPr="00E17017" w:rsidRDefault="00891E61" w:rsidP="00514A9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Таким чином, кінець </w:t>
      </w:r>
      <w:r w:rsidRPr="00E17017">
        <w:rPr>
          <w:rFonts w:ascii="Times New Roman" w:hAnsi="Times New Roman"/>
          <w:color w:val="000000"/>
          <w:sz w:val="28"/>
          <w:szCs w:val="28"/>
          <w:lang w:val="en-US" w:eastAsia="uk-UA"/>
        </w:rPr>
        <w:t>XVIII</w:t>
      </w:r>
      <w:r>
        <w:rPr>
          <w:rFonts w:ascii="Times New Roman" w:hAnsi="Times New Roman"/>
          <w:color w:val="000000"/>
          <w:sz w:val="28"/>
          <w:szCs w:val="28"/>
          <w:lang w:val="ru-RU" w:eastAsia="uk-UA"/>
        </w:rPr>
        <w:t xml:space="preserve"> – 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початок </w:t>
      </w:r>
      <w:r w:rsidRPr="00E17017">
        <w:rPr>
          <w:rFonts w:ascii="Times New Roman" w:hAnsi="Times New Roman"/>
          <w:color w:val="000000"/>
          <w:sz w:val="28"/>
          <w:szCs w:val="28"/>
          <w:lang w:val="en-US" w:eastAsia="uk-UA"/>
        </w:rPr>
        <w:t>XIX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століття ознаменував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ся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змен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-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шення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м</w:t>
      </w:r>
      <w:proofErr w:type="spellEnd"/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обс</w:t>
      </w:r>
      <w:r w:rsidR="0010581F">
        <w:rPr>
          <w:rFonts w:ascii="Times New Roman" w:hAnsi="Times New Roman"/>
          <w:color w:val="000000"/>
          <w:sz w:val="28"/>
          <w:szCs w:val="28"/>
          <w:lang w:eastAsia="uk-UA"/>
        </w:rPr>
        <w:t>ягів будівництва церковної архітектури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. Храми, які будувалис</w:t>
      </w:r>
      <w:r w:rsidR="00277D68">
        <w:rPr>
          <w:rFonts w:ascii="Times New Roman" w:hAnsi="Times New Roman"/>
          <w:color w:val="000000"/>
          <w:sz w:val="28"/>
          <w:szCs w:val="28"/>
          <w:lang w:eastAsia="uk-UA"/>
        </w:rPr>
        <w:t>я в цей період,  мають певні стилістичні особливості, н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а зміну пишним бароковим формам приходить строгий класицизм. Разом з тим, починає занепадати дерев’яне храмобудівництво,</w:t>
      </w:r>
      <w:r w:rsidR="00277D68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>все більшого поширення набуває цегляне зодчество. Культови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>м спорудам цього часу притаманне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не тільк</w:t>
      </w:r>
      <w:r>
        <w:rPr>
          <w:rFonts w:ascii="Times New Roman" w:hAnsi="Times New Roman"/>
          <w:color w:val="000000"/>
          <w:sz w:val="28"/>
          <w:szCs w:val="28"/>
          <w:lang w:eastAsia="uk-UA"/>
        </w:rPr>
        <w:t xml:space="preserve">и стилістичне різноманіття, а  </w:t>
      </w:r>
      <w:r w:rsidRPr="00E17017">
        <w:rPr>
          <w:rFonts w:ascii="Times New Roman" w:hAnsi="Times New Roman"/>
          <w:color w:val="000000"/>
          <w:sz w:val="28"/>
          <w:szCs w:val="28"/>
          <w:lang w:eastAsia="uk-UA"/>
        </w:rPr>
        <w:t xml:space="preserve">різноманіття віросповідань. </w:t>
      </w:r>
    </w:p>
    <w:p w:rsidR="00891E61" w:rsidRPr="00E17017" w:rsidRDefault="00891E61" w:rsidP="00E1701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891E61" w:rsidRDefault="00891E61" w:rsidP="0074589E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891E61" w:rsidRDefault="00891E61" w:rsidP="0074589E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891E61" w:rsidRDefault="00891E61" w:rsidP="0074589E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891E61" w:rsidRDefault="00891E61" w:rsidP="0074589E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277D68" w:rsidRDefault="00277D68" w:rsidP="0074589E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891E61" w:rsidRPr="00E17017" w:rsidRDefault="00891E61" w:rsidP="00277D68">
      <w:pPr>
        <w:tabs>
          <w:tab w:val="left" w:pos="3020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E17017">
        <w:rPr>
          <w:rFonts w:ascii="Times New Roman" w:hAnsi="Times New Roman"/>
          <w:b/>
          <w:sz w:val="28"/>
          <w:szCs w:val="28"/>
          <w:lang w:eastAsia="uk-UA"/>
        </w:rPr>
        <w:t>ВИСНОВКИ</w:t>
      </w:r>
    </w:p>
    <w:p w:rsidR="00891E61" w:rsidRPr="00E17017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lang w:eastAsia="uk-UA"/>
        </w:rPr>
        <w:t>У ході проведеного дослідження</w:t>
      </w:r>
      <w:r w:rsidRPr="00E17017">
        <w:rPr>
          <w:rFonts w:ascii="Times New Roman" w:hAnsi="Times New Roman"/>
          <w:sz w:val="28"/>
          <w:szCs w:val="28"/>
          <w:lang w:eastAsia="uk-UA"/>
        </w:rPr>
        <w:t xml:space="preserve"> стосовно архітектури Черкащини кінця </w:t>
      </w:r>
      <w:r w:rsidRPr="00E17017">
        <w:rPr>
          <w:rFonts w:ascii="Times New Roman" w:hAnsi="Times New Roman"/>
          <w:sz w:val="28"/>
          <w:szCs w:val="28"/>
          <w:lang w:val="en-US" w:eastAsia="uk-UA"/>
        </w:rPr>
        <w:t>XVIII</w:t>
      </w:r>
      <w:r>
        <w:rPr>
          <w:rFonts w:ascii="Times New Roman" w:hAnsi="Times New Roman"/>
          <w:sz w:val="28"/>
          <w:szCs w:val="28"/>
          <w:lang w:val="ru-RU" w:eastAsia="uk-UA"/>
        </w:rPr>
        <w:t xml:space="preserve"> – </w:t>
      </w:r>
      <w:r w:rsidRPr="00E17017">
        <w:rPr>
          <w:rFonts w:ascii="Times New Roman" w:hAnsi="Times New Roman"/>
          <w:sz w:val="28"/>
          <w:szCs w:val="28"/>
          <w:lang w:eastAsia="uk-UA"/>
        </w:rPr>
        <w:t xml:space="preserve">першої половини </w:t>
      </w:r>
      <w:r w:rsidRPr="00E17017">
        <w:rPr>
          <w:rFonts w:ascii="Times New Roman" w:hAnsi="Times New Roman"/>
          <w:sz w:val="28"/>
          <w:szCs w:val="28"/>
          <w:lang w:val="en-US" w:eastAsia="uk-UA"/>
        </w:rPr>
        <w:t>XIX</w:t>
      </w:r>
      <w:r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Pr="00E17017">
        <w:rPr>
          <w:rFonts w:ascii="Times New Roman" w:hAnsi="Times New Roman"/>
          <w:sz w:val="28"/>
          <w:szCs w:val="28"/>
          <w:lang w:eastAsia="uk-UA"/>
        </w:rPr>
        <w:t>століття ми можемо зробити ряд висновків.</w:t>
      </w:r>
    </w:p>
    <w:p w:rsidR="00891E61" w:rsidRPr="00E17017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01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європейській архітектурі </w:t>
      </w:r>
      <w:r w:rsidRPr="00E17017">
        <w:rPr>
          <w:rFonts w:ascii="Times New Roman" w:hAnsi="Times New Roman"/>
          <w:sz w:val="28"/>
          <w:szCs w:val="28"/>
        </w:rPr>
        <w:t xml:space="preserve">окресленого періоду відбуваються </w:t>
      </w:r>
      <w:r>
        <w:rPr>
          <w:rFonts w:ascii="Times New Roman" w:hAnsi="Times New Roman"/>
          <w:sz w:val="28"/>
          <w:szCs w:val="28"/>
        </w:rPr>
        <w:t xml:space="preserve">досить </w:t>
      </w:r>
      <w:r w:rsidRPr="00E17017">
        <w:rPr>
          <w:rFonts w:ascii="Times New Roman" w:hAnsi="Times New Roman"/>
          <w:sz w:val="28"/>
          <w:szCs w:val="28"/>
        </w:rPr>
        <w:t xml:space="preserve">значні зміни. Наприкінці </w:t>
      </w:r>
      <w:r w:rsidRPr="00E17017">
        <w:rPr>
          <w:rFonts w:ascii="Times New Roman" w:hAnsi="Times New Roman"/>
          <w:sz w:val="28"/>
          <w:szCs w:val="28"/>
          <w:lang w:val="en-US" w:eastAsia="uk-UA"/>
        </w:rPr>
        <w:t>XVIII</w:t>
      </w:r>
      <w:r w:rsidRPr="00E17017">
        <w:rPr>
          <w:rFonts w:ascii="Times New Roman" w:hAnsi="Times New Roman"/>
          <w:sz w:val="28"/>
          <w:szCs w:val="28"/>
        </w:rPr>
        <w:t xml:space="preserve"> століття на зміну пишному бароко приходить класицизм</w:t>
      </w:r>
      <w:r>
        <w:rPr>
          <w:rFonts w:ascii="Times New Roman" w:hAnsi="Times New Roman"/>
          <w:sz w:val="28"/>
          <w:szCs w:val="28"/>
        </w:rPr>
        <w:t xml:space="preserve">, цьому сприяло утвердження монархічних держав у Європі. </w:t>
      </w:r>
      <w:proofErr w:type="spellStart"/>
      <w:r w:rsidRPr="00E17017">
        <w:rPr>
          <w:rFonts w:ascii="Times New Roman" w:hAnsi="Times New Roman"/>
          <w:sz w:val="28"/>
          <w:szCs w:val="28"/>
        </w:rPr>
        <w:t>Відпо</w:t>
      </w:r>
      <w:r>
        <w:rPr>
          <w:rFonts w:ascii="Times New Roman" w:hAnsi="Times New Roman"/>
          <w:sz w:val="28"/>
          <w:szCs w:val="28"/>
        </w:rPr>
        <w:t>-</w:t>
      </w:r>
      <w:r w:rsidRPr="00E17017">
        <w:rPr>
          <w:rFonts w:ascii="Times New Roman" w:hAnsi="Times New Roman"/>
          <w:sz w:val="28"/>
          <w:szCs w:val="28"/>
        </w:rPr>
        <w:t>відно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змінюється зовнішній вигляд споруд, вони мають більш стриманий, простий вигляд т</w:t>
      </w:r>
      <w:r>
        <w:rPr>
          <w:rFonts w:ascii="Times New Roman" w:hAnsi="Times New Roman"/>
          <w:sz w:val="28"/>
          <w:szCs w:val="28"/>
        </w:rPr>
        <w:t xml:space="preserve">а відрізняються геометричністю </w:t>
      </w:r>
      <w:r w:rsidRPr="00E17017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  <w:lang w:val="en-US"/>
        </w:rPr>
        <w:t>’</w:t>
      </w:r>
      <w:proofErr w:type="spellStart"/>
      <w:r w:rsidRPr="00E17017">
        <w:rPr>
          <w:rFonts w:ascii="Times New Roman" w:hAnsi="Times New Roman"/>
          <w:sz w:val="28"/>
          <w:szCs w:val="28"/>
        </w:rPr>
        <w:t>є</w:t>
      </w:r>
      <w:r>
        <w:rPr>
          <w:rFonts w:ascii="Times New Roman" w:hAnsi="Times New Roman"/>
          <w:sz w:val="28"/>
          <w:szCs w:val="28"/>
        </w:rPr>
        <w:t>мів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91E61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7017">
        <w:rPr>
          <w:rFonts w:ascii="Times New Roman" w:hAnsi="Times New Roman"/>
          <w:sz w:val="28"/>
          <w:szCs w:val="28"/>
        </w:rPr>
        <w:t>Для виокремлення основних стильових тенденцій і закономірностей дано</w:t>
      </w:r>
      <w:r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E17017">
        <w:rPr>
          <w:rFonts w:ascii="Times New Roman" w:hAnsi="Times New Roman"/>
          <w:sz w:val="28"/>
          <w:szCs w:val="28"/>
        </w:rPr>
        <w:t>го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періоду, ми розділили  архітектуру</w:t>
      </w:r>
      <w:r>
        <w:rPr>
          <w:rFonts w:ascii="Times New Roman" w:hAnsi="Times New Roman"/>
          <w:sz w:val="28"/>
          <w:szCs w:val="28"/>
        </w:rPr>
        <w:t xml:space="preserve"> Черкащини кінця Х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ІІІ – першої </w:t>
      </w:r>
      <w:proofErr w:type="spellStart"/>
      <w:r>
        <w:rPr>
          <w:rFonts w:ascii="Times New Roman" w:hAnsi="Times New Roman"/>
          <w:sz w:val="28"/>
          <w:szCs w:val="28"/>
        </w:rPr>
        <w:t>полови-ни</w:t>
      </w:r>
      <w:proofErr w:type="spellEnd"/>
      <w:r>
        <w:rPr>
          <w:rFonts w:ascii="Times New Roman" w:hAnsi="Times New Roman"/>
          <w:sz w:val="28"/>
          <w:szCs w:val="28"/>
        </w:rPr>
        <w:t xml:space="preserve"> ХІХ ст.</w:t>
      </w:r>
      <w:r w:rsidRPr="00E17017">
        <w:rPr>
          <w:rFonts w:ascii="Times New Roman" w:hAnsi="Times New Roman"/>
          <w:sz w:val="28"/>
          <w:szCs w:val="28"/>
        </w:rPr>
        <w:t xml:space="preserve"> на дві категорії; громадська </w:t>
      </w:r>
      <w:r>
        <w:rPr>
          <w:rFonts w:ascii="Times New Roman" w:hAnsi="Times New Roman"/>
          <w:sz w:val="28"/>
          <w:szCs w:val="28"/>
        </w:rPr>
        <w:t>архітектура цивільного приз</w:t>
      </w:r>
      <w:r w:rsidRPr="00E17017">
        <w:rPr>
          <w:rFonts w:ascii="Times New Roman" w:hAnsi="Times New Roman"/>
          <w:sz w:val="28"/>
          <w:szCs w:val="28"/>
        </w:rPr>
        <w:t>начення і храмова</w:t>
      </w:r>
      <w:r>
        <w:rPr>
          <w:rFonts w:ascii="Times New Roman" w:hAnsi="Times New Roman"/>
          <w:sz w:val="28"/>
          <w:szCs w:val="28"/>
        </w:rPr>
        <w:t xml:space="preserve"> архітектура</w:t>
      </w:r>
      <w:r w:rsidRPr="00E17017">
        <w:rPr>
          <w:rFonts w:ascii="Times New Roman" w:hAnsi="Times New Roman"/>
          <w:sz w:val="28"/>
          <w:szCs w:val="28"/>
        </w:rPr>
        <w:t xml:space="preserve">. Саме в цей час активно </w:t>
      </w:r>
      <w:r>
        <w:rPr>
          <w:rFonts w:ascii="Times New Roman" w:hAnsi="Times New Roman"/>
          <w:sz w:val="28"/>
          <w:szCs w:val="28"/>
        </w:rPr>
        <w:t>роз</w:t>
      </w:r>
      <w:r w:rsidRPr="00E17017">
        <w:rPr>
          <w:rFonts w:ascii="Times New Roman" w:hAnsi="Times New Roman"/>
          <w:sz w:val="28"/>
          <w:szCs w:val="28"/>
        </w:rPr>
        <w:t xml:space="preserve">починається забудова міст, </w:t>
      </w:r>
      <w:proofErr w:type="spellStart"/>
      <w:r w:rsidRPr="00E17017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>-</w:t>
      </w:r>
      <w:r w:rsidRPr="00E17017">
        <w:rPr>
          <w:rFonts w:ascii="Times New Roman" w:hAnsi="Times New Roman"/>
          <w:sz w:val="28"/>
          <w:szCs w:val="28"/>
        </w:rPr>
        <w:t>му</w:t>
      </w:r>
      <w:proofErr w:type="spellEnd"/>
      <w:r w:rsidRPr="00E17017">
        <w:rPr>
          <w:rFonts w:ascii="Times New Roman" w:hAnsi="Times New Roman"/>
          <w:sz w:val="28"/>
          <w:szCs w:val="28"/>
        </w:rPr>
        <w:t xml:space="preserve"> класицизм іноді нази</w:t>
      </w:r>
      <w:r>
        <w:rPr>
          <w:rFonts w:ascii="Times New Roman" w:hAnsi="Times New Roman"/>
          <w:sz w:val="28"/>
          <w:szCs w:val="28"/>
        </w:rPr>
        <w:t xml:space="preserve">вають «міським стилем». </w:t>
      </w:r>
    </w:p>
    <w:p w:rsidR="00891E61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озбудові</w:t>
      </w:r>
      <w:proofErr w:type="spellEnd"/>
      <w:r>
        <w:rPr>
          <w:rFonts w:ascii="Times New Roman" w:hAnsi="Times New Roman"/>
          <w:sz w:val="28"/>
          <w:szCs w:val="28"/>
        </w:rPr>
        <w:t xml:space="preserve"> мі</w:t>
      </w:r>
      <w:proofErr w:type="gramStart"/>
      <w:r>
        <w:rPr>
          <w:rFonts w:ascii="Times New Roman" w:hAnsi="Times New Roman"/>
          <w:sz w:val="28"/>
          <w:szCs w:val="28"/>
        </w:rPr>
        <w:t>ст</w:t>
      </w:r>
      <w:proofErr w:type="gramEnd"/>
      <w:r>
        <w:rPr>
          <w:rFonts w:ascii="Times New Roman" w:hAnsi="Times New Roman"/>
          <w:sz w:val="28"/>
          <w:szCs w:val="28"/>
        </w:rPr>
        <w:t xml:space="preserve"> в той час сприяв розвиток</w:t>
      </w:r>
      <w:r w:rsidRPr="00E17017">
        <w:rPr>
          <w:rFonts w:ascii="Times New Roman" w:hAnsi="Times New Roman"/>
          <w:sz w:val="28"/>
          <w:szCs w:val="28"/>
        </w:rPr>
        <w:t xml:space="preserve"> промисловост</w:t>
      </w:r>
      <w:r>
        <w:rPr>
          <w:rFonts w:ascii="Times New Roman" w:hAnsi="Times New Roman"/>
          <w:sz w:val="28"/>
          <w:szCs w:val="28"/>
        </w:rPr>
        <w:t>і, відповідно міста перетворюються у економічні, політичні та культурні центри</w:t>
      </w:r>
      <w:r w:rsidRPr="00E170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E17017">
        <w:rPr>
          <w:rFonts w:ascii="Times New Roman" w:hAnsi="Times New Roman"/>
          <w:sz w:val="28"/>
          <w:szCs w:val="28"/>
        </w:rPr>
        <w:t xml:space="preserve"> плануванні міст переважає розосереджена структура, а також компактна і лінійн</w:t>
      </w:r>
      <w:r>
        <w:rPr>
          <w:rFonts w:ascii="Times New Roman" w:hAnsi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sz w:val="28"/>
          <w:szCs w:val="28"/>
        </w:rPr>
        <w:t>структу-ра</w:t>
      </w:r>
      <w:proofErr w:type="spellEnd"/>
      <w:r>
        <w:rPr>
          <w:rFonts w:ascii="Times New Roman" w:hAnsi="Times New Roman"/>
          <w:sz w:val="28"/>
          <w:szCs w:val="28"/>
        </w:rPr>
        <w:t xml:space="preserve">. Зодчі при проектуванні будівель більше уваги приділяють внутрішньому комфорту будівлі, а не зовнішньому вигляду. </w:t>
      </w:r>
    </w:p>
    <w:p w:rsidR="00891E61" w:rsidRPr="00F40C49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характер і темпи цивільного будівництва на Черкащині впливали особливості тих державних утворень, у складі яких перебували на той час </w:t>
      </w:r>
      <w:proofErr w:type="spellStart"/>
      <w:r>
        <w:rPr>
          <w:rFonts w:ascii="Times New Roman" w:hAnsi="Times New Roman"/>
          <w:sz w:val="28"/>
          <w:szCs w:val="28"/>
        </w:rPr>
        <w:t>від-повідні</w:t>
      </w:r>
      <w:proofErr w:type="spellEnd"/>
      <w:r>
        <w:rPr>
          <w:rFonts w:ascii="Times New Roman" w:hAnsi="Times New Roman"/>
          <w:sz w:val="28"/>
          <w:szCs w:val="28"/>
        </w:rPr>
        <w:t xml:space="preserve"> території. Зокрема, популярності в цей період набуває садово-паркове будівництво, основним замовником  виступають поміщицькі родини. Деякі садово-паркові комплекси цього часу масштабні за своїми розмірами, вони включали, як правило</w:t>
      </w:r>
      <w:r>
        <w:rPr>
          <w:rFonts w:ascii="Times New Roman" w:hAnsi="Times New Roman"/>
          <w:sz w:val="28"/>
          <w:szCs w:val="28"/>
          <w:lang w:val="en-US"/>
        </w:rPr>
        <w:t>:</w:t>
      </w:r>
      <w:r>
        <w:rPr>
          <w:rFonts w:ascii="Times New Roman" w:hAnsi="Times New Roman"/>
          <w:sz w:val="28"/>
          <w:szCs w:val="28"/>
        </w:rPr>
        <w:t xml:space="preserve"> палац, сад, оранжереї, стайні. Найбільш примітними на території су</w:t>
      </w:r>
      <w:r w:rsidR="00F40C49">
        <w:rPr>
          <w:rFonts w:ascii="Times New Roman" w:hAnsi="Times New Roman"/>
          <w:sz w:val="28"/>
          <w:szCs w:val="28"/>
        </w:rPr>
        <w:t xml:space="preserve">часної Черкаській області </w:t>
      </w:r>
      <w:r>
        <w:rPr>
          <w:rFonts w:ascii="Times New Roman" w:hAnsi="Times New Roman"/>
          <w:sz w:val="28"/>
          <w:szCs w:val="28"/>
        </w:rPr>
        <w:t xml:space="preserve"> є садово-парковий комплекс «Софіївка» в місті Умань та садиба </w:t>
      </w:r>
      <w:proofErr w:type="spellStart"/>
      <w:r>
        <w:rPr>
          <w:rFonts w:ascii="Times New Roman" w:hAnsi="Times New Roman"/>
          <w:sz w:val="28"/>
          <w:szCs w:val="28"/>
        </w:rPr>
        <w:t>Лопухіних</w:t>
      </w:r>
      <w:proofErr w:type="spellEnd"/>
      <w:r>
        <w:rPr>
          <w:rFonts w:ascii="Times New Roman" w:hAnsi="Times New Roman"/>
          <w:sz w:val="28"/>
          <w:szCs w:val="28"/>
        </w:rPr>
        <w:t xml:space="preserve"> у Корсуні-Шевченківському</w:t>
      </w:r>
      <w:r w:rsidR="00D43BAC">
        <w:rPr>
          <w:rFonts w:ascii="Times New Roman" w:hAnsi="Times New Roman"/>
          <w:sz w:val="28"/>
          <w:szCs w:val="28"/>
        </w:rPr>
        <w:t>, які стилістично</w:t>
      </w:r>
      <w:r w:rsidR="00013F95">
        <w:rPr>
          <w:rFonts w:ascii="Times New Roman" w:hAnsi="Times New Roman"/>
          <w:sz w:val="28"/>
          <w:szCs w:val="28"/>
        </w:rPr>
        <w:t xml:space="preserve"> відображають риси романтизму</w:t>
      </w:r>
      <w:r w:rsidR="00F40C49">
        <w:rPr>
          <w:rFonts w:ascii="Times New Roman" w:hAnsi="Times New Roman"/>
          <w:sz w:val="28"/>
          <w:szCs w:val="28"/>
        </w:rPr>
        <w:t>. Т</w:t>
      </w:r>
      <w:r w:rsidR="00013F95">
        <w:rPr>
          <w:rFonts w:ascii="Times New Roman" w:hAnsi="Times New Roman"/>
          <w:sz w:val="28"/>
          <w:szCs w:val="28"/>
        </w:rPr>
        <w:t>акож</w:t>
      </w:r>
      <w:r w:rsidR="00F40C49">
        <w:rPr>
          <w:rFonts w:ascii="Times New Roman" w:hAnsi="Times New Roman"/>
          <w:sz w:val="28"/>
          <w:szCs w:val="28"/>
        </w:rPr>
        <w:t xml:space="preserve"> примітними архітектурними </w:t>
      </w:r>
      <w:proofErr w:type="spellStart"/>
      <w:r w:rsidR="00F40C49">
        <w:rPr>
          <w:rFonts w:ascii="Times New Roman" w:hAnsi="Times New Roman"/>
          <w:sz w:val="28"/>
          <w:szCs w:val="28"/>
        </w:rPr>
        <w:t>пам</w:t>
      </w:r>
      <w:proofErr w:type="spellEnd"/>
      <w:r w:rsidR="00F40C49">
        <w:rPr>
          <w:rFonts w:ascii="Times New Roman" w:hAnsi="Times New Roman"/>
          <w:sz w:val="28"/>
          <w:szCs w:val="28"/>
          <w:lang w:val="en-US"/>
        </w:rPr>
        <w:t>`</w:t>
      </w:r>
      <w:r w:rsidR="00F40C49">
        <w:rPr>
          <w:rFonts w:ascii="Times New Roman" w:hAnsi="Times New Roman"/>
          <w:sz w:val="28"/>
          <w:szCs w:val="28"/>
        </w:rPr>
        <w:t>ятками</w:t>
      </w:r>
      <w:r w:rsidR="00F40C49">
        <w:rPr>
          <w:rFonts w:ascii="Times New Roman" w:hAnsi="Times New Roman"/>
          <w:sz w:val="28"/>
          <w:szCs w:val="28"/>
        </w:rPr>
        <w:t xml:space="preserve"> цього періоду є </w:t>
      </w:r>
      <w:r w:rsidR="00013F95">
        <w:rPr>
          <w:rFonts w:ascii="Times New Roman" w:hAnsi="Times New Roman"/>
          <w:sz w:val="28"/>
          <w:szCs w:val="28"/>
        </w:rPr>
        <w:t xml:space="preserve">садиба Давидових в м. </w:t>
      </w:r>
      <w:proofErr w:type="spellStart"/>
      <w:r w:rsidR="00013F95">
        <w:rPr>
          <w:rFonts w:ascii="Times New Roman" w:hAnsi="Times New Roman"/>
          <w:sz w:val="28"/>
          <w:szCs w:val="28"/>
        </w:rPr>
        <w:t>Кам</w:t>
      </w:r>
      <w:proofErr w:type="spellEnd"/>
      <w:r w:rsidR="00013F95">
        <w:rPr>
          <w:rFonts w:ascii="Times New Roman" w:hAnsi="Times New Roman"/>
          <w:sz w:val="28"/>
          <w:szCs w:val="28"/>
          <w:lang w:val="en-US"/>
        </w:rPr>
        <w:t>`</w:t>
      </w:r>
      <w:proofErr w:type="spellStart"/>
      <w:r w:rsidR="00013F95">
        <w:rPr>
          <w:rFonts w:ascii="Times New Roman" w:hAnsi="Times New Roman"/>
          <w:sz w:val="28"/>
          <w:szCs w:val="28"/>
        </w:rPr>
        <w:t>янка</w:t>
      </w:r>
      <w:proofErr w:type="spellEnd"/>
      <w:r w:rsidR="00F40C49">
        <w:rPr>
          <w:rFonts w:ascii="Times New Roman" w:hAnsi="Times New Roman"/>
          <w:sz w:val="28"/>
          <w:szCs w:val="28"/>
        </w:rPr>
        <w:t xml:space="preserve">, в </w:t>
      </w:r>
      <w:r w:rsidR="00F40C49">
        <w:rPr>
          <w:rFonts w:ascii="Times New Roman" w:hAnsi="Times New Roman"/>
          <w:sz w:val="28"/>
          <w:szCs w:val="28"/>
        </w:rPr>
        <w:lastRenderedPageBreak/>
        <w:t xml:space="preserve">якій поєднуються риси </w:t>
      </w:r>
      <w:proofErr w:type="spellStart"/>
      <w:r w:rsidR="00F40C49">
        <w:rPr>
          <w:rFonts w:ascii="Times New Roman" w:hAnsi="Times New Roman"/>
          <w:sz w:val="28"/>
          <w:szCs w:val="28"/>
        </w:rPr>
        <w:t>еклетики</w:t>
      </w:r>
      <w:proofErr w:type="spellEnd"/>
      <w:r w:rsidR="00F40C49">
        <w:rPr>
          <w:rFonts w:ascii="Times New Roman" w:hAnsi="Times New Roman"/>
          <w:sz w:val="28"/>
          <w:szCs w:val="28"/>
        </w:rPr>
        <w:t xml:space="preserve"> </w:t>
      </w:r>
      <w:r w:rsidR="00013F95">
        <w:rPr>
          <w:rFonts w:ascii="Times New Roman" w:hAnsi="Times New Roman"/>
          <w:sz w:val="28"/>
          <w:szCs w:val="28"/>
        </w:rPr>
        <w:t xml:space="preserve"> та палац Абази</w:t>
      </w:r>
      <w:r w:rsidR="00F40C49">
        <w:rPr>
          <w:rFonts w:ascii="Times New Roman" w:hAnsi="Times New Roman"/>
          <w:sz w:val="28"/>
          <w:szCs w:val="28"/>
        </w:rPr>
        <w:t xml:space="preserve"> в с. Верхня Дар</w:t>
      </w:r>
      <w:r w:rsidR="00F40C49">
        <w:rPr>
          <w:rFonts w:ascii="Times New Roman" w:hAnsi="Times New Roman"/>
          <w:sz w:val="28"/>
          <w:szCs w:val="28"/>
          <w:lang w:val="en-US"/>
        </w:rPr>
        <w:t>`</w:t>
      </w:r>
      <w:proofErr w:type="spellStart"/>
      <w:r w:rsidR="00F40C49">
        <w:rPr>
          <w:rFonts w:ascii="Times New Roman" w:hAnsi="Times New Roman"/>
          <w:sz w:val="28"/>
          <w:szCs w:val="28"/>
        </w:rPr>
        <w:t>ївка</w:t>
      </w:r>
      <w:proofErr w:type="spellEnd"/>
      <w:r w:rsidR="00F40C4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40C49">
        <w:rPr>
          <w:rFonts w:ascii="Times New Roman" w:hAnsi="Times New Roman"/>
          <w:sz w:val="28"/>
          <w:szCs w:val="28"/>
        </w:rPr>
        <w:t>Шполянського</w:t>
      </w:r>
      <w:proofErr w:type="spellEnd"/>
      <w:r w:rsidR="00F40C49">
        <w:rPr>
          <w:rFonts w:ascii="Times New Roman" w:hAnsi="Times New Roman"/>
          <w:sz w:val="28"/>
          <w:szCs w:val="28"/>
        </w:rPr>
        <w:t xml:space="preserve"> району, виконаний у стилі пізнього класицизму.</w:t>
      </w:r>
    </w:p>
    <w:p w:rsidR="00891E61" w:rsidRPr="00E77689" w:rsidRDefault="00891E61" w:rsidP="003D01A0">
      <w:pPr>
        <w:tabs>
          <w:tab w:val="left" w:pos="302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цей період не було єдності стильових концепцій поруч з </w:t>
      </w:r>
      <w:proofErr w:type="spellStart"/>
      <w:r>
        <w:rPr>
          <w:rFonts w:ascii="Times New Roman" w:hAnsi="Times New Roman"/>
          <w:sz w:val="28"/>
          <w:szCs w:val="28"/>
        </w:rPr>
        <w:t>класицистич-ними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формами використовувалася еклектична стилістика з елементами, що наслідували середньовіччя, зокрема, готику. </w:t>
      </w:r>
    </w:p>
    <w:p w:rsidR="00891E61" w:rsidRDefault="00891E61" w:rsidP="003D01A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17017">
        <w:rPr>
          <w:sz w:val="28"/>
          <w:szCs w:val="28"/>
        </w:rPr>
        <w:t xml:space="preserve">Стосовно храмової архітектури </w:t>
      </w:r>
      <w:r>
        <w:rPr>
          <w:sz w:val="28"/>
          <w:szCs w:val="28"/>
        </w:rPr>
        <w:t xml:space="preserve">окресленого нами періоду, можна сказати, що </w:t>
      </w:r>
      <w:r w:rsidRPr="00E17017">
        <w:rPr>
          <w:sz w:val="28"/>
          <w:szCs w:val="28"/>
        </w:rPr>
        <w:t>обсяги її бу</w:t>
      </w:r>
      <w:r>
        <w:rPr>
          <w:sz w:val="28"/>
          <w:szCs w:val="28"/>
        </w:rPr>
        <w:t>дівництва в цей час зменшуються, в порівнянні з попереднім часом. Наприкінці ХVІІІ</w:t>
      </w:r>
      <w:r w:rsidRPr="00E17017">
        <w:rPr>
          <w:sz w:val="28"/>
          <w:szCs w:val="28"/>
        </w:rPr>
        <w:t xml:space="preserve"> століття по</w:t>
      </w:r>
      <w:r>
        <w:rPr>
          <w:sz w:val="28"/>
          <w:szCs w:val="28"/>
        </w:rPr>
        <w:t>ч</w:t>
      </w:r>
      <w:r w:rsidRPr="00E17017">
        <w:rPr>
          <w:sz w:val="28"/>
          <w:szCs w:val="28"/>
        </w:rPr>
        <w:t>инає занепадати дерев</w:t>
      </w:r>
      <w:r w:rsidRPr="00E50D1F">
        <w:rPr>
          <w:sz w:val="28"/>
          <w:szCs w:val="28"/>
        </w:rPr>
        <w:t>`я</w:t>
      </w:r>
      <w:r>
        <w:rPr>
          <w:sz w:val="28"/>
          <w:szCs w:val="28"/>
        </w:rPr>
        <w:t>не храмове будівництво і натомість широкого</w:t>
      </w:r>
      <w:r w:rsidRPr="00E17017">
        <w:rPr>
          <w:sz w:val="28"/>
          <w:szCs w:val="28"/>
        </w:rPr>
        <w:t xml:space="preserve"> поширення набуває </w:t>
      </w:r>
      <w:r>
        <w:rPr>
          <w:sz w:val="28"/>
          <w:szCs w:val="28"/>
        </w:rPr>
        <w:t xml:space="preserve">муроване, </w:t>
      </w:r>
      <w:r w:rsidRPr="00E17017">
        <w:rPr>
          <w:sz w:val="28"/>
          <w:szCs w:val="28"/>
        </w:rPr>
        <w:t>цег</w:t>
      </w:r>
      <w:r>
        <w:rPr>
          <w:sz w:val="28"/>
          <w:szCs w:val="28"/>
        </w:rPr>
        <w:t>ляне.</w:t>
      </w:r>
    </w:p>
    <w:p w:rsidR="00970B19" w:rsidRDefault="00891E61" w:rsidP="00970B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Загальною тенденцією для всієї архітектури в цей період є стильове </w:t>
      </w:r>
      <w:proofErr w:type="spellStart"/>
      <w:r>
        <w:rPr>
          <w:sz w:val="28"/>
          <w:szCs w:val="28"/>
        </w:rPr>
        <w:t>різно-маніття</w:t>
      </w:r>
      <w:proofErr w:type="spellEnd"/>
      <w:r>
        <w:rPr>
          <w:sz w:val="28"/>
          <w:szCs w:val="28"/>
        </w:rPr>
        <w:t>, окрім</w:t>
      </w:r>
      <w:r w:rsidRPr="00E17017">
        <w:rPr>
          <w:sz w:val="28"/>
          <w:szCs w:val="28"/>
        </w:rPr>
        <w:t xml:space="preserve"> класицист</w:t>
      </w:r>
      <w:r>
        <w:rPr>
          <w:sz w:val="28"/>
          <w:szCs w:val="28"/>
        </w:rPr>
        <w:t xml:space="preserve">ичних форм використовуються елементи </w:t>
      </w:r>
      <w:proofErr w:type="spellStart"/>
      <w:r>
        <w:rPr>
          <w:sz w:val="28"/>
          <w:szCs w:val="28"/>
        </w:rPr>
        <w:t>середньо-вічних</w:t>
      </w:r>
      <w:proofErr w:type="spellEnd"/>
      <w:r>
        <w:rPr>
          <w:sz w:val="28"/>
          <w:szCs w:val="28"/>
        </w:rPr>
        <w:t xml:space="preserve"> стилів в контексті архітектурної еклектики, яка починає активно </w:t>
      </w:r>
      <w:proofErr w:type="spellStart"/>
      <w:r>
        <w:rPr>
          <w:sz w:val="28"/>
          <w:szCs w:val="28"/>
        </w:rPr>
        <w:t>розви-ватись</w:t>
      </w:r>
      <w:proofErr w:type="spellEnd"/>
      <w:r>
        <w:rPr>
          <w:sz w:val="28"/>
          <w:szCs w:val="28"/>
        </w:rPr>
        <w:t xml:space="preserve"> у другій чверті ХІХ століття</w:t>
      </w:r>
      <w:r>
        <w:rPr>
          <w:color w:val="000000"/>
          <w:sz w:val="28"/>
          <w:szCs w:val="28"/>
        </w:rPr>
        <w:t xml:space="preserve">. </w:t>
      </w:r>
      <w:r w:rsidRPr="00E17017">
        <w:rPr>
          <w:color w:val="000000"/>
          <w:sz w:val="28"/>
          <w:szCs w:val="28"/>
        </w:rPr>
        <w:t>Культові спору</w:t>
      </w:r>
      <w:r>
        <w:rPr>
          <w:color w:val="000000"/>
          <w:sz w:val="28"/>
          <w:szCs w:val="28"/>
        </w:rPr>
        <w:t>ди також відрізнялися за</w:t>
      </w:r>
      <w:r w:rsidRPr="00E17017">
        <w:rPr>
          <w:color w:val="000000"/>
          <w:sz w:val="28"/>
          <w:szCs w:val="28"/>
        </w:rPr>
        <w:t xml:space="preserve"> віроспові</w:t>
      </w:r>
      <w:r>
        <w:rPr>
          <w:color w:val="000000"/>
          <w:sz w:val="28"/>
          <w:szCs w:val="28"/>
        </w:rPr>
        <w:t>данням</w:t>
      </w:r>
      <w:r w:rsidRPr="00E17017">
        <w:rPr>
          <w:color w:val="000000"/>
          <w:sz w:val="28"/>
          <w:szCs w:val="28"/>
        </w:rPr>
        <w:t xml:space="preserve"> (православ’я, катол</w:t>
      </w:r>
      <w:r w:rsidR="003D01A0">
        <w:rPr>
          <w:color w:val="000000"/>
          <w:sz w:val="28"/>
          <w:szCs w:val="28"/>
        </w:rPr>
        <w:t>ицизм), н</w:t>
      </w:r>
      <w:r>
        <w:rPr>
          <w:color w:val="000000"/>
          <w:sz w:val="28"/>
          <w:szCs w:val="28"/>
        </w:rPr>
        <w:t xml:space="preserve">айпоширенішими були православні храми, які </w:t>
      </w:r>
      <w:proofErr w:type="spellStart"/>
      <w:r>
        <w:rPr>
          <w:color w:val="000000"/>
          <w:sz w:val="28"/>
          <w:szCs w:val="28"/>
        </w:rPr>
        <w:t>поділялтся</w:t>
      </w:r>
      <w:proofErr w:type="spellEnd"/>
      <w:r>
        <w:rPr>
          <w:color w:val="000000"/>
          <w:sz w:val="28"/>
          <w:szCs w:val="28"/>
        </w:rPr>
        <w:t xml:space="preserve"> на чотири типи</w:t>
      </w:r>
      <w:r>
        <w:rPr>
          <w:color w:val="000000"/>
          <w:sz w:val="28"/>
          <w:szCs w:val="28"/>
          <w:lang w:val="en-US"/>
        </w:rPr>
        <w:t>;</w:t>
      </w:r>
      <w:r w:rsidRPr="00E17017">
        <w:rPr>
          <w:color w:val="000000"/>
          <w:sz w:val="28"/>
          <w:szCs w:val="28"/>
        </w:rPr>
        <w:t xml:space="preserve">хрестово-купольні, </w:t>
      </w:r>
      <w:proofErr w:type="spellStart"/>
      <w:r w:rsidRPr="00E17017">
        <w:rPr>
          <w:color w:val="000000"/>
          <w:sz w:val="28"/>
          <w:szCs w:val="28"/>
        </w:rPr>
        <w:t>безстовпні</w:t>
      </w:r>
      <w:proofErr w:type="spellEnd"/>
      <w:r w:rsidRPr="00E17017">
        <w:rPr>
          <w:color w:val="000000"/>
          <w:sz w:val="28"/>
          <w:szCs w:val="28"/>
        </w:rPr>
        <w:t xml:space="preserve">, центричні у вигляді ротонд та </w:t>
      </w:r>
      <w:proofErr w:type="spellStart"/>
      <w:r w:rsidRPr="00E17017">
        <w:rPr>
          <w:color w:val="000000"/>
          <w:sz w:val="28"/>
          <w:szCs w:val="28"/>
        </w:rPr>
        <w:t>базилікальні</w:t>
      </w:r>
      <w:proofErr w:type="spellEnd"/>
      <w:r w:rsidRPr="00E17017">
        <w:rPr>
          <w:color w:val="000000"/>
          <w:sz w:val="28"/>
          <w:szCs w:val="28"/>
          <w:lang w:val="ru-RU"/>
        </w:rPr>
        <w:t>.</w:t>
      </w:r>
      <w:r w:rsidRPr="00E17017">
        <w:rPr>
          <w:color w:val="000000"/>
          <w:sz w:val="28"/>
          <w:szCs w:val="28"/>
        </w:rPr>
        <w:t xml:space="preserve"> </w:t>
      </w:r>
      <w:r w:rsidR="0013351A">
        <w:rPr>
          <w:color w:val="000000"/>
          <w:sz w:val="28"/>
          <w:szCs w:val="28"/>
        </w:rPr>
        <w:t xml:space="preserve">В межах сучасної Черкаської області представлені переважно православні храми </w:t>
      </w:r>
      <w:r w:rsidRPr="00E17017">
        <w:rPr>
          <w:color w:val="000000"/>
          <w:sz w:val="28"/>
          <w:szCs w:val="28"/>
        </w:rPr>
        <w:t>, але є два рим</w:t>
      </w:r>
      <w:r>
        <w:rPr>
          <w:color w:val="000000"/>
          <w:sz w:val="28"/>
          <w:szCs w:val="28"/>
        </w:rPr>
        <w:t>о-католицьких костели (к</w:t>
      </w:r>
      <w:r w:rsidRPr="00E17017">
        <w:rPr>
          <w:color w:val="000000"/>
          <w:sz w:val="28"/>
          <w:szCs w:val="28"/>
        </w:rPr>
        <w:t>остел пресвятої Діви Марії, м. Сміла),</w:t>
      </w:r>
      <w:r>
        <w:rPr>
          <w:color w:val="000000"/>
          <w:sz w:val="28"/>
          <w:szCs w:val="28"/>
        </w:rPr>
        <w:t xml:space="preserve"> (к</w:t>
      </w:r>
      <w:r w:rsidRPr="00E17017">
        <w:rPr>
          <w:color w:val="000000"/>
          <w:sz w:val="28"/>
          <w:szCs w:val="28"/>
        </w:rPr>
        <w:t>остел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Успіння</w:t>
      </w:r>
      <w:proofErr w:type="spellEnd"/>
      <w:r>
        <w:rPr>
          <w:color w:val="000000"/>
          <w:sz w:val="28"/>
          <w:szCs w:val="28"/>
        </w:rPr>
        <w:t xml:space="preserve"> Діви Марії, м. Умань).</w:t>
      </w:r>
      <w:r w:rsidR="00B36B77">
        <w:rPr>
          <w:color w:val="000000"/>
          <w:sz w:val="28"/>
          <w:szCs w:val="28"/>
        </w:rPr>
        <w:t xml:space="preserve"> </w:t>
      </w:r>
      <w:r w:rsidR="0013351A">
        <w:rPr>
          <w:color w:val="000000"/>
          <w:sz w:val="28"/>
          <w:szCs w:val="28"/>
        </w:rPr>
        <w:t>Ці дві споруди за своїми стилістичними ознаками належать до архітектури пізнього класицизму.</w:t>
      </w:r>
      <w:r>
        <w:rPr>
          <w:color w:val="000000"/>
          <w:sz w:val="28"/>
          <w:szCs w:val="28"/>
        </w:rPr>
        <w:t xml:space="preserve"> Примітними спорудами цього періоду є </w:t>
      </w:r>
      <w:proofErr w:type="spellStart"/>
      <w:r>
        <w:rPr>
          <w:color w:val="000000"/>
          <w:sz w:val="28"/>
          <w:szCs w:val="28"/>
        </w:rPr>
        <w:t>Спасо-Преображенська</w:t>
      </w:r>
      <w:proofErr w:type="spellEnd"/>
      <w:r>
        <w:rPr>
          <w:color w:val="000000"/>
          <w:sz w:val="28"/>
          <w:szCs w:val="28"/>
        </w:rPr>
        <w:t xml:space="preserve"> церква у селі </w:t>
      </w:r>
      <w:proofErr w:type="spellStart"/>
      <w:r>
        <w:rPr>
          <w:color w:val="000000"/>
          <w:sz w:val="28"/>
          <w:szCs w:val="28"/>
        </w:rPr>
        <w:t>Мошни</w:t>
      </w:r>
      <w:proofErr w:type="spellEnd"/>
      <w:r>
        <w:rPr>
          <w:color w:val="000000"/>
          <w:sz w:val="28"/>
          <w:szCs w:val="28"/>
        </w:rPr>
        <w:t xml:space="preserve">, Черкаського р-н, виконана у неготичному стилі, Троїцька церква в селі Мельники, Чигиринського  р-н,виконана в стилі пізнього класицизму з рисами еклектики, </w:t>
      </w:r>
      <w:proofErr w:type="spellStart"/>
      <w:r>
        <w:rPr>
          <w:color w:val="000000"/>
          <w:sz w:val="28"/>
          <w:szCs w:val="28"/>
        </w:rPr>
        <w:t>Петропавлівська</w:t>
      </w:r>
      <w:proofErr w:type="spellEnd"/>
      <w:r>
        <w:rPr>
          <w:color w:val="000000"/>
          <w:sz w:val="28"/>
          <w:szCs w:val="28"/>
        </w:rPr>
        <w:t xml:space="preserve"> церква в селі </w:t>
      </w:r>
      <w:proofErr w:type="spellStart"/>
      <w:r>
        <w:rPr>
          <w:color w:val="000000"/>
          <w:sz w:val="28"/>
          <w:szCs w:val="28"/>
        </w:rPr>
        <w:t>Мойсівка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</w:t>
      </w:r>
      <w:r w:rsidR="00013F95">
        <w:rPr>
          <w:color w:val="000000"/>
          <w:sz w:val="28"/>
          <w:szCs w:val="28"/>
        </w:rPr>
        <w:t>рабівського</w:t>
      </w:r>
      <w:proofErr w:type="spellEnd"/>
      <w:r w:rsidR="00013F95">
        <w:rPr>
          <w:color w:val="000000"/>
          <w:sz w:val="28"/>
          <w:szCs w:val="28"/>
        </w:rPr>
        <w:t xml:space="preserve"> району, також відоб</w:t>
      </w:r>
      <w:r w:rsidR="00970B19">
        <w:rPr>
          <w:color w:val="000000"/>
          <w:sz w:val="28"/>
          <w:szCs w:val="28"/>
        </w:rPr>
        <w:t xml:space="preserve">ражає риси </w:t>
      </w:r>
      <w:proofErr w:type="spellStart"/>
      <w:r w:rsidR="00970B19">
        <w:rPr>
          <w:color w:val="000000"/>
          <w:sz w:val="28"/>
          <w:szCs w:val="28"/>
        </w:rPr>
        <w:t>електичної</w:t>
      </w:r>
      <w:proofErr w:type="spellEnd"/>
      <w:r w:rsidR="00970B19">
        <w:rPr>
          <w:color w:val="000000"/>
          <w:sz w:val="28"/>
          <w:szCs w:val="28"/>
        </w:rPr>
        <w:t xml:space="preserve"> стилістики.</w:t>
      </w:r>
    </w:p>
    <w:p w:rsidR="00BF2EB4" w:rsidRPr="00E77689" w:rsidRDefault="00970B19" w:rsidP="00970B1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Архітектурні тенденції</w:t>
      </w:r>
      <w:r w:rsidR="00BF2EB4">
        <w:rPr>
          <w:color w:val="000000"/>
          <w:sz w:val="28"/>
          <w:szCs w:val="28"/>
        </w:rPr>
        <w:t xml:space="preserve"> досліджуваного нами періоду відображають всю специфіку </w:t>
      </w:r>
      <w:proofErr w:type="spellStart"/>
      <w:r w:rsidR="00BF2EB4">
        <w:rPr>
          <w:color w:val="000000"/>
          <w:sz w:val="28"/>
          <w:szCs w:val="28"/>
        </w:rPr>
        <w:t>соціально-еконічних</w:t>
      </w:r>
      <w:proofErr w:type="spellEnd"/>
      <w:r w:rsidR="00BF2EB4">
        <w:rPr>
          <w:color w:val="000000"/>
          <w:sz w:val="28"/>
          <w:szCs w:val="28"/>
        </w:rPr>
        <w:t xml:space="preserve">, політичних, культурних процесів, що відбувалися в тогочасному суспільстві. </w:t>
      </w:r>
      <w:r>
        <w:rPr>
          <w:color w:val="000000"/>
          <w:sz w:val="28"/>
          <w:szCs w:val="28"/>
        </w:rPr>
        <w:t xml:space="preserve">Це підтверджується наявністю </w:t>
      </w:r>
      <w:r w:rsidR="005C2E34">
        <w:rPr>
          <w:color w:val="000000"/>
          <w:sz w:val="28"/>
          <w:szCs w:val="28"/>
        </w:rPr>
        <w:t>різноманітних стильових концепцій, які втіленні в архітектурних спорудах сучасної Черкаської області.</w:t>
      </w:r>
    </w:p>
    <w:p w:rsidR="00891E61" w:rsidRPr="00E17017" w:rsidRDefault="00891E61" w:rsidP="003D01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.</w:t>
      </w:r>
    </w:p>
    <w:p w:rsidR="00891E61" w:rsidRDefault="00891E61" w:rsidP="005C2E34">
      <w:pPr>
        <w:tabs>
          <w:tab w:val="left" w:pos="302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891E61" w:rsidRPr="00695918" w:rsidRDefault="00891E61" w:rsidP="004F2934">
      <w:pPr>
        <w:tabs>
          <w:tab w:val="left" w:pos="7478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95918">
        <w:rPr>
          <w:rFonts w:ascii="Times New Roman" w:hAnsi="Times New Roman"/>
          <w:b/>
          <w:sz w:val="28"/>
          <w:szCs w:val="28"/>
        </w:rPr>
        <w:t>СПИСОК ВИКОРИСТАНИХ ДЖЕРЕЛ ТА ЛІТЕРАТУРИ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Мойсевка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// Беккет. </w:t>
      </w:r>
      <w:proofErr w:type="spellStart"/>
      <w:r w:rsidRPr="008D3412">
        <w:rPr>
          <w:rFonts w:ascii="Times New Roman" w:hAnsi="Times New Roman"/>
          <w:sz w:val="28"/>
          <w:szCs w:val="28"/>
        </w:rPr>
        <w:t>Историко-генеалогическая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база </w:t>
      </w:r>
      <w:proofErr w:type="spellStart"/>
      <w:r w:rsidRPr="008D3412">
        <w:rPr>
          <w:rFonts w:ascii="Times New Roman" w:hAnsi="Times New Roman"/>
          <w:sz w:val="28"/>
          <w:szCs w:val="28"/>
        </w:rPr>
        <w:t>данных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Украины</w:t>
      </w:r>
      <w:proofErr w:type="spellEnd"/>
      <w:r w:rsidRPr="008D3412">
        <w:rPr>
          <w:rFonts w:ascii="Times New Roman" w:hAnsi="Times New Roman"/>
          <w:sz w:val="28"/>
          <w:szCs w:val="28"/>
        </w:rPr>
        <w:t>.  – Режим доступу: http://beket.com.ua/cherkasskaja/mojsevka/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Білозір’я</w:t>
      </w:r>
      <w:proofErr w:type="spellEnd"/>
      <w:r w:rsidRPr="008D3412">
        <w:rPr>
          <w:rFonts w:ascii="Times New Roman" w:hAnsi="Times New Roman"/>
          <w:sz w:val="28"/>
          <w:szCs w:val="28"/>
        </w:rPr>
        <w:t>. Свято-Преображенська церква // Дерев’яні храми України. – Режим доступу: http://www.derev.org.ua/cherkas/bilozirja.htm/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Умань. Костел </w:t>
      </w:r>
      <w:proofErr w:type="spellStart"/>
      <w:r w:rsidRPr="008D3412">
        <w:rPr>
          <w:rFonts w:ascii="Times New Roman" w:hAnsi="Times New Roman"/>
          <w:sz w:val="28"/>
          <w:szCs w:val="28"/>
        </w:rPr>
        <w:t>Успіння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св. Діви Марії // Костели і каплиці України. – </w:t>
      </w:r>
      <w:proofErr w:type="spellStart"/>
      <w:r w:rsidRPr="008D3412">
        <w:rPr>
          <w:rFonts w:ascii="Times New Roman" w:hAnsi="Times New Roman"/>
          <w:sz w:val="28"/>
          <w:szCs w:val="28"/>
        </w:rPr>
        <w:t>Реж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D3412">
        <w:rPr>
          <w:rFonts w:ascii="Times New Roman" w:hAnsi="Times New Roman"/>
          <w:sz w:val="28"/>
          <w:szCs w:val="28"/>
        </w:rPr>
        <w:t>дост</w:t>
      </w:r>
      <w:proofErr w:type="spellEnd"/>
      <w:r w:rsidRPr="008D3412">
        <w:rPr>
          <w:rFonts w:ascii="Times New Roman" w:hAnsi="Times New Roman"/>
          <w:sz w:val="28"/>
          <w:szCs w:val="28"/>
        </w:rPr>
        <w:t>.: http://www.rkc.in.ua/index.php?&amp;m=k&amp;f=occsum&amp;p=csumumud&amp;l=u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Спасо-Преображенська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церква (1839) // </w:t>
      </w:r>
      <w:proofErr w:type="spellStart"/>
      <w:r w:rsidRPr="008D3412">
        <w:rPr>
          <w:rFonts w:ascii="Times New Roman" w:hAnsi="Times New Roman"/>
          <w:sz w:val="28"/>
          <w:szCs w:val="28"/>
        </w:rPr>
        <w:t>Мошни</w:t>
      </w:r>
      <w:proofErr w:type="spellEnd"/>
      <w:r>
        <w:rPr>
          <w:rFonts w:ascii="Times New Roman" w:hAnsi="Times New Roman"/>
          <w:sz w:val="28"/>
          <w:szCs w:val="28"/>
        </w:rPr>
        <w:t xml:space="preserve">: інформаційний портал.  – 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дост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8D3412">
        <w:rPr>
          <w:rFonts w:ascii="Times New Roman" w:hAnsi="Times New Roman"/>
          <w:sz w:val="28"/>
          <w:szCs w:val="28"/>
        </w:rPr>
        <w:t>: http://moshny.ck.ua/main/48-spaso-preobrazhenska-cerkva-1839.html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Черкащина // Замки та храми України. – </w:t>
      </w:r>
      <w:proofErr w:type="spellStart"/>
      <w:r w:rsidRPr="008D3412">
        <w:rPr>
          <w:rFonts w:ascii="Times New Roman" w:hAnsi="Times New Roman"/>
          <w:sz w:val="28"/>
          <w:szCs w:val="28"/>
        </w:rPr>
        <w:t>Реж</w:t>
      </w:r>
      <w:proofErr w:type="spellEnd"/>
      <w:r w:rsidRPr="008D3412">
        <w:rPr>
          <w:rFonts w:ascii="Times New Roman" w:hAnsi="Times New Roman"/>
          <w:sz w:val="28"/>
          <w:szCs w:val="28"/>
        </w:rPr>
        <w:t>. доступу: https://castles.com.ua/ czerkas.html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Сміла. Костел </w:t>
      </w:r>
      <w:proofErr w:type="spellStart"/>
      <w:r w:rsidRPr="008D3412">
        <w:rPr>
          <w:rFonts w:ascii="Times New Roman" w:hAnsi="Times New Roman"/>
          <w:sz w:val="28"/>
          <w:szCs w:val="28"/>
        </w:rPr>
        <w:t>Успіння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пресвятої Діви Марії </w:t>
      </w:r>
      <w:r w:rsidRPr="000307D2">
        <w:rPr>
          <w:rFonts w:ascii="Times New Roman" w:hAnsi="Times New Roman"/>
          <w:sz w:val="28"/>
          <w:szCs w:val="28"/>
        </w:rPr>
        <w:t>//</w:t>
      </w:r>
      <w:r w:rsidRPr="008D3412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</w:rPr>
        <w:t xml:space="preserve">стели і каплиці України. – </w:t>
      </w:r>
      <w:proofErr w:type="spellStart"/>
      <w:r>
        <w:rPr>
          <w:rFonts w:ascii="Times New Roman" w:hAnsi="Times New Roman"/>
          <w:sz w:val="28"/>
          <w:szCs w:val="28"/>
        </w:rPr>
        <w:t>Реж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8D3412">
        <w:rPr>
          <w:rFonts w:ascii="Times New Roman" w:hAnsi="Times New Roman"/>
          <w:sz w:val="28"/>
          <w:szCs w:val="28"/>
        </w:rPr>
        <w:t xml:space="preserve"> доступу: http://rkc.in.ua/index.php?&amp;m=k&amp;f=akzcssm&amp;p=cssmsmud&amp;l=u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Сміла // Замки та храми України. – Режим доступу https://castles.com.ua/ smila.html: 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Свято-Троїцький </w:t>
      </w:r>
      <w:proofErr w:type="spellStart"/>
      <w:r w:rsidRPr="008D3412">
        <w:rPr>
          <w:rFonts w:ascii="Times New Roman" w:hAnsi="Times New Roman"/>
          <w:sz w:val="28"/>
          <w:szCs w:val="28"/>
        </w:rPr>
        <w:t>Мотронинський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монастир, село Мельники // </w:t>
      </w:r>
      <w:proofErr w:type="spellStart"/>
      <w:r w:rsidRPr="008D3412">
        <w:rPr>
          <w:rFonts w:ascii="Times New Roman" w:hAnsi="Times New Roman"/>
          <w:sz w:val="28"/>
          <w:szCs w:val="28"/>
        </w:rPr>
        <w:t>Свято-Мико</w:t>
      </w:r>
      <w:r>
        <w:rPr>
          <w:rFonts w:ascii="Times New Roman" w:hAnsi="Times New Roman"/>
          <w:sz w:val="28"/>
          <w:szCs w:val="28"/>
        </w:rPr>
        <w:t>-</w:t>
      </w:r>
      <w:r w:rsidRPr="008D3412">
        <w:rPr>
          <w:rFonts w:ascii="Times New Roman" w:hAnsi="Times New Roman"/>
          <w:sz w:val="28"/>
          <w:szCs w:val="28"/>
        </w:rPr>
        <w:t>лаївський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храм, м. Кам’</w:t>
      </w:r>
      <w:r>
        <w:rPr>
          <w:rFonts w:ascii="Times New Roman" w:hAnsi="Times New Roman"/>
          <w:sz w:val="28"/>
          <w:szCs w:val="28"/>
        </w:rPr>
        <w:t xml:space="preserve">янка, Черкаська єпархія. – Режим </w:t>
      </w:r>
      <w:proofErr w:type="spellStart"/>
      <w:r>
        <w:rPr>
          <w:rFonts w:ascii="Times New Roman" w:hAnsi="Times New Roman"/>
          <w:sz w:val="28"/>
          <w:szCs w:val="28"/>
        </w:rPr>
        <w:t>дост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: https://kam-hram.ucoz.ru/index/svjato_trojickij_motroninskij_monastir_s_ </w:t>
      </w:r>
      <w:proofErr w:type="spellStart"/>
      <w:r w:rsidRPr="008D3412">
        <w:rPr>
          <w:rFonts w:ascii="Times New Roman" w:hAnsi="Times New Roman"/>
          <w:sz w:val="28"/>
          <w:szCs w:val="28"/>
        </w:rPr>
        <w:t>melniki</w:t>
      </w:r>
      <w:proofErr w:type="spellEnd"/>
      <w:r w:rsidRPr="008D3412">
        <w:rPr>
          <w:rFonts w:ascii="Times New Roman" w:hAnsi="Times New Roman"/>
          <w:sz w:val="28"/>
          <w:szCs w:val="28"/>
        </w:rPr>
        <w:t>/0-26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Государственный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заповедник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Софиевка</w:t>
      </w:r>
      <w:proofErr w:type="spellEnd"/>
      <w:r w:rsidRPr="008D3412">
        <w:rPr>
          <w:rFonts w:ascii="Times New Roman" w:hAnsi="Times New Roman"/>
          <w:sz w:val="28"/>
          <w:szCs w:val="28"/>
        </w:rPr>
        <w:t> /</w:t>
      </w:r>
      <w:r>
        <w:rPr>
          <w:rFonts w:ascii="Times New Roman" w:hAnsi="Times New Roman"/>
          <w:sz w:val="28"/>
          <w:szCs w:val="28"/>
        </w:rPr>
        <w:t xml:space="preserve"> И.А. </w:t>
      </w:r>
      <w:proofErr w:type="spellStart"/>
      <w:r>
        <w:rPr>
          <w:rFonts w:ascii="Times New Roman" w:hAnsi="Times New Roman"/>
          <w:sz w:val="28"/>
          <w:szCs w:val="28"/>
        </w:rPr>
        <w:t>Косаревский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общ</w:t>
      </w:r>
      <w:proofErr w:type="spellEnd"/>
      <w:r>
        <w:rPr>
          <w:rFonts w:ascii="Times New Roman" w:hAnsi="Times New Roman"/>
          <w:sz w:val="28"/>
          <w:szCs w:val="28"/>
        </w:rPr>
        <w:t>. ред.</w:t>
      </w:r>
      <w:r w:rsidRPr="008D3412">
        <w:rPr>
          <w:rFonts w:ascii="Times New Roman" w:hAnsi="Times New Roman"/>
          <w:sz w:val="28"/>
          <w:szCs w:val="28"/>
        </w:rPr>
        <w:t xml:space="preserve"> Е.И. </w:t>
      </w:r>
      <w:proofErr w:type="spellStart"/>
      <w:r w:rsidRPr="008D3412">
        <w:rPr>
          <w:rFonts w:ascii="Times New Roman" w:hAnsi="Times New Roman"/>
          <w:sz w:val="28"/>
          <w:szCs w:val="28"/>
        </w:rPr>
        <w:t>Катонина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8D3412">
        <w:rPr>
          <w:rFonts w:ascii="Times New Roman" w:hAnsi="Times New Roman"/>
          <w:sz w:val="28"/>
          <w:szCs w:val="28"/>
        </w:rPr>
        <w:t>Киев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D3412">
        <w:rPr>
          <w:rFonts w:ascii="Times New Roman" w:hAnsi="Times New Roman"/>
          <w:sz w:val="28"/>
          <w:szCs w:val="28"/>
        </w:rPr>
        <w:t>Изд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Акад. </w:t>
      </w:r>
      <w:proofErr w:type="spellStart"/>
      <w:r w:rsidRPr="008D3412">
        <w:rPr>
          <w:rFonts w:ascii="Times New Roman" w:hAnsi="Times New Roman"/>
          <w:sz w:val="28"/>
          <w:szCs w:val="28"/>
        </w:rPr>
        <w:t>арх-ры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УССР, 1951. – 88 с. – Режим доступу</w:t>
      </w:r>
      <w:r w:rsidRPr="008D3412">
        <w:rPr>
          <w:rFonts w:ascii="Times New Roman" w:hAnsi="Times New Roman"/>
          <w:sz w:val="28"/>
          <w:szCs w:val="28"/>
          <w:lang w:val="ru-RU"/>
        </w:rPr>
        <w:t>:</w:t>
      </w:r>
      <w:proofErr w:type="spellStart"/>
      <w:r w:rsidRPr="008D3412">
        <w:rPr>
          <w:rStyle w:val="apple-converted-space"/>
          <w:rFonts w:ascii="Times New Roman" w:hAnsi="Times New Roman"/>
          <w:sz w:val="28"/>
          <w:szCs w:val="28"/>
          <w:shd w:val="clear" w:color="auto" w:fill="F9F9F9"/>
        </w:rPr>
        <w:t> 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>htt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p://irbis-nbuv.gov.ua/ulib/item/0001629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Грінченко В.Г. Церква-усипальниця Раєвських серед меморіальних споруд героям війни 1812 року / В. Грінченко // Наукові записки [КДПУ імені </w:t>
      </w:r>
      <w:proofErr w:type="spellStart"/>
      <w:r w:rsidRPr="008D3412">
        <w:rPr>
          <w:rFonts w:ascii="Times New Roman" w:hAnsi="Times New Roman"/>
          <w:sz w:val="28"/>
          <w:szCs w:val="28"/>
        </w:rPr>
        <w:t>Воло</w:t>
      </w:r>
      <w:r>
        <w:rPr>
          <w:rFonts w:ascii="Times New Roman" w:hAnsi="Times New Roman"/>
          <w:sz w:val="28"/>
          <w:szCs w:val="28"/>
        </w:rPr>
        <w:t>-</w:t>
      </w:r>
      <w:r w:rsidRPr="008D3412">
        <w:rPr>
          <w:rFonts w:ascii="Times New Roman" w:hAnsi="Times New Roman"/>
          <w:sz w:val="28"/>
          <w:szCs w:val="28"/>
        </w:rPr>
        <w:t>димира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Винниченка]. Серія: Історичні н</w:t>
      </w:r>
      <w:r>
        <w:rPr>
          <w:rFonts w:ascii="Times New Roman" w:hAnsi="Times New Roman"/>
          <w:sz w:val="28"/>
          <w:szCs w:val="28"/>
        </w:rPr>
        <w:t xml:space="preserve">ауки. – 2012. – Випуск 15. –  </w:t>
      </w:r>
      <w:r w:rsidRPr="008D3412">
        <w:rPr>
          <w:rFonts w:ascii="Times New Roman" w:hAnsi="Times New Roman"/>
          <w:sz w:val="28"/>
          <w:szCs w:val="28"/>
        </w:rPr>
        <w:t>С. 253–261. – Режим доступу: http://nbuv.gov.ua/UJRN/Nz_i_2012_15_32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Історія української архітектури / Ю.С. Асєєв, В.В. </w:t>
      </w:r>
      <w:proofErr w:type="spellStart"/>
      <w:r w:rsidRPr="008D3412">
        <w:rPr>
          <w:rFonts w:ascii="Times New Roman" w:hAnsi="Times New Roman"/>
          <w:sz w:val="28"/>
          <w:szCs w:val="28"/>
        </w:rPr>
        <w:t>Вечерський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та ін. / За ред. В.І. </w:t>
      </w:r>
      <w:proofErr w:type="spellStart"/>
      <w:r w:rsidRPr="008D3412">
        <w:rPr>
          <w:rFonts w:ascii="Times New Roman" w:hAnsi="Times New Roman"/>
          <w:sz w:val="28"/>
          <w:szCs w:val="28"/>
        </w:rPr>
        <w:t>Тимофієнка</w:t>
      </w:r>
      <w:proofErr w:type="spellEnd"/>
      <w:r w:rsidRPr="008D3412">
        <w:rPr>
          <w:rFonts w:ascii="Times New Roman" w:hAnsi="Times New Roman"/>
          <w:sz w:val="28"/>
          <w:szCs w:val="28"/>
        </w:rPr>
        <w:t>. – Київ: Техніка, 2003. – 472 с.</w:t>
      </w:r>
    </w:p>
    <w:p w:rsidR="00891E61" w:rsidRPr="008D3412" w:rsidRDefault="00891E61" w:rsidP="00812A06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  <w:shd w:val="clear" w:color="auto" w:fill="F9F9F9"/>
        </w:rPr>
        <w:lastRenderedPageBreak/>
        <w:t xml:space="preserve">Клименко Т.А. Умань у XVII – XIX ст.: розквіт та занепад / Т. А. Клименко // Архіви України. – 2016. – № 1. – С. 90–96. –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Реж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.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дост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.: http://nbuv.gov.ua/ UJRN/ay_2016_1_9.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>Косенко І.С. Ретроспективний огляд історії заснування, будівництва та утримання «Софіївки» / І.С. Косенко // Автохтонні та інтродуковані  рослини. – 2013. – № 9. – С. 23–34.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>Кравцова І.В. Український садово-парковий ландшафт / І.В. Кравцова // Географія. – 2014. – № 26. – С. 40–46.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Криниця С. Лівобережний Версаль [Церква св. Петра і Павла, с. </w:t>
      </w:r>
      <w:proofErr w:type="spellStart"/>
      <w:r w:rsidRPr="008D3412">
        <w:rPr>
          <w:rFonts w:ascii="Times New Roman" w:hAnsi="Times New Roman"/>
          <w:sz w:val="28"/>
          <w:szCs w:val="28"/>
        </w:rPr>
        <w:t>Мойсівка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] //  Прадідівська слава: Українські пам’ятки. – Режим доступу: https://www. </w:t>
      </w:r>
      <w:proofErr w:type="spellStart"/>
      <w:r w:rsidRPr="008D3412">
        <w:rPr>
          <w:rFonts w:ascii="Times New Roman" w:hAnsi="Times New Roman"/>
          <w:sz w:val="28"/>
          <w:szCs w:val="28"/>
        </w:rPr>
        <w:t>pslava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D3412">
        <w:rPr>
          <w:rFonts w:ascii="Times New Roman" w:hAnsi="Times New Roman"/>
          <w:sz w:val="28"/>
          <w:szCs w:val="28"/>
        </w:rPr>
        <w:t>info</w:t>
      </w:r>
      <w:proofErr w:type="spellEnd"/>
      <w:r w:rsidRPr="008D3412">
        <w:rPr>
          <w:rFonts w:ascii="Times New Roman" w:hAnsi="Times New Roman"/>
          <w:sz w:val="28"/>
          <w:szCs w:val="28"/>
        </w:rPr>
        <w:t>/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Памятники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градостроительства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D3412">
        <w:rPr>
          <w:rFonts w:ascii="Times New Roman" w:hAnsi="Times New Roman"/>
          <w:sz w:val="28"/>
          <w:szCs w:val="28"/>
        </w:rPr>
        <w:t>архитектуры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Украинской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ССР. (</w:t>
      </w:r>
      <w:proofErr w:type="spellStart"/>
      <w:r w:rsidRPr="008D3412">
        <w:rPr>
          <w:rFonts w:ascii="Times New Roman" w:hAnsi="Times New Roman"/>
          <w:sz w:val="28"/>
          <w:szCs w:val="28"/>
        </w:rPr>
        <w:t>Ил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справ.-каталог). В 4-х т. / </w:t>
      </w:r>
      <w:proofErr w:type="spellStart"/>
      <w:r w:rsidRPr="008D3412">
        <w:rPr>
          <w:rFonts w:ascii="Times New Roman" w:hAnsi="Times New Roman"/>
          <w:sz w:val="28"/>
          <w:szCs w:val="28"/>
        </w:rPr>
        <w:t>Редкол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.: Н.Л. Жариков и др. – </w:t>
      </w:r>
      <w:proofErr w:type="spellStart"/>
      <w:r w:rsidRPr="008D3412">
        <w:rPr>
          <w:rFonts w:ascii="Times New Roman" w:hAnsi="Times New Roman"/>
          <w:sz w:val="28"/>
          <w:szCs w:val="28"/>
        </w:rPr>
        <w:t>Киев</w:t>
      </w:r>
      <w:proofErr w:type="spellEnd"/>
      <w:r w:rsidRPr="008D3412">
        <w:rPr>
          <w:rFonts w:ascii="Times New Roman" w:hAnsi="Times New Roman"/>
          <w:sz w:val="28"/>
          <w:szCs w:val="28"/>
        </w:rPr>
        <w:t>: Будівельник, 1983-1986. – Т. 4</w:t>
      </w:r>
      <w:r w:rsidRPr="008D3412">
        <w:rPr>
          <w:rFonts w:ascii="Times New Roman" w:hAnsi="Times New Roman"/>
          <w:sz w:val="28"/>
          <w:szCs w:val="28"/>
          <w:lang w:val="ru-RU"/>
        </w:rPr>
        <w:t xml:space="preserve">/ </w:t>
      </w:r>
      <w:r w:rsidRPr="008D3412">
        <w:rPr>
          <w:rFonts w:ascii="Times New Roman" w:hAnsi="Times New Roman"/>
          <w:sz w:val="28"/>
          <w:szCs w:val="28"/>
        </w:rPr>
        <w:t>/</w:t>
      </w:r>
      <w:proofErr w:type="spellStart"/>
      <w:r w:rsidRPr="008D3412">
        <w:rPr>
          <w:rFonts w:ascii="Times New Roman" w:hAnsi="Times New Roman"/>
          <w:sz w:val="28"/>
          <w:szCs w:val="28"/>
        </w:rPr>
        <w:t>Редкол</w:t>
      </w:r>
      <w:proofErr w:type="spellEnd"/>
      <w:r w:rsidRPr="008D3412">
        <w:rPr>
          <w:rFonts w:ascii="Times New Roman" w:hAnsi="Times New Roman"/>
          <w:sz w:val="28"/>
          <w:szCs w:val="28"/>
        </w:rPr>
        <w:t>.: Г.Н. Логвин (</w:t>
      </w:r>
      <w:proofErr w:type="spellStart"/>
      <w:r w:rsidRPr="008D3412">
        <w:rPr>
          <w:rFonts w:ascii="Times New Roman" w:hAnsi="Times New Roman"/>
          <w:sz w:val="28"/>
          <w:szCs w:val="28"/>
        </w:rPr>
        <w:t>отв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ред.) и др. </w:t>
      </w:r>
      <w:r w:rsidRPr="008D3412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8D3412">
        <w:rPr>
          <w:rFonts w:ascii="Times New Roman" w:hAnsi="Times New Roman"/>
          <w:sz w:val="28"/>
          <w:szCs w:val="28"/>
        </w:rPr>
        <w:t>1986. – 375 с.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Памятники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истории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D3412">
        <w:rPr>
          <w:rFonts w:ascii="Times New Roman" w:hAnsi="Times New Roman"/>
          <w:sz w:val="28"/>
          <w:szCs w:val="28"/>
        </w:rPr>
        <w:t>культуры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Украинской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ССР/ П.Т. </w:t>
      </w:r>
      <w:proofErr w:type="spellStart"/>
      <w:r w:rsidRPr="008D3412">
        <w:rPr>
          <w:rFonts w:ascii="Times New Roman" w:hAnsi="Times New Roman"/>
          <w:sz w:val="28"/>
          <w:szCs w:val="28"/>
        </w:rPr>
        <w:t>Тронько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, Г.К Злобин, Ю.А. </w:t>
      </w:r>
      <w:proofErr w:type="spellStart"/>
      <w:r w:rsidRPr="008D3412">
        <w:rPr>
          <w:rFonts w:ascii="Times New Roman" w:hAnsi="Times New Roman"/>
          <w:sz w:val="28"/>
          <w:szCs w:val="28"/>
        </w:rPr>
        <w:t>Олененко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8D3412">
        <w:rPr>
          <w:rFonts w:ascii="Times New Roman" w:hAnsi="Times New Roman"/>
          <w:sz w:val="28"/>
          <w:szCs w:val="28"/>
        </w:rPr>
        <w:t>Киев</w:t>
      </w:r>
      <w:proofErr w:type="spellEnd"/>
      <w:r w:rsidRPr="008D3412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8D3412">
        <w:rPr>
          <w:rFonts w:ascii="Times New Roman" w:hAnsi="Times New Roman"/>
          <w:sz w:val="28"/>
          <w:szCs w:val="28"/>
        </w:rPr>
        <w:t>Изд</w:t>
      </w:r>
      <w:proofErr w:type="spellEnd"/>
      <w:r w:rsidRPr="008D3412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8D3412">
        <w:rPr>
          <w:rFonts w:ascii="Times New Roman" w:hAnsi="Times New Roman"/>
          <w:sz w:val="28"/>
          <w:szCs w:val="28"/>
        </w:rPr>
        <w:t>во«Наукова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думка»,  1987. – 736 с.   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Передерій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І.Г. Історія української культури: </w:t>
      </w:r>
      <w:proofErr w:type="spellStart"/>
      <w:r w:rsidRPr="008D3412">
        <w:rPr>
          <w:rFonts w:ascii="Times New Roman" w:hAnsi="Times New Roman"/>
          <w:sz w:val="28"/>
          <w:szCs w:val="28"/>
        </w:rPr>
        <w:t>навч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D3412">
        <w:rPr>
          <w:rFonts w:ascii="Times New Roman" w:hAnsi="Times New Roman"/>
          <w:sz w:val="28"/>
          <w:szCs w:val="28"/>
        </w:rPr>
        <w:t>посіб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/ І.Г. </w:t>
      </w:r>
      <w:proofErr w:type="spellStart"/>
      <w:r w:rsidRPr="008D3412">
        <w:rPr>
          <w:rFonts w:ascii="Times New Roman" w:hAnsi="Times New Roman"/>
          <w:sz w:val="28"/>
          <w:szCs w:val="28"/>
        </w:rPr>
        <w:t>Передерій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та ін.; за ред. І.Г.</w:t>
      </w:r>
      <w:proofErr w:type="spellStart"/>
      <w:r w:rsidRPr="008D3412">
        <w:rPr>
          <w:rFonts w:ascii="Times New Roman" w:hAnsi="Times New Roman"/>
          <w:sz w:val="28"/>
          <w:szCs w:val="28"/>
        </w:rPr>
        <w:t>Передерій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– Полтава: </w:t>
      </w:r>
      <w:proofErr w:type="spellStart"/>
      <w:r w:rsidRPr="008D3412">
        <w:rPr>
          <w:rFonts w:ascii="Times New Roman" w:hAnsi="Times New Roman"/>
          <w:sz w:val="28"/>
          <w:szCs w:val="28"/>
        </w:rPr>
        <w:t>ПолтНТУ</w:t>
      </w:r>
      <w:proofErr w:type="spellEnd"/>
      <w:r w:rsidRPr="008D3412">
        <w:rPr>
          <w:rFonts w:ascii="Times New Roman" w:hAnsi="Times New Roman"/>
          <w:sz w:val="28"/>
          <w:szCs w:val="28"/>
        </w:rPr>
        <w:t>, 2015. – 274 с.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Роготченко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А.П. </w:t>
      </w:r>
      <w:proofErr w:type="spellStart"/>
      <w:r w:rsidRPr="008D3412">
        <w:rPr>
          <w:rFonts w:ascii="Times New Roman" w:hAnsi="Times New Roman"/>
          <w:sz w:val="28"/>
          <w:szCs w:val="28"/>
        </w:rPr>
        <w:t>Уманское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чудо / А.П. </w:t>
      </w:r>
      <w:proofErr w:type="spellStart"/>
      <w:r w:rsidRPr="008D3412">
        <w:rPr>
          <w:rFonts w:ascii="Times New Roman" w:hAnsi="Times New Roman"/>
          <w:sz w:val="28"/>
          <w:szCs w:val="28"/>
        </w:rPr>
        <w:t>Роготченко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– </w:t>
      </w:r>
      <w:proofErr w:type="spellStart"/>
      <w:r w:rsidRPr="008D3412">
        <w:rPr>
          <w:rFonts w:ascii="Times New Roman" w:hAnsi="Times New Roman"/>
          <w:sz w:val="28"/>
          <w:szCs w:val="28"/>
        </w:rPr>
        <w:t>Киев</w:t>
      </w:r>
      <w:proofErr w:type="spellEnd"/>
      <w:r w:rsidRPr="008D3412">
        <w:rPr>
          <w:rFonts w:ascii="Times New Roman" w:hAnsi="Times New Roman"/>
          <w:sz w:val="28"/>
          <w:szCs w:val="28"/>
          <w:lang w:val="ru-RU"/>
        </w:rPr>
        <w:t>:</w:t>
      </w:r>
      <w:r w:rsidRPr="008D3412">
        <w:rPr>
          <w:rFonts w:ascii="Times New Roman" w:hAnsi="Times New Roman"/>
          <w:sz w:val="28"/>
          <w:szCs w:val="28"/>
        </w:rPr>
        <w:t xml:space="preserve"> «Будівельник», 1973. – 96 с.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D3412">
        <w:rPr>
          <w:rFonts w:ascii="Times New Roman" w:hAnsi="Times New Roman"/>
          <w:sz w:val="28"/>
          <w:szCs w:val="28"/>
        </w:rPr>
        <w:t xml:space="preserve">Сім чудес України / авт.-упор. О.О. </w:t>
      </w:r>
      <w:proofErr w:type="spellStart"/>
      <w:r w:rsidRPr="008D3412">
        <w:rPr>
          <w:rFonts w:ascii="Times New Roman" w:hAnsi="Times New Roman"/>
          <w:sz w:val="28"/>
          <w:szCs w:val="28"/>
        </w:rPr>
        <w:t>Галганова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; наук. ред. В.О. Кононенко. – Київ, 2011. – 108 с.   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</w:rPr>
        <w:t>Цапенко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М.П. </w:t>
      </w:r>
      <w:proofErr w:type="spellStart"/>
      <w:r w:rsidRPr="008D3412">
        <w:rPr>
          <w:rFonts w:ascii="Times New Roman" w:hAnsi="Times New Roman"/>
          <w:sz w:val="28"/>
          <w:szCs w:val="28"/>
        </w:rPr>
        <w:t>Архитектура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Левобережной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Украины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XVII – XVIII </w:t>
      </w:r>
      <w:proofErr w:type="spellStart"/>
      <w:r w:rsidRPr="008D3412">
        <w:rPr>
          <w:rFonts w:ascii="Times New Roman" w:hAnsi="Times New Roman"/>
          <w:sz w:val="28"/>
          <w:szCs w:val="28"/>
        </w:rPr>
        <w:t>веков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 /   М.</w:t>
      </w:r>
      <w:r>
        <w:rPr>
          <w:rFonts w:ascii="Times New Roman" w:hAnsi="Times New Roman"/>
          <w:sz w:val="28"/>
          <w:szCs w:val="28"/>
        </w:rPr>
        <w:t>П.</w:t>
      </w:r>
      <w:r w:rsidRPr="008D34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</w:rPr>
        <w:t>Цапенко</w:t>
      </w:r>
      <w:proofErr w:type="spellEnd"/>
      <w:r w:rsidRPr="008D3412">
        <w:rPr>
          <w:rFonts w:ascii="Times New Roman" w:hAnsi="Times New Roman"/>
          <w:sz w:val="28"/>
          <w:szCs w:val="28"/>
        </w:rPr>
        <w:t xml:space="preserve">. – Москва: </w:t>
      </w:r>
      <w:proofErr w:type="spellStart"/>
      <w:r w:rsidRPr="008D3412">
        <w:rPr>
          <w:rFonts w:ascii="Times New Roman" w:hAnsi="Times New Roman"/>
          <w:sz w:val="28"/>
          <w:szCs w:val="28"/>
        </w:rPr>
        <w:t>Стройиздат</w:t>
      </w:r>
      <w:proofErr w:type="spellEnd"/>
      <w:r w:rsidRPr="008D3412">
        <w:rPr>
          <w:rFonts w:ascii="Times New Roman" w:hAnsi="Times New Roman"/>
          <w:sz w:val="28"/>
          <w:szCs w:val="28"/>
        </w:rPr>
        <w:t>, 1967. – 232 с.</w:t>
      </w:r>
    </w:p>
    <w:p w:rsidR="00891E61" w:rsidRPr="008D3412" w:rsidRDefault="00891E61" w:rsidP="00195633">
      <w:pPr>
        <w:numPr>
          <w:ilvl w:val="0"/>
          <w:numId w:val="7"/>
        </w:numPr>
        <w:tabs>
          <w:tab w:val="clear" w:pos="644"/>
          <w:tab w:val="num" w:pos="36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Ч</w:t>
      </w:r>
      <w:r>
        <w:rPr>
          <w:rFonts w:ascii="Times New Roman" w:hAnsi="Times New Roman"/>
          <w:sz w:val="28"/>
          <w:szCs w:val="28"/>
          <w:shd w:val="clear" w:color="auto" w:fill="F9F9F9"/>
        </w:rPr>
        <w:t>убіна</w:t>
      </w:r>
      <w:proofErr w:type="spellEnd"/>
      <w:r>
        <w:rPr>
          <w:rFonts w:ascii="Times New Roman" w:hAnsi="Times New Roman"/>
          <w:sz w:val="28"/>
          <w:szCs w:val="28"/>
          <w:shd w:val="clear" w:color="auto" w:fill="F9F9F9"/>
        </w:rPr>
        <w:t xml:space="preserve"> Т.Д. Дендрологічний парк «Софіївка»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: садово-парковий комплекс Потоцьких / Т.Д.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Чубіна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 // Наукові праці Чорноморського державного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ун-ту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 ім. Петра Могили комплексу «Києво-Могилянська академія». Серія: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Істор</w:t>
      </w:r>
      <w:r>
        <w:rPr>
          <w:rFonts w:ascii="Times New Roman" w:hAnsi="Times New Roman"/>
          <w:sz w:val="28"/>
          <w:szCs w:val="28"/>
          <w:shd w:val="clear" w:color="auto" w:fill="F9F9F9"/>
        </w:rPr>
        <w:t>ич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. науки. </w:t>
      </w:r>
      <w:r w:rsidRPr="008D3412">
        <w:rPr>
          <w:rFonts w:ascii="Times New Roman" w:hAnsi="Times New Roman"/>
          <w:sz w:val="28"/>
          <w:szCs w:val="28"/>
        </w:rPr>
        <w:t xml:space="preserve">– 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2009. </w:t>
      </w:r>
      <w:r w:rsidRPr="008D3412">
        <w:rPr>
          <w:rFonts w:ascii="Times New Roman" w:hAnsi="Times New Roman"/>
          <w:sz w:val="28"/>
          <w:szCs w:val="28"/>
        </w:rPr>
        <w:t>–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 Т. 100, Вип. 87. </w:t>
      </w:r>
      <w:r w:rsidRPr="008D3412">
        <w:rPr>
          <w:rFonts w:ascii="Times New Roman" w:hAnsi="Times New Roman"/>
          <w:sz w:val="28"/>
          <w:szCs w:val="28"/>
        </w:rPr>
        <w:t>–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 С. 140</w:t>
      </w:r>
      <w:r w:rsidRPr="008D3412">
        <w:rPr>
          <w:rFonts w:ascii="Times New Roman" w:hAnsi="Times New Roman"/>
          <w:sz w:val="28"/>
          <w:szCs w:val="28"/>
        </w:rPr>
        <w:t>–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149. </w:t>
      </w:r>
      <w:r w:rsidRPr="008D3412">
        <w:rPr>
          <w:rFonts w:ascii="Times New Roman" w:hAnsi="Times New Roman"/>
          <w:sz w:val="28"/>
          <w:szCs w:val="28"/>
        </w:rPr>
        <w:t>–</w:t>
      </w:r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Реж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 xml:space="preserve">. </w:t>
      </w:r>
      <w:proofErr w:type="spellStart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дост</w:t>
      </w:r>
      <w:proofErr w:type="spellEnd"/>
      <w:r w:rsidRPr="008D3412">
        <w:rPr>
          <w:rFonts w:ascii="Times New Roman" w:hAnsi="Times New Roman"/>
          <w:sz w:val="28"/>
          <w:szCs w:val="28"/>
          <w:shd w:val="clear" w:color="auto" w:fill="F9F9F9"/>
        </w:rPr>
        <w:t>.: http://nbuv.gov.ua/ UJRN/Npchdui_2009_100_87_29.</w:t>
      </w:r>
    </w:p>
    <w:p w:rsidR="00891E61" w:rsidRPr="008D3412" w:rsidRDefault="00891E61" w:rsidP="008D3412">
      <w:pPr>
        <w:spacing w:after="0" w:line="360" w:lineRule="auto"/>
        <w:ind w:left="-568" w:firstLine="709"/>
        <w:rPr>
          <w:rFonts w:ascii="Times New Roman" w:hAnsi="Times New Roman"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D212A5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521DD8">
      <w:pPr>
        <w:spacing w:after="0" w:line="360" w:lineRule="auto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891E61" w:rsidP="007B59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891E61" w:rsidRDefault="00FE33ED" w:rsidP="007B5982">
      <w:pPr>
        <w:spacing w:after="0" w:line="360" w:lineRule="auto"/>
        <w:jc w:val="center"/>
      </w:pPr>
      <w:r>
        <w:rPr>
          <w:rFonts w:ascii="Times New Roman" w:hAnsi="Times New Roman"/>
          <w:b/>
          <w:sz w:val="28"/>
          <w:szCs w:val="28"/>
          <w:shd w:val="clear" w:color="auto" w:fill="F9F9F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pt;height:91.5pt">
            <v:fill color2="fill darken(118)" rotate="t" method="linear sigma" focus="-50%" type="gradient"/>
            <v:shadow on="t" color="#b2b2b2" opacity="52429f" offset="3pt"/>
            <v:textpath style="font-family:&quot;Times New Roman&quot;;v-text-kern:t" trim="t" fitpath="t" string="ІЛЮСТРАТИВНІ &#10;ДОДАТКИ"/>
          </v:shape>
        </w:pict>
      </w:r>
    </w:p>
    <w:p w:rsidR="00891E61" w:rsidRPr="00CE0058" w:rsidRDefault="00891E61" w:rsidP="007B5982"/>
    <w:p w:rsidR="00891E61" w:rsidRDefault="00891E61" w:rsidP="007B5982"/>
    <w:p w:rsidR="00891E61" w:rsidRDefault="00891E61" w:rsidP="007B5982">
      <w:pPr>
        <w:tabs>
          <w:tab w:val="left" w:pos="8019"/>
        </w:tabs>
      </w:pPr>
      <w:r>
        <w:tab/>
      </w: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Default="00891E61" w:rsidP="007B5982">
      <w:pPr>
        <w:tabs>
          <w:tab w:val="left" w:pos="8019"/>
        </w:tabs>
      </w:pPr>
    </w:p>
    <w:p w:rsidR="00891E61" w:rsidRPr="006B1FBA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873115" cy="6875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FBA">
        <w:rPr>
          <w:rFonts w:ascii="Times New Roman" w:hAnsi="Times New Roman"/>
          <w:b/>
          <w:sz w:val="28"/>
          <w:szCs w:val="28"/>
        </w:rPr>
        <w:t>Іл. 1.</w:t>
      </w:r>
      <w:r w:rsidRPr="006B1FBA">
        <w:rPr>
          <w:rFonts w:ascii="Times New Roman" w:hAnsi="Times New Roman"/>
          <w:sz w:val="28"/>
          <w:szCs w:val="28"/>
        </w:rPr>
        <w:t xml:space="preserve"> Вознесенс</w:t>
      </w:r>
      <w:r>
        <w:rPr>
          <w:rFonts w:ascii="Times New Roman" w:hAnsi="Times New Roman"/>
          <w:sz w:val="28"/>
          <w:szCs w:val="28"/>
        </w:rPr>
        <w:t xml:space="preserve">ька церква в селі </w:t>
      </w:r>
      <w:proofErr w:type="spellStart"/>
      <w:r>
        <w:rPr>
          <w:rFonts w:ascii="Times New Roman" w:hAnsi="Times New Roman"/>
          <w:sz w:val="28"/>
          <w:szCs w:val="28"/>
        </w:rPr>
        <w:t>Матусів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B1FBA">
        <w:rPr>
          <w:rFonts w:ascii="Times New Roman" w:hAnsi="Times New Roman"/>
          <w:sz w:val="28"/>
          <w:szCs w:val="28"/>
        </w:rPr>
        <w:t>Шполянський</w:t>
      </w:r>
      <w:proofErr w:type="spellEnd"/>
      <w:r w:rsidRPr="006B1FBA">
        <w:rPr>
          <w:rFonts w:ascii="Times New Roman" w:hAnsi="Times New Roman"/>
          <w:sz w:val="28"/>
          <w:szCs w:val="28"/>
        </w:rPr>
        <w:t xml:space="preserve"> район). </w:t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1FBA">
        <w:rPr>
          <w:rFonts w:ascii="Times New Roman" w:hAnsi="Times New Roman"/>
          <w:sz w:val="28"/>
          <w:szCs w:val="28"/>
        </w:rPr>
        <w:t>Побудована у 1812–1818 рр.</w:t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</w:rPr>
      </w:pP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91E61" w:rsidRPr="006B1FBA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66790" cy="8080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>Іл. 2.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 Троїцька церква </w:t>
      </w:r>
      <w:proofErr w:type="spellStart"/>
      <w:r w:rsidRPr="00ED4155">
        <w:rPr>
          <w:rFonts w:ascii="Times New Roman" w:hAnsi="Times New Roman"/>
          <w:color w:val="000000"/>
          <w:sz w:val="28"/>
          <w:szCs w:val="28"/>
        </w:rPr>
        <w:t>Мотр</w:t>
      </w:r>
      <w:r>
        <w:rPr>
          <w:rFonts w:ascii="Times New Roman" w:hAnsi="Times New Roman"/>
          <w:color w:val="000000"/>
          <w:sz w:val="28"/>
          <w:szCs w:val="28"/>
        </w:rPr>
        <w:t>оницького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монастиря села Мельники </w:t>
      </w:r>
    </w:p>
    <w:p w:rsidR="00891E61" w:rsidRPr="007A1710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(Чигиринський район</w:t>
      </w:r>
      <w:r w:rsidRPr="00ED4155">
        <w:rPr>
          <w:rFonts w:ascii="Times New Roman" w:hAnsi="Times New Roman"/>
          <w:color w:val="000000"/>
          <w:sz w:val="28"/>
          <w:szCs w:val="28"/>
        </w:rPr>
        <w:t>). Збудована 1804 р.</w:t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E61" w:rsidRPr="006B1FBA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24805" cy="381571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5" t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6B1FBA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 xml:space="preserve">Іл. 3. </w:t>
      </w:r>
      <w:r w:rsidRPr="00ED4155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 xml:space="preserve">реображенська церква в селі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Мошни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(Черкаський райо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н). </w:t>
      </w:r>
    </w:p>
    <w:p w:rsidR="00891E61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color w:val="000000"/>
          <w:sz w:val="28"/>
          <w:szCs w:val="28"/>
        </w:rPr>
        <w:t>Побудована в 1830-1840 рр.</w:t>
      </w:r>
    </w:p>
    <w:p w:rsidR="00891E61" w:rsidRPr="00ED4155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91E61" w:rsidRPr="00AE7059" w:rsidRDefault="001522F6" w:rsidP="007A171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486400" cy="4123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CE51E8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Pr="00ED4155" w:rsidRDefault="00891E61" w:rsidP="007A171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>Іл. 4.</w:t>
      </w:r>
      <w:r>
        <w:rPr>
          <w:rFonts w:ascii="Times New Roman" w:hAnsi="Times New Roman"/>
          <w:color w:val="000000"/>
          <w:sz w:val="28"/>
          <w:szCs w:val="28"/>
        </w:rPr>
        <w:t xml:space="preserve"> Троїцька церква села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Гельмязів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Золотоніський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</w:t>
      </w:r>
      <w:r w:rsidRPr="00ED4155">
        <w:rPr>
          <w:rFonts w:ascii="Times New Roman" w:hAnsi="Times New Roman"/>
          <w:color w:val="000000"/>
          <w:sz w:val="28"/>
          <w:szCs w:val="28"/>
        </w:rPr>
        <w:t>н). Збудована 1841 р.</w:t>
      </w:r>
    </w:p>
    <w:p w:rsidR="00891E61" w:rsidRPr="00AE7059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671185" cy="382460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CE51E8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02244F">
      <w:pPr>
        <w:tabs>
          <w:tab w:val="left" w:pos="801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32C">
        <w:rPr>
          <w:rFonts w:ascii="Times New Roman" w:hAnsi="Times New Roman"/>
          <w:b/>
          <w:sz w:val="28"/>
          <w:szCs w:val="28"/>
        </w:rPr>
        <w:t>Іл. 5.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Петропавлівська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церква в селі </w:t>
      </w:r>
      <w:proofErr w:type="spellStart"/>
      <w:r>
        <w:rPr>
          <w:rFonts w:ascii="Times New Roman" w:hAnsi="Times New Roman"/>
          <w:sz w:val="28"/>
          <w:szCs w:val="28"/>
        </w:rPr>
        <w:t>Мойсівка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Драбівський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Pr="0073232C">
        <w:rPr>
          <w:rFonts w:ascii="Times New Roman" w:hAnsi="Times New Roman"/>
          <w:sz w:val="28"/>
          <w:szCs w:val="28"/>
        </w:rPr>
        <w:t>).</w:t>
      </w:r>
    </w:p>
    <w:p w:rsidR="00891E61" w:rsidRPr="0073232C" w:rsidRDefault="00891E61" w:rsidP="006E1B30">
      <w:pPr>
        <w:tabs>
          <w:tab w:val="left" w:pos="8019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3232C">
        <w:rPr>
          <w:rFonts w:ascii="Times New Roman" w:hAnsi="Times New Roman"/>
          <w:sz w:val="28"/>
          <w:szCs w:val="28"/>
        </w:rPr>
        <w:t xml:space="preserve">Побудована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73232C">
        <w:rPr>
          <w:rFonts w:ascii="Times New Roman" w:hAnsi="Times New Roman"/>
          <w:sz w:val="28"/>
          <w:szCs w:val="28"/>
        </w:rPr>
        <w:t>1808 р.</w:t>
      </w:r>
    </w:p>
    <w:p w:rsidR="00891E61" w:rsidRDefault="00891E61" w:rsidP="006E1B3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1E61" w:rsidRPr="00404CAB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662295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CE51E8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Pr="00CF0AFE" w:rsidRDefault="00891E61" w:rsidP="007B5982">
      <w:pPr>
        <w:tabs>
          <w:tab w:val="left" w:pos="8019"/>
        </w:tabs>
        <w:jc w:val="center"/>
        <w:rPr>
          <w:rFonts w:ascii="Times New Roman" w:hAnsi="Times New Roman"/>
          <w:color w:val="FF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>Іл. 6.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 Грот Венери (парк «Софіївка)</w:t>
      </w:r>
      <w:r>
        <w:rPr>
          <w:rFonts w:ascii="Times New Roman" w:hAnsi="Times New Roman"/>
          <w:color w:val="000000"/>
          <w:sz w:val="28"/>
          <w:szCs w:val="28"/>
        </w:rPr>
        <w:t xml:space="preserve"> в Умані. Побудований у 1796-</w:t>
      </w:r>
      <w:r w:rsidRPr="00ED4155">
        <w:rPr>
          <w:rFonts w:ascii="Times New Roman" w:hAnsi="Times New Roman"/>
          <w:color w:val="000000"/>
          <w:sz w:val="28"/>
          <w:szCs w:val="28"/>
        </w:rPr>
        <w:t>1800 рр</w:t>
      </w:r>
      <w:r>
        <w:rPr>
          <w:rFonts w:ascii="Times New Roman" w:hAnsi="Times New Roman"/>
          <w:color w:val="FF0000"/>
          <w:sz w:val="28"/>
          <w:szCs w:val="28"/>
        </w:rPr>
        <w:t>.</w:t>
      </w:r>
    </w:p>
    <w:p w:rsidR="00891E61" w:rsidRPr="0060033F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715000" cy="3719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CE51E8" w:rsidRDefault="00891E61" w:rsidP="007B5982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7B59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>Іл. 7.</w:t>
      </w:r>
      <w:r>
        <w:rPr>
          <w:rFonts w:ascii="Times New Roman" w:hAnsi="Times New Roman"/>
          <w:color w:val="000000"/>
          <w:sz w:val="28"/>
          <w:szCs w:val="28"/>
        </w:rPr>
        <w:t xml:space="preserve"> Садиба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Лопухіних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в місті 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Корсунь-Шевченківський. </w:t>
      </w:r>
    </w:p>
    <w:p w:rsidR="00891E61" w:rsidRPr="00ED4155" w:rsidRDefault="00891E61" w:rsidP="007B598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Побудована у 80-х рр. </w:t>
      </w:r>
      <w:r w:rsidRPr="00ED4155"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 ст</w:t>
      </w:r>
      <w:proofErr w:type="gramStart"/>
      <w:r w:rsidRPr="00ED4155">
        <w:rPr>
          <w:rFonts w:ascii="Times New Roman" w:hAnsi="Times New Roman"/>
          <w:color w:val="000000"/>
          <w:sz w:val="28"/>
          <w:szCs w:val="28"/>
        </w:rPr>
        <w:t>..</w:t>
      </w:r>
      <w:proofErr w:type="gramEnd"/>
    </w:p>
    <w:p w:rsidR="00891E61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1E61" w:rsidRDefault="001522F6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811520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2C4E40" w:rsidRDefault="00891E61" w:rsidP="007B5982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891E61" w:rsidRDefault="00891E61" w:rsidP="007B598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D4155">
        <w:rPr>
          <w:rFonts w:ascii="Times New Roman" w:hAnsi="Times New Roman"/>
          <w:b/>
          <w:color w:val="000000"/>
          <w:sz w:val="28"/>
          <w:szCs w:val="28"/>
        </w:rPr>
        <w:t>Іл.8.</w:t>
      </w:r>
      <w:r>
        <w:rPr>
          <w:rFonts w:ascii="Times New Roman" w:hAnsi="Times New Roman"/>
          <w:color w:val="000000"/>
          <w:sz w:val="28"/>
          <w:szCs w:val="28"/>
        </w:rPr>
        <w:t xml:space="preserve"> Грот декабристів (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садиба Давидових) м. </w:t>
      </w:r>
      <w:proofErr w:type="spellStart"/>
      <w:r w:rsidRPr="00ED4155">
        <w:rPr>
          <w:rFonts w:ascii="Times New Roman" w:hAnsi="Times New Roman"/>
          <w:color w:val="000000"/>
          <w:sz w:val="28"/>
          <w:szCs w:val="28"/>
        </w:rPr>
        <w:t>Кам</w:t>
      </w:r>
      <w:proofErr w:type="spellEnd"/>
      <w:r w:rsidRPr="00D5534E">
        <w:rPr>
          <w:rFonts w:ascii="Times New Roman" w:hAnsi="Times New Roman"/>
          <w:color w:val="000000"/>
          <w:sz w:val="28"/>
          <w:szCs w:val="28"/>
          <w:lang w:val="ru-RU"/>
        </w:rPr>
        <w:t>`</w:t>
      </w:r>
      <w:proofErr w:type="spellStart"/>
      <w:r w:rsidRPr="00ED4155">
        <w:rPr>
          <w:rFonts w:ascii="Times New Roman" w:hAnsi="Times New Roman"/>
          <w:color w:val="000000"/>
          <w:sz w:val="28"/>
          <w:szCs w:val="28"/>
        </w:rPr>
        <w:t>янка</w:t>
      </w:r>
      <w:proofErr w:type="spellEnd"/>
      <w:r w:rsidRPr="00ED415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91E61" w:rsidRPr="00983893" w:rsidRDefault="00891E61" w:rsidP="007B5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Побудований в кінці</w:t>
      </w:r>
      <w:r w:rsidRPr="00ED4155">
        <w:rPr>
          <w:rFonts w:ascii="Times New Roman" w:hAnsi="Times New Roman"/>
          <w:color w:val="000000"/>
          <w:sz w:val="28"/>
          <w:szCs w:val="28"/>
          <w:lang w:val="en-US"/>
        </w:rPr>
        <w:t>XVIII</w:t>
      </w:r>
      <w:r w:rsidRPr="00ED4155">
        <w:rPr>
          <w:rFonts w:ascii="Times New Roman" w:hAnsi="Times New Roman"/>
          <w:color w:val="000000"/>
          <w:sz w:val="28"/>
          <w:szCs w:val="28"/>
        </w:rPr>
        <w:t xml:space="preserve"> ст. Загальний вигляд.</w:t>
      </w:r>
    </w:p>
    <w:p w:rsidR="00891E61" w:rsidRPr="00404CAB" w:rsidRDefault="001522F6" w:rsidP="00D02A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70270" cy="36487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Pr="00CE51E8" w:rsidRDefault="00891E61" w:rsidP="00D02A27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91E61" w:rsidRDefault="00891E61" w:rsidP="00C24B3B">
      <w:pPr>
        <w:tabs>
          <w:tab w:val="left" w:pos="8019"/>
        </w:tabs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Іл. 9</w:t>
      </w:r>
      <w:r w:rsidRPr="00ED4155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Палац Абази в м. Шпола. Побудований у ХІХ ст.</w:t>
      </w:r>
    </w:p>
    <w:p w:rsidR="00891E61" w:rsidRPr="00C24B3B" w:rsidRDefault="00891E61" w:rsidP="00C24B3B">
      <w:pPr>
        <w:tabs>
          <w:tab w:val="left" w:pos="8019"/>
        </w:tabs>
        <w:jc w:val="center"/>
        <w:rPr>
          <w:rFonts w:ascii="Times New Roman" w:hAnsi="Times New Roman"/>
          <w:color w:val="000000"/>
          <w:sz w:val="16"/>
          <w:szCs w:val="16"/>
        </w:rPr>
      </w:pPr>
    </w:p>
    <w:p w:rsidR="00891E61" w:rsidRDefault="001522F6" w:rsidP="007B5982">
      <w:pPr>
        <w:tabs>
          <w:tab w:val="left" w:pos="801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040120" cy="4097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61" w:rsidRDefault="00891E61" w:rsidP="00D02A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232C">
        <w:rPr>
          <w:rFonts w:ascii="Times New Roman" w:hAnsi="Times New Roman"/>
          <w:b/>
          <w:sz w:val="28"/>
          <w:szCs w:val="28"/>
        </w:rPr>
        <w:t>Іл.10</w:t>
      </w:r>
      <w:r>
        <w:rPr>
          <w:rFonts w:ascii="Times New Roman" w:hAnsi="Times New Roman"/>
          <w:sz w:val="28"/>
          <w:szCs w:val="28"/>
        </w:rPr>
        <w:t xml:space="preserve">. Рожевий </w:t>
      </w:r>
      <w:proofErr w:type="spellStart"/>
      <w:r>
        <w:rPr>
          <w:rFonts w:ascii="Times New Roman" w:hAnsi="Times New Roman"/>
          <w:sz w:val="28"/>
          <w:szCs w:val="28"/>
        </w:rPr>
        <w:t>павійльон</w:t>
      </w:r>
      <w:proofErr w:type="spellEnd"/>
      <w:r>
        <w:rPr>
          <w:rFonts w:ascii="Times New Roman" w:hAnsi="Times New Roman"/>
          <w:sz w:val="28"/>
          <w:szCs w:val="28"/>
        </w:rPr>
        <w:t xml:space="preserve"> (парк «Софіївка) в Умані. </w:t>
      </w:r>
    </w:p>
    <w:p w:rsidR="00891E61" w:rsidRPr="00D173F0" w:rsidRDefault="00891E61" w:rsidP="00D02A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Збудований у 1850-1852 рр.</w:t>
      </w:r>
    </w:p>
    <w:sectPr w:rsidR="00891E61" w:rsidRPr="00D173F0" w:rsidSect="00F31694">
      <w:footerReference w:type="even" r:id="rId24"/>
      <w:footerReference w:type="default" r:id="rId2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3ED" w:rsidRDefault="00FE33ED">
      <w:r>
        <w:separator/>
      </w:r>
    </w:p>
  </w:endnote>
  <w:endnote w:type="continuationSeparator" w:id="0">
    <w:p w:rsidR="00FE33ED" w:rsidRDefault="00FE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E61" w:rsidRDefault="00891E61" w:rsidP="00E0358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1E61" w:rsidRDefault="00891E61" w:rsidP="00915CD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E61" w:rsidRPr="00915CD4" w:rsidRDefault="00891E61" w:rsidP="00E0358F">
    <w:pPr>
      <w:pStyle w:val="a5"/>
      <w:framePr w:wrap="around" w:vAnchor="text" w:hAnchor="margin" w:xAlign="right" w:y="1"/>
      <w:rPr>
        <w:rStyle w:val="a7"/>
        <w:rFonts w:ascii="Times New Roman" w:hAnsi="Times New Roman"/>
        <w:sz w:val="28"/>
        <w:szCs w:val="28"/>
      </w:rPr>
    </w:pPr>
    <w:r w:rsidRPr="00915CD4">
      <w:rPr>
        <w:rStyle w:val="a7"/>
        <w:rFonts w:ascii="Times New Roman" w:hAnsi="Times New Roman"/>
        <w:sz w:val="28"/>
        <w:szCs w:val="28"/>
      </w:rPr>
      <w:fldChar w:fldCharType="begin"/>
    </w:r>
    <w:r w:rsidRPr="00915CD4">
      <w:rPr>
        <w:rStyle w:val="a7"/>
        <w:rFonts w:ascii="Times New Roman" w:hAnsi="Times New Roman"/>
        <w:sz w:val="28"/>
        <w:szCs w:val="28"/>
      </w:rPr>
      <w:instrText xml:space="preserve">PAGE  </w:instrText>
    </w:r>
    <w:r w:rsidRPr="00915CD4">
      <w:rPr>
        <w:rStyle w:val="a7"/>
        <w:rFonts w:ascii="Times New Roman" w:hAnsi="Times New Roman"/>
        <w:sz w:val="28"/>
        <w:szCs w:val="28"/>
      </w:rPr>
      <w:fldChar w:fldCharType="separate"/>
    </w:r>
    <w:r w:rsidR="007D5C24">
      <w:rPr>
        <w:rStyle w:val="a7"/>
        <w:rFonts w:ascii="Times New Roman" w:hAnsi="Times New Roman"/>
        <w:noProof/>
        <w:sz w:val="28"/>
        <w:szCs w:val="28"/>
      </w:rPr>
      <w:t>5</w:t>
    </w:r>
    <w:r w:rsidRPr="00915CD4">
      <w:rPr>
        <w:rStyle w:val="a7"/>
        <w:rFonts w:ascii="Times New Roman" w:hAnsi="Times New Roman"/>
        <w:sz w:val="28"/>
        <w:szCs w:val="28"/>
      </w:rPr>
      <w:fldChar w:fldCharType="end"/>
    </w:r>
  </w:p>
  <w:p w:rsidR="00891E61" w:rsidRDefault="00891E61" w:rsidP="00915CD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3ED" w:rsidRDefault="00FE33ED">
      <w:r>
        <w:separator/>
      </w:r>
    </w:p>
  </w:footnote>
  <w:footnote w:type="continuationSeparator" w:id="0">
    <w:p w:rsidR="00FE33ED" w:rsidRDefault="00FE3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F14EF"/>
    <w:multiLevelType w:val="hybridMultilevel"/>
    <w:tmpl w:val="86A02DBA"/>
    <w:lvl w:ilvl="0" w:tplc="A312530C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100C4"/>
    <w:multiLevelType w:val="multilevel"/>
    <w:tmpl w:val="814CAE84"/>
    <w:lvl w:ilvl="0">
      <w:start w:val="1"/>
      <w:numFmt w:val="bullet"/>
      <w:lvlText w:val=""/>
      <w:lvlJc w:val="left"/>
      <w:pPr>
        <w:tabs>
          <w:tab w:val="num" w:pos="568"/>
        </w:tabs>
        <w:ind w:left="568" w:hanging="284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2A8F5952"/>
    <w:multiLevelType w:val="hybridMultilevel"/>
    <w:tmpl w:val="10A86BE4"/>
    <w:lvl w:ilvl="0" w:tplc="FEEC5C9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332310"/>
    <w:multiLevelType w:val="hybridMultilevel"/>
    <w:tmpl w:val="4E40729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36E35A34"/>
    <w:multiLevelType w:val="hybridMultilevel"/>
    <w:tmpl w:val="01AC9E30"/>
    <w:lvl w:ilvl="0" w:tplc="9B34C52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54591DA2"/>
    <w:multiLevelType w:val="hybridMultilevel"/>
    <w:tmpl w:val="6CCA0FCE"/>
    <w:lvl w:ilvl="0" w:tplc="9BC693F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C9E6187"/>
    <w:multiLevelType w:val="hybridMultilevel"/>
    <w:tmpl w:val="69DCB016"/>
    <w:lvl w:ilvl="0" w:tplc="DC6842A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020753F"/>
    <w:multiLevelType w:val="hybridMultilevel"/>
    <w:tmpl w:val="039A663C"/>
    <w:lvl w:ilvl="0" w:tplc="A312530C">
      <w:start w:val="1"/>
      <w:numFmt w:val="bullet"/>
      <w:lvlText w:val=""/>
      <w:lvlJc w:val="left"/>
      <w:pPr>
        <w:tabs>
          <w:tab w:val="num" w:pos="852"/>
        </w:tabs>
        <w:ind w:left="852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65E25CEA"/>
    <w:multiLevelType w:val="hybridMultilevel"/>
    <w:tmpl w:val="36A82B2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FCA"/>
    <w:rsid w:val="00003D40"/>
    <w:rsid w:val="000130A9"/>
    <w:rsid w:val="00013F95"/>
    <w:rsid w:val="0002244F"/>
    <w:rsid w:val="000307D2"/>
    <w:rsid w:val="00032993"/>
    <w:rsid w:val="00037828"/>
    <w:rsid w:val="0004254B"/>
    <w:rsid w:val="000439E5"/>
    <w:rsid w:val="00044AFD"/>
    <w:rsid w:val="00054EE0"/>
    <w:rsid w:val="000576BD"/>
    <w:rsid w:val="000610E8"/>
    <w:rsid w:val="00065D96"/>
    <w:rsid w:val="000747F3"/>
    <w:rsid w:val="0007518D"/>
    <w:rsid w:val="00080F2D"/>
    <w:rsid w:val="00085A44"/>
    <w:rsid w:val="0008763C"/>
    <w:rsid w:val="000878D2"/>
    <w:rsid w:val="00087C0E"/>
    <w:rsid w:val="00087DB3"/>
    <w:rsid w:val="000900DA"/>
    <w:rsid w:val="00090302"/>
    <w:rsid w:val="000A4F98"/>
    <w:rsid w:val="000A7F5E"/>
    <w:rsid w:val="000B5976"/>
    <w:rsid w:val="000C0477"/>
    <w:rsid w:val="000C3436"/>
    <w:rsid w:val="000C6FA3"/>
    <w:rsid w:val="000D1451"/>
    <w:rsid w:val="000D4992"/>
    <w:rsid w:val="000D55D1"/>
    <w:rsid w:val="000D76B6"/>
    <w:rsid w:val="000F1AEB"/>
    <w:rsid w:val="0010581F"/>
    <w:rsid w:val="00116A7A"/>
    <w:rsid w:val="0013351A"/>
    <w:rsid w:val="001411D3"/>
    <w:rsid w:val="001435E1"/>
    <w:rsid w:val="00146666"/>
    <w:rsid w:val="00151856"/>
    <w:rsid w:val="001522F6"/>
    <w:rsid w:val="00154646"/>
    <w:rsid w:val="00156B06"/>
    <w:rsid w:val="001608BF"/>
    <w:rsid w:val="00160AF6"/>
    <w:rsid w:val="001624A7"/>
    <w:rsid w:val="00162EAC"/>
    <w:rsid w:val="00164B47"/>
    <w:rsid w:val="001834F9"/>
    <w:rsid w:val="0018755F"/>
    <w:rsid w:val="001924AA"/>
    <w:rsid w:val="00194CEF"/>
    <w:rsid w:val="00195633"/>
    <w:rsid w:val="001A29A9"/>
    <w:rsid w:val="001A6A57"/>
    <w:rsid w:val="001A6B56"/>
    <w:rsid w:val="001A7919"/>
    <w:rsid w:val="001B1AC2"/>
    <w:rsid w:val="001C3832"/>
    <w:rsid w:val="001E7760"/>
    <w:rsid w:val="001F52B1"/>
    <w:rsid w:val="001F5A4C"/>
    <w:rsid w:val="001F7158"/>
    <w:rsid w:val="001F72C4"/>
    <w:rsid w:val="00201632"/>
    <w:rsid w:val="00207E02"/>
    <w:rsid w:val="00213136"/>
    <w:rsid w:val="0022306A"/>
    <w:rsid w:val="00224D12"/>
    <w:rsid w:val="00230A48"/>
    <w:rsid w:val="00261EBC"/>
    <w:rsid w:val="002623B2"/>
    <w:rsid w:val="00266915"/>
    <w:rsid w:val="00271F0B"/>
    <w:rsid w:val="00277D68"/>
    <w:rsid w:val="00280439"/>
    <w:rsid w:val="002865CE"/>
    <w:rsid w:val="00295B6F"/>
    <w:rsid w:val="002977DA"/>
    <w:rsid w:val="002B491E"/>
    <w:rsid w:val="002C0318"/>
    <w:rsid w:val="002C06B5"/>
    <w:rsid w:val="002C4E40"/>
    <w:rsid w:val="002C6C6B"/>
    <w:rsid w:val="002C7BC7"/>
    <w:rsid w:val="002D1F3B"/>
    <w:rsid w:val="002D2303"/>
    <w:rsid w:val="002D5099"/>
    <w:rsid w:val="002D764B"/>
    <w:rsid w:val="002E1E8D"/>
    <w:rsid w:val="002E2BDC"/>
    <w:rsid w:val="002E3CC7"/>
    <w:rsid w:val="002E51BC"/>
    <w:rsid w:val="002F4253"/>
    <w:rsid w:val="00300823"/>
    <w:rsid w:val="003031AF"/>
    <w:rsid w:val="003042C4"/>
    <w:rsid w:val="00310360"/>
    <w:rsid w:val="00321FEA"/>
    <w:rsid w:val="00322521"/>
    <w:rsid w:val="00324B91"/>
    <w:rsid w:val="00327EBB"/>
    <w:rsid w:val="00333770"/>
    <w:rsid w:val="00337001"/>
    <w:rsid w:val="00341611"/>
    <w:rsid w:val="003475C1"/>
    <w:rsid w:val="00351D2F"/>
    <w:rsid w:val="00355651"/>
    <w:rsid w:val="003619B8"/>
    <w:rsid w:val="003813A7"/>
    <w:rsid w:val="00382293"/>
    <w:rsid w:val="00387D8D"/>
    <w:rsid w:val="00391E07"/>
    <w:rsid w:val="0039761B"/>
    <w:rsid w:val="003A7935"/>
    <w:rsid w:val="003B5F51"/>
    <w:rsid w:val="003C38A7"/>
    <w:rsid w:val="003D01A0"/>
    <w:rsid w:val="003E45A3"/>
    <w:rsid w:val="003F2AE3"/>
    <w:rsid w:val="003F39E9"/>
    <w:rsid w:val="00404C1B"/>
    <w:rsid w:val="00404CAB"/>
    <w:rsid w:val="004062A4"/>
    <w:rsid w:val="00411B2A"/>
    <w:rsid w:val="00413442"/>
    <w:rsid w:val="00414765"/>
    <w:rsid w:val="00422AAB"/>
    <w:rsid w:val="00422DEB"/>
    <w:rsid w:val="00431402"/>
    <w:rsid w:val="004325DA"/>
    <w:rsid w:val="00432BE3"/>
    <w:rsid w:val="00440B71"/>
    <w:rsid w:val="00442BB2"/>
    <w:rsid w:val="00450504"/>
    <w:rsid w:val="00461C78"/>
    <w:rsid w:val="0046719D"/>
    <w:rsid w:val="00470056"/>
    <w:rsid w:val="00471CC2"/>
    <w:rsid w:val="00476D00"/>
    <w:rsid w:val="00485E41"/>
    <w:rsid w:val="00485FDE"/>
    <w:rsid w:val="00486FDA"/>
    <w:rsid w:val="00492204"/>
    <w:rsid w:val="00497F41"/>
    <w:rsid w:val="004A31B4"/>
    <w:rsid w:val="004B167F"/>
    <w:rsid w:val="004B53B4"/>
    <w:rsid w:val="004C4078"/>
    <w:rsid w:val="004C667B"/>
    <w:rsid w:val="004D2F93"/>
    <w:rsid w:val="004D7AE9"/>
    <w:rsid w:val="004D7F49"/>
    <w:rsid w:val="004E1FCD"/>
    <w:rsid w:val="004E5307"/>
    <w:rsid w:val="004F2934"/>
    <w:rsid w:val="004F32B4"/>
    <w:rsid w:val="005034B4"/>
    <w:rsid w:val="00505837"/>
    <w:rsid w:val="00514A93"/>
    <w:rsid w:val="00521A16"/>
    <w:rsid w:val="00521DC6"/>
    <w:rsid w:val="00521DD8"/>
    <w:rsid w:val="0052200A"/>
    <w:rsid w:val="00522604"/>
    <w:rsid w:val="00522B1C"/>
    <w:rsid w:val="005241D6"/>
    <w:rsid w:val="00534E08"/>
    <w:rsid w:val="00535C13"/>
    <w:rsid w:val="00543176"/>
    <w:rsid w:val="005445B9"/>
    <w:rsid w:val="00551804"/>
    <w:rsid w:val="005531E1"/>
    <w:rsid w:val="005544F3"/>
    <w:rsid w:val="00562EBC"/>
    <w:rsid w:val="00566FB9"/>
    <w:rsid w:val="00570403"/>
    <w:rsid w:val="00571BA9"/>
    <w:rsid w:val="00572FA5"/>
    <w:rsid w:val="00582AFB"/>
    <w:rsid w:val="00591136"/>
    <w:rsid w:val="005921DF"/>
    <w:rsid w:val="00593480"/>
    <w:rsid w:val="005A1A7D"/>
    <w:rsid w:val="005A1FE4"/>
    <w:rsid w:val="005A4F4E"/>
    <w:rsid w:val="005A5EEF"/>
    <w:rsid w:val="005B1F31"/>
    <w:rsid w:val="005B2B00"/>
    <w:rsid w:val="005B35EB"/>
    <w:rsid w:val="005B48F4"/>
    <w:rsid w:val="005B67EF"/>
    <w:rsid w:val="005B6D58"/>
    <w:rsid w:val="005C10CF"/>
    <w:rsid w:val="005C2E34"/>
    <w:rsid w:val="005D034C"/>
    <w:rsid w:val="005D060B"/>
    <w:rsid w:val="005E0B29"/>
    <w:rsid w:val="005E3E5D"/>
    <w:rsid w:val="005E6064"/>
    <w:rsid w:val="005F277D"/>
    <w:rsid w:val="005F6464"/>
    <w:rsid w:val="005F6D83"/>
    <w:rsid w:val="00600166"/>
    <w:rsid w:val="0060033F"/>
    <w:rsid w:val="00601FCA"/>
    <w:rsid w:val="006065A1"/>
    <w:rsid w:val="00606B0F"/>
    <w:rsid w:val="00610009"/>
    <w:rsid w:val="00613D52"/>
    <w:rsid w:val="00620682"/>
    <w:rsid w:val="00622026"/>
    <w:rsid w:val="00623528"/>
    <w:rsid w:val="00640FDB"/>
    <w:rsid w:val="006434E2"/>
    <w:rsid w:val="00647002"/>
    <w:rsid w:val="0066023B"/>
    <w:rsid w:val="006663BB"/>
    <w:rsid w:val="00670B6A"/>
    <w:rsid w:val="00686D1B"/>
    <w:rsid w:val="00695918"/>
    <w:rsid w:val="006B01E6"/>
    <w:rsid w:val="006B1FBA"/>
    <w:rsid w:val="006D45EA"/>
    <w:rsid w:val="006E1B30"/>
    <w:rsid w:val="006E57D1"/>
    <w:rsid w:val="006E6B1D"/>
    <w:rsid w:val="006F1CC0"/>
    <w:rsid w:val="006F5C08"/>
    <w:rsid w:val="006F7793"/>
    <w:rsid w:val="00701D79"/>
    <w:rsid w:val="007021EE"/>
    <w:rsid w:val="00710C1B"/>
    <w:rsid w:val="00712767"/>
    <w:rsid w:val="0071379D"/>
    <w:rsid w:val="00714977"/>
    <w:rsid w:val="00720E76"/>
    <w:rsid w:val="0072328C"/>
    <w:rsid w:val="00730FC2"/>
    <w:rsid w:val="007316E4"/>
    <w:rsid w:val="0073232C"/>
    <w:rsid w:val="0073254D"/>
    <w:rsid w:val="0074589E"/>
    <w:rsid w:val="00747BDE"/>
    <w:rsid w:val="00755FCC"/>
    <w:rsid w:val="0076219E"/>
    <w:rsid w:val="007709F4"/>
    <w:rsid w:val="00771E1A"/>
    <w:rsid w:val="0077386A"/>
    <w:rsid w:val="007777D9"/>
    <w:rsid w:val="00795D54"/>
    <w:rsid w:val="007961E9"/>
    <w:rsid w:val="007A03CE"/>
    <w:rsid w:val="007A1710"/>
    <w:rsid w:val="007A3B2A"/>
    <w:rsid w:val="007B032B"/>
    <w:rsid w:val="007B06B7"/>
    <w:rsid w:val="007B3E7E"/>
    <w:rsid w:val="007B5982"/>
    <w:rsid w:val="007D060E"/>
    <w:rsid w:val="007D587B"/>
    <w:rsid w:val="007D5C24"/>
    <w:rsid w:val="007D7A1E"/>
    <w:rsid w:val="007E6C65"/>
    <w:rsid w:val="007F20B4"/>
    <w:rsid w:val="007F29D7"/>
    <w:rsid w:val="007F31B3"/>
    <w:rsid w:val="007F54BB"/>
    <w:rsid w:val="007F796B"/>
    <w:rsid w:val="00801056"/>
    <w:rsid w:val="00806DBB"/>
    <w:rsid w:val="008102B4"/>
    <w:rsid w:val="00812A06"/>
    <w:rsid w:val="00813702"/>
    <w:rsid w:val="00822477"/>
    <w:rsid w:val="008274CA"/>
    <w:rsid w:val="00827641"/>
    <w:rsid w:val="00831D82"/>
    <w:rsid w:val="00832A6E"/>
    <w:rsid w:val="008345F1"/>
    <w:rsid w:val="00841C5B"/>
    <w:rsid w:val="00844DD2"/>
    <w:rsid w:val="00845A38"/>
    <w:rsid w:val="00855A70"/>
    <w:rsid w:val="00860A2F"/>
    <w:rsid w:val="00880C1B"/>
    <w:rsid w:val="00881B21"/>
    <w:rsid w:val="00884E22"/>
    <w:rsid w:val="008876F4"/>
    <w:rsid w:val="00891E61"/>
    <w:rsid w:val="00896E71"/>
    <w:rsid w:val="008A6A08"/>
    <w:rsid w:val="008A6FEA"/>
    <w:rsid w:val="008C6A9E"/>
    <w:rsid w:val="008C764E"/>
    <w:rsid w:val="008D21F5"/>
    <w:rsid w:val="008D336D"/>
    <w:rsid w:val="008D3412"/>
    <w:rsid w:val="008E1B75"/>
    <w:rsid w:val="008F25F5"/>
    <w:rsid w:val="009035A5"/>
    <w:rsid w:val="00915CD4"/>
    <w:rsid w:val="00920F3C"/>
    <w:rsid w:val="009275EC"/>
    <w:rsid w:val="00930689"/>
    <w:rsid w:val="00953D1E"/>
    <w:rsid w:val="009548B9"/>
    <w:rsid w:val="00960C4E"/>
    <w:rsid w:val="00966CC0"/>
    <w:rsid w:val="00970B19"/>
    <w:rsid w:val="0097371C"/>
    <w:rsid w:val="009776C5"/>
    <w:rsid w:val="00983893"/>
    <w:rsid w:val="009854AF"/>
    <w:rsid w:val="0099069A"/>
    <w:rsid w:val="00991D4E"/>
    <w:rsid w:val="00992C2F"/>
    <w:rsid w:val="00997539"/>
    <w:rsid w:val="009B6112"/>
    <w:rsid w:val="009B7349"/>
    <w:rsid w:val="009C1698"/>
    <w:rsid w:val="009D36ED"/>
    <w:rsid w:val="009D38BE"/>
    <w:rsid w:val="009F007E"/>
    <w:rsid w:val="009F46AA"/>
    <w:rsid w:val="009F5ADB"/>
    <w:rsid w:val="00A0259A"/>
    <w:rsid w:val="00A14A6B"/>
    <w:rsid w:val="00A16AF7"/>
    <w:rsid w:val="00A174FE"/>
    <w:rsid w:val="00A178E6"/>
    <w:rsid w:val="00A21AF7"/>
    <w:rsid w:val="00A41DB0"/>
    <w:rsid w:val="00A47EA9"/>
    <w:rsid w:val="00A5538D"/>
    <w:rsid w:val="00A653DC"/>
    <w:rsid w:val="00A71DAA"/>
    <w:rsid w:val="00A7481C"/>
    <w:rsid w:val="00A82179"/>
    <w:rsid w:val="00A836BF"/>
    <w:rsid w:val="00A87424"/>
    <w:rsid w:val="00A959A1"/>
    <w:rsid w:val="00AA6BB4"/>
    <w:rsid w:val="00AB4F71"/>
    <w:rsid w:val="00AB7658"/>
    <w:rsid w:val="00AB7F37"/>
    <w:rsid w:val="00AC2812"/>
    <w:rsid w:val="00AC2A6D"/>
    <w:rsid w:val="00AC6176"/>
    <w:rsid w:val="00AD08D5"/>
    <w:rsid w:val="00AD148C"/>
    <w:rsid w:val="00AD25A8"/>
    <w:rsid w:val="00AD5AC8"/>
    <w:rsid w:val="00AE2255"/>
    <w:rsid w:val="00AE7059"/>
    <w:rsid w:val="00AF4CE6"/>
    <w:rsid w:val="00AF6325"/>
    <w:rsid w:val="00B04AAD"/>
    <w:rsid w:val="00B05ABD"/>
    <w:rsid w:val="00B107E3"/>
    <w:rsid w:val="00B11CEA"/>
    <w:rsid w:val="00B125B7"/>
    <w:rsid w:val="00B15079"/>
    <w:rsid w:val="00B22CF7"/>
    <w:rsid w:val="00B24283"/>
    <w:rsid w:val="00B24D19"/>
    <w:rsid w:val="00B36B77"/>
    <w:rsid w:val="00B40639"/>
    <w:rsid w:val="00B511F3"/>
    <w:rsid w:val="00B56FE7"/>
    <w:rsid w:val="00B5720B"/>
    <w:rsid w:val="00B61488"/>
    <w:rsid w:val="00B61647"/>
    <w:rsid w:val="00B61837"/>
    <w:rsid w:val="00B61A67"/>
    <w:rsid w:val="00B61B1F"/>
    <w:rsid w:val="00B63818"/>
    <w:rsid w:val="00B74C35"/>
    <w:rsid w:val="00B87A83"/>
    <w:rsid w:val="00B956A4"/>
    <w:rsid w:val="00B97512"/>
    <w:rsid w:val="00B97A55"/>
    <w:rsid w:val="00B97AEC"/>
    <w:rsid w:val="00BA6ED5"/>
    <w:rsid w:val="00BB61CE"/>
    <w:rsid w:val="00BC0968"/>
    <w:rsid w:val="00BC2598"/>
    <w:rsid w:val="00BC5383"/>
    <w:rsid w:val="00BC558E"/>
    <w:rsid w:val="00BC6C67"/>
    <w:rsid w:val="00BD4643"/>
    <w:rsid w:val="00BD5C29"/>
    <w:rsid w:val="00BD5DFC"/>
    <w:rsid w:val="00BD7662"/>
    <w:rsid w:val="00BE3A2B"/>
    <w:rsid w:val="00BE5269"/>
    <w:rsid w:val="00BE659D"/>
    <w:rsid w:val="00BE6AA8"/>
    <w:rsid w:val="00BE7BAC"/>
    <w:rsid w:val="00BF2EB4"/>
    <w:rsid w:val="00C04F4B"/>
    <w:rsid w:val="00C109F5"/>
    <w:rsid w:val="00C247D1"/>
    <w:rsid w:val="00C24B3B"/>
    <w:rsid w:val="00C2555A"/>
    <w:rsid w:val="00C35CC5"/>
    <w:rsid w:val="00C36382"/>
    <w:rsid w:val="00C434FE"/>
    <w:rsid w:val="00C44451"/>
    <w:rsid w:val="00C446FD"/>
    <w:rsid w:val="00C5183A"/>
    <w:rsid w:val="00C5367B"/>
    <w:rsid w:val="00C56000"/>
    <w:rsid w:val="00C63630"/>
    <w:rsid w:val="00C80045"/>
    <w:rsid w:val="00C833BD"/>
    <w:rsid w:val="00C83FC0"/>
    <w:rsid w:val="00C842BC"/>
    <w:rsid w:val="00C91FEC"/>
    <w:rsid w:val="00C96772"/>
    <w:rsid w:val="00C97D5A"/>
    <w:rsid w:val="00CA4A35"/>
    <w:rsid w:val="00CC12D8"/>
    <w:rsid w:val="00CC4F25"/>
    <w:rsid w:val="00CC787D"/>
    <w:rsid w:val="00CD0459"/>
    <w:rsid w:val="00CD3E25"/>
    <w:rsid w:val="00CD79E0"/>
    <w:rsid w:val="00CE0058"/>
    <w:rsid w:val="00CE460A"/>
    <w:rsid w:val="00CE51E8"/>
    <w:rsid w:val="00CF0278"/>
    <w:rsid w:val="00CF0AFE"/>
    <w:rsid w:val="00CF0C7A"/>
    <w:rsid w:val="00CF74C3"/>
    <w:rsid w:val="00D017AA"/>
    <w:rsid w:val="00D02A27"/>
    <w:rsid w:val="00D03065"/>
    <w:rsid w:val="00D06C24"/>
    <w:rsid w:val="00D1047C"/>
    <w:rsid w:val="00D173F0"/>
    <w:rsid w:val="00D212A5"/>
    <w:rsid w:val="00D2427C"/>
    <w:rsid w:val="00D24D2B"/>
    <w:rsid w:val="00D279E2"/>
    <w:rsid w:val="00D310D9"/>
    <w:rsid w:val="00D327C2"/>
    <w:rsid w:val="00D36569"/>
    <w:rsid w:val="00D43BAC"/>
    <w:rsid w:val="00D462C5"/>
    <w:rsid w:val="00D5339D"/>
    <w:rsid w:val="00D54B72"/>
    <w:rsid w:val="00D5534E"/>
    <w:rsid w:val="00D5649E"/>
    <w:rsid w:val="00D62329"/>
    <w:rsid w:val="00D66D11"/>
    <w:rsid w:val="00D67DB7"/>
    <w:rsid w:val="00D872F9"/>
    <w:rsid w:val="00D90DC8"/>
    <w:rsid w:val="00D91038"/>
    <w:rsid w:val="00DB361C"/>
    <w:rsid w:val="00DB5224"/>
    <w:rsid w:val="00DB6F3A"/>
    <w:rsid w:val="00DC0B88"/>
    <w:rsid w:val="00DD45B9"/>
    <w:rsid w:val="00DD64FA"/>
    <w:rsid w:val="00DD7260"/>
    <w:rsid w:val="00DE26F3"/>
    <w:rsid w:val="00E0358F"/>
    <w:rsid w:val="00E14195"/>
    <w:rsid w:val="00E17017"/>
    <w:rsid w:val="00E25B8B"/>
    <w:rsid w:val="00E25E05"/>
    <w:rsid w:val="00E31D75"/>
    <w:rsid w:val="00E335C4"/>
    <w:rsid w:val="00E50D1F"/>
    <w:rsid w:val="00E61671"/>
    <w:rsid w:val="00E648DE"/>
    <w:rsid w:val="00E71138"/>
    <w:rsid w:val="00E753D9"/>
    <w:rsid w:val="00E76010"/>
    <w:rsid w:val="00E77689"/>
    <w:rsid w:val="00E77974"/>
    <w:rsid w:val="00E80BBA"/>
    <w:rsid w:val="00E86D7D"/>
    <w:rsid w:val="00EC1E6A"/>
    <w:rsid w:val="00EC210E"/>
    <w:rsid w:val="00EC3096"/>
    <w:rsid w:val="00EC7F17"/>
    <w:rsid w:val="00ED1C7D"/>
    <w:rsid w:val="00ED4155"/>
    <w:rsid w:val="00ED5532"/>
    <w:rsid w:val="00ED793C"/>
    <w:rsid w:val="00EE125C"/>
    <w:rsid w:val="00EF06E0"/>
    <w:rsid w:val="00EF0D50"/>
    <w:rsid w:val="00EF5C98"/>
    <w:rsid w:val="00F114D7"/>
    <w:rsid w:val="00F2554B"/>
    <w:rsid w:val="00F27578"/>
    <w:rsid w:val="00F31694"/>
    <w:rsid w:val="00F339F3"/>
    <w:rsid w:val="00F40C49"/>
    <w:rsid w:val="00F440FA"/>
    <w:rsid w:val="00F526D1"/>
    <w:rsid w:val="00F53295"/>
    <w:rsid w:val="00F55F4B"/>
    <w:rsid w:val="00F61711"/>
    <w:rsid w:val="00F6370E"/>
    <w:rsid w:val="00F64254"/>
    <w:rsid w:val="00F652E4"/>
    <w:rsid w:val="00F750DB"/>
    <w:rsid w:val="00F92497"/>
    <w:rsid w:val="00F95017"/>
    <w:rsid w:val="00FA0C02"/>
    <w:rsid w:val="00FB4ECC"/>
    <w:rsid w:val="00FB541A"/>
    <w:rsid w:val="00FB76A3"/>
    <w:rsid w:val="00FE33ED"/>
    <w:rsid w:val="00FF257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E7E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rsid w:val="00E80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en-US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E80BBA"/>
    <w:rPr>
      <w:rFonts w:ascii="Courier New" w:hAnsi="Courier New" w:cs="Times New Roman"/>
      <w:sz w:val="20"/>
      <w:lang w:eastAsia="uk-UA"/>
    </w:rPr>
  </w:style>
  <w:style w:type="paragraph" w:styleId="a3">
    <w:name w:val="Normal (Web)"/>
    <w:basedOn w:val="a"/>
    <w:uiPriority w:val="99"/>
    <w:semiHidden/>
    <w:rsid w:val="000D7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rsid w:val="000D76B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15C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42BB2"/>
    <w:rPr>
      <w:rFonts w:cs="Times New Roman"/>
      <w:lang w:val="uk-UA" w:eastAsia="en-US"/>
    </w:rPr>
  </w:style>
  <w:style w:type="character" w:styleId="a7">
    <w:name w:val="page number"/>
    <w:basedOn w:val="a0"/>
    <w:uiPriority w:val="99"/>
    <w:rsid w:val="00915CD4"/>
    <w:rPr>
      <w:rFonts w:cs="Times New Roman"/>
    </w:rPr>
  </w:style>
  <w:style w:type="paragraph" w:styleId="a8">
    <w:name w:val="header"/>
    <w:basedOn w:val="a"/>
    <w:link w:val="a9"/>
    <w:uiPriority w:val="99"/>
    <w:rsid w:val="00915C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442BB2"/>
    <w:rPr>
      <w:rFonts w:cs="Times New Roman"/>
      <w:lang w:val="uk-UA" w:eastAsia="en-US"/>
    </w:rPr>
  </w:style>
  <w:style w:type="character" w:styleId="aa">
    <w:name w:val="Strong"/>
    <w:basedOn w:val="a0"/>
    <w:uiPriority w:val="99"/>
    <w:qFormat/>
    <w:locked/>
    <w:rsid w:val="003B5F51"/>
    <w:rPr>
      <w:rFonts w:cs="Times New Roman"/>
      <w:b/>
    </w:rPr>
  </w:style>
  <w:style w:type="character" w:styleId="ab">
    <w:name w:val="Emphasis"/>
    <w:basedOn w:val="a0"/>
    <w:uiPriority w:val="99"/>
    <w:qFormat/>
    <w:locked/>
    <w:rsid w:val="003B5F51"/>
    <w:rPr>
      <w:rFonts w:cs="Times New Roman"/>
      <w:i/>
    </w:rPr>
  </w:style>
  <w:style w:type="character" w:customStyle="1" w:styleId="apple-converted-space">
    <w:name w:val="apple-converted-space"/>
    <w:uiPriority w:val="99"/>
    <w:rsid w:val="002C6C6B"/>
  </w:style>
  <w:style w:type="paragraph" w:styleId="ac">
    <w:name w:val="Balloon Text"/>
    <w:basedOn w:val="a"/>
    <w:link w:val="ad"/>
    <w:uiPriority w:val="99"/>
    <w:semiHidden/>
    <w:unhideWhenUsed/>
    <w:rsid w:val="0001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3F9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E7E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rsid w:val="00E80B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en-US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E80BBA"/>
    <w:rPr>
      <w:rFonts w:ascii="Courier New" w:hAnsi="Courier New" w:cs="Times New Roman"/>
      <w:sz w:val="20"/>
      <w:lang w:eastAsia="uk-UA"/>
    </w:rPr>
  </w:style>
  <w:style w:type="paragraph" w:styleId="a3">
    <w:name w:val="Normal (Web)"/>
    <w:basedOn w:val="a"/>
    <w:uiPriority w:val="99"/>
    <w:semiHidden/>
    <w:rsid w:val="000D76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rsid w:val="000D76B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15C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42BB2"/>
    <w:rPr>
      <w:rFonts w:cs="Times New Roman"/>
      <w:lang w:val="uk-UA" w:eastAsia="en-US"/>
    </w:rPr>
  </w:style>
  <w:style w:type="character" w:styleId="a7">
    <w:name w:val="page number"/>
    <w:basedOn w:val="a0"/>
    <w:uiPriority w:val="99"/>
    <w:rsid w:val="00915CD4"/>
    <w:rPr>
      <w:rFonts w:cs="Times New Roman"/>
    </w:rPr>
  </w:style>
  <w:style w:type="paragraph" w:styleId="a8">
    <w:name w:val="header"/>
    <w:basedOn w:val="a"/>
    <w:link w:val="a9"/>
    <w:uiPriority w:val="99"/>
    <w:rsid w:val="00915C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442BB2"/>
    <w:rPr>
      <w:rFonts w:cs="Times New Roman"/>
      <w:lang w:val="uk-UA" w:eastAsia="en-US"/>
    </w:rPr>
  </w:style>
  <w:style w:type="character" w:styleId="aa">
    <w:name w:val="Strong"/>
    <w:basedOn w:val="a0"/>
    <w:uiPriority w:val="99"/>
    <w:qFormat/>
    <w:locked/>
    <w:rsid w:val="003B5F51"/>
    <w:rPr>
      <w:rFonts w:cs="Times New Roman"/>
      <w:b/>
    </w:rPr>
  </w:style>
  <w:style w:type="character" w:styleId="ab">
    <w:name w:val="Emphasis"/>
    <w:basedOn w:val="a0"/>
    <w:uiPriority w:val="99"/>
    <w:qFormat/>
    <w:locked/>
    <w:rsid w:val="003B5F51"/>
    <w:rPr>
      <w:rFonts w:cs="Times New Roman"/>
      <w:i/>
    </w:rPr>
  </w:style>
  <w:style w:type="character" w:customStyle="1" w:styleId="apple-converted-space">
    <w:name w:val="apple-converted-space"/>
    <w:uiPriority w:val="99"/>
    <w:rsid w:val="002C6C6B"/>
  </w:style>
  <w:style w:type="paragraph" w:styleId="ac">
    <w:name w:val="Balloon Text"/>
    <w:basedOn w:val="a"/>
    <w:link w:val="ad"/>
    <w:uiPriority w:val="99"/>
    <w:semiHidden/>
    <w:unhideWhenUsed/>
    <w:rsid w:val="00013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3F9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38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ymba.com/uk/1035683-mayetok-abazy-shpola" TargetMode="External"/><Relationship Id="rId13" Type="http://schemas.openxmlformats.org/officeDocument/2006/relationships/hyperlink" Target="https://uk.wikipedia.org/wiki/%D0%90%D0%BF%D1%81%D0%B8%D0%B4%D0%B0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A%D0%BE%D0%BD%D1%85%D0%B0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D%D0%B0%D0%B2%D0%B0_(%D0%B0%D1%80%D1%85%D1%96%D1%82%D0%B5%D0%BA%D1%82%D1%83%D1%80%D0%B0)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uk.wikipedia.org/wiki/%D0%90%D1%80%D0%BA%D0%B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96%D0%BB%D0%BE%D0%BD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32</Pages>
  <Words>31788</Words>
  <Characters>18120</Characters>
  <Application>Microsoft Office Word</Application>
  <DocSecurity>0</DocSecurity>
  <Lines>151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2019-05-14T08:25:00Z</cp:lastPrinted>
  <dcterms:created xsi:type="dcterms:W3CDTF">2019-05-14T17:03:00Z</dcterms:created>
  <dcterms:modified xsi:type="dcterms:W3CDTF">2019-05-14T18:56:00Z</dcterms:modified>
</cp:coreProperties>
</file>