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B8" w:rsidRDefault="005822B8" w:rsidP="005822B8">
      <w:pPr>
        <w:jc w:val="both"/>
        <w:rPr>
          <w:rFonts w:ascii="Book Antiqua" w:eastAsia="Batang" w:hAnsi="Book Antiqua" w:cs="Arial"/>
          <w:sz w:val="24"/>
          <w:szCs w:val="24"/>
        </w:rPr>
      </w:pPr>
      <w:r>
        <w:rPr>
          <w:rFonts w:ascii="Book Antiqua" w:eastAsia="Batang" w:hAnsi="Book Antiqua" w:cs="Arial"/>
          <w:b/>
          <w:i/>
          <w:sz w:val="24"/>
          <w:szCs w:val="24"/>
        </w:rPr>
        <w:t xml:space="preserve">    </w:t>
      </w:r>
      <w:r w:rsidR="00F671DF">
        <w:rPr>
          <w:rFonts w:ascii="Book Antiqua" w:eastAsia="Batang" w:hAnsi="Book Antiqua" w:cs="Arial"/>
          <w:b/>
          <w:i/>
          <w:sz w:val="24"/>
          <w:szCs w:val="24"/>
        </w:rPr>
        <w:t xml:space="preserve"> </w:t>
      </w:r>
      <w:r>
        <w:rPr>
          <w:rFonts w:ascii="Book Antiqua" w:eastAsia="Batang" w:hAnsi="Book Antiqua" w:cs="Arial"/>
          <w:b/>
          <w:i/>
          <w:sz w:val="24"/>
          <w:szCs w:val="24"/>
        </w:rPr>
        <w:t xml:space="preserve"> </w:t>
      </w:r>
      <w:r w:rsidR="0034648B">
        <w:rPr>
          <w:rFonts w:ascii="Book Antiqua" w:eastAsia="Batang" w:hAnsi="Book Antiqua" w:cs="Arial"/>
          <w:b/>
          <w:i/>
          <w:sz w:val="24"/>
          <w:szCs w:val="24"/>
        </w:rPr>
        <w:t xml:space="preserve">Рюкзак </w:t>
      </w:r>
      <w:proofErr w:type="spellStart"/>
      <w:r w:rsidR="0034648B">
        <w:rPr>
          <w:rFonts w:ascii="Book Antiqua" w:eastAsia="Batang" w:hAnsi="Book Antiqua" w:cs="Arial"/>
          <w:b/>
          <w:i/>
          <w:sz w:val="28"/>
          <w:szCs w:val="28"/>
          <w:lang w:val="en-US"/>
        </w:rPr>
        <w:t>Swissgear</w:t>
      </w:r>
      <w:proofErr w:type="spellEnd"/>
      <w:r w:rsidR="0034648B" w:rsidRPr="0034648B">
        <w:rPr>
          <w:rFonts w:ascii="Book Antiqua" w:eastAsia="Batang" w:hAnsi="Book Antiqua" w:cs="Arial"/>
          <w:b/>
          <w:i/>
          <w:sz w:val="28"/>
          <w:szCs w:val="28"/>
        </w:rPr>
        <w:t xml:space="preserve"> 8810 </w:t>
      </w:r>
      <w:r w:rsidR="0034648B">
        <w:rPr>
          <w:rFonts w:ascii="Book Antiqua" w:eastAsia="Batang" w:hAnsi="Book Antiqua" w:cs="Arial"/>
          <w:sz w:val="24"/>
          <w:szCs w:val="24"/>
        </w:rPr>
        <w:t>спе</w:t>
      </w:r>
      <w:r>
        <w:rPr>
          <w:rFonts w:ascii="Book Antiqua" w:eastAsia="Batang" w:hAnsi="Book Antiqua" w:cs="Arial"/>
          <w:sz w:val="24"/>
          <w:szCs w:val="24"/>
        </w:rPr>
        <w:t>циально с</w:t>
      </w:r>
      <w:r w:rsidR="0034648B">
        <w:rPr>
          <w:rFonts w:ascii="Book Antiqua" w:eastAsia="Batang" w:hAnsi="Book Antiqua" w:cs="Arial"/>
          <w:sz w:val="24"/>
          <w:szCs w:val="24"/>
        </w:rPr>
        <w:t>оздан для активных людей</w:t>
      </w:r>
      <w:r>
        <w:rPr>
          <w:rFonts w:ascii="Book Antiqua" w:eastAsia="Batang" w:hAnsi="Book Antiqua" w:cs="Arial"/>
          <w:sz w:val="24"/>
          <w:szCs w:val="24"/>
        </w:rPr>
        <w:t xml:space="preserve">, предпочитающих иметь под рукой всё самое необходимое. </w:t>
      </w:r>
    </w:p>
    <w:p w:rsidR="005822B8" w:rsidRDefault="00963DD4" w:rsidP="005822B8">
      <w:pPr>
        <w:jc w:val="both"/>
        <w:rPr>
          <w:rFonts w:ascii="Book Antiqua" w:eastAsia="Batang" w:hAnsi="Book Antiqua" w:cs="Arial"/>
          <w:sz w:val="24"/>
          <w:szCs w:val="24"/>
        </w:rPr>
      </w:pPr>
      <w:r>
        <w:rPr>
          <w:rFonts w:ascii="Book Antiqua" w:eastAsia="Batang" w:hAnsi="Book Antiqua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4C28F4C" wp14:editId="670054DD">
            <wp:simplePos x="0" y="0"/>
            <wp:positionH relativeFrom="margin">
              <wp:posOffset>4814570</wp:posOffset>
            </wp:positionH>
            <wp:positionV relativeFrom="margin">
              <wp:posOffset>603885</wp:posOffset>
            </wp:positionV>
            <wp:extent cx="1611630" cy="182880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юкзак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2B8">
        <w:rPr>
          <w:rFonts w:ascii="Book Antiqua" w:eastAsia="Batang" w:hAnsi="Book Antiqua" w:cs="Arial"/>
          <w:sz w:val="24"/>
          <w:szCs w:val="24"/>
        </w:rPr>
        <w:t xml:space="preserve">  </w:t>
      </w:r>
      <w:r w:rsidR="00F671DF">
        <w:rPr>
          <w:rFonts w:ascii="Book Antiqua" w:eastAsia="Batang" w:hAnsi="Book Antiqua" w:cs="Arial"/>
          <w:sz w:val="24"/>
          <w:szCs w:val="24"/>
        </w:rPr>
        <w:t xml:space="preserve">  </w:t>
      </w:r>
      <w:r w:rsidR="00C66CC7">
        <w:rPr>
          <w:rFonts w:ascii="Book Antiqua" w:eastAsia="Batang" w:hAnsi="Book Antiqua" w:cs="Arial"/>
          <w:sz w:val="24"/>
          <w:szCs w:val="24"/>
        </w:rPr>
        <w:t>При</w:t>
      </w:r>
      <w:r w:rsidR="005822B8">
        <w:rPr>
          <w:rFonts w:ascii="Book Antiqua" w:eastAsia="Batang" w:hAnsi="Book Antiqua" w:cs="Arial"/>
          <w:sz w:val="24"/>
          <w:szCs w:val="24"/>
        </w:rPr>
        <w:t>, с</w:t>
      </w:r>
      <w:r w:rsidR="00C66CC7">
        <w:rPr>
          <w:rFonts w:ascii="Book Antiqua" w:eastAsia="Batang" w:hAnsi="Book Antiqua" w:cs="Arial"/>
          <w:sz w:val="24"/>
          <w:szCs w:val="24"/>
        </w:rPr>
        <w:t>равнительно небольших габаритах</w:t>
      </w:r>
      <w:r w:rsidR="005822B8">
        <w:rPr>
          <w:rFonts w:ascii="Book Antiqua" w:eastAsia="Batang" w:hAnsi="Book Antiqua" w:cs="Arial"/>
          <w:sz w:val="24"/>
          <w:szCs w:val="24"/>
        </w:rPr>
        <w:t xml:space="preserve">, </w:t>
      </w:r>
      <w:r w:rsidR="00C66CC7">
        <w:rPr>
          <w:rFonts w:ascii="Book Antiqua" w:eastAsia="Batang" w:hAnsi="Book Antiqua" w:cs="Arial"/>
          <w:sz w:val="24"/>
          <w:szCs w:val="24"/>
        </w:rPr>
        <w:t xml:space="preserve">рюкзак имеет </w:t>
      </w:r>
      <w:r w:rsidR="00C66CC7">
        <w:rPr>
          <w:rFonts w:ascii="Book Antiqua" w:eastAsia="Batang" w:hAnsi="Book Antiqua" w:cs="Arial"/>
          <w:i/>
          <w:sz w:val="24"/>
          <w:szCs w:val="24"/>
        </w:rPr>
        <w:t>внушительный объём 29 литров.</w:t>
      </w:r>
      <w:r w:rsidR="00C66CC7">
        <w:rPr>
          <w:rFonts w:ascii="Book Antiqua" w:eastAsia="Batang" w:hAnsi="Book Antiqua" w:cs="Arial"/>
          <w:sz w:val="24"/>
          <w:szCs w:val="24"/>
        </w:rPr>
        <w:t xml:space="preserve"> А </w:t>
      </w:r>
      <w:r w:rsidR="00325329">
        <w:rPr>
          <w:rFonts w:ascii="Book Antiqua" w:eastAsia="Batang" w:hAnsi="Book Antiqua" w:cs="Arial"/>
          <w:sz w:val="24"/>
          <w:szCs w:val="24"/>
        </w:rPr>
        <w:t>большое</w:t>
      </w:r>
      <w:r w:rsidR="00C66CC7">
        <w:rPr>
          <w:rFonts w:ascii="Book Antiqua" w:eastAsia="Batang" w:hAnsi="Book Antiqua" w:cs="Arial"/>
          <w:i/>
          <w:sz w:val="24"/>
          <w:szCs w:val="24"/>
        </w:rPr>
        <w:t xml:space="preserve"> </w:t>
      </w:r>
      <w:r w:rsidR="00C66CC7">
        <w:rPr>
          <w:rFonts w:ascii="Book Antiqua" w:eastAsia="Batang" w:hAnsi="Book Antiqua" w:cs="Arial"/>
          <w:sz w:val="24"/>
          <w:szCs w:val="24"/>
        </w:rPr>
        <w:t>количество продуманных</w:t>
      </w:r>
      <w:r w:rsidR="00325329">
        <w:rPr>
          <w:rFonts w:ascii="Book Antiqua" w:eastAsia="Batang" w:hAnsi="Book Antiqua" w:cs="Arial"/>
          <w:sz w:val="24"/>
          <w:szCs w:val="24"/>
        </w:rPr>
        <w:t xml:space="preserve"> отделений вкупе </w:t>
      </w:r>
      <w:r w:rsidR="00325329" w:rsidRPr="00325329">
        <w:rPr>
          <w:rFonts w:ascii="Book Antiqua" w:eastAsia="Batang" w:hAnsi="Book Antiqua" w:cs="Arial"/>
          <w:i/>
          <w:sz w:val="24"/>
          <w:szCs w:val="24"/>
        </w:rPr>
        <w:t>с совмещённым</w:t>
      </w:r>
      <w:r w:rsidR="00325329">
        <w:rPr>
          <w:rFonts w:ascii="Book Antiqua" w:eastAsia="Batang" w:hAnsi="Book Antiqua" w:cs="Arial"/>
          <w:sz w:val="24"/>
          <w:szCs w:val="24"/>
        </w:rPr>
        <w:t xml:space="preserve"> </w:t>
      </w:r>
      <w:proofErr w:type="spellStart"/>
      <w:r w:rsidR="00325329" w:rsidRPr="00325329">
        <w:rPr>
          <w:rFonts w:ascii="Book Antiqua" w:eastAsia="Batang" w:hAnsi="Book Antiqua" w:cs="Arial"/>
          <w:i/>
          <w:sz w:val="24"/>
          <w:szCs w:val="24"/>
        </w:rPr>
        <w:t>аудиопорт</w:t>
      </w:r>
      <w:proofErr w:type="spellEnd"/>
      <w:r w:rsidR="00325329" w:rsidRPr="00325329">
        <w:rPr>
          <w:rFonts w:ascii="Book Antiqua" w:eastAsia="Batang" w:hAnsi="Book Antiqua" w:cs="Arial"/>
          <w:i/>
          <w:sz w:val="24"/>
          <w:szCs w:val="24"/>
        </w:rPr>
        <w:t>+</w:t>
      </w:r>
      <w:r w:rsidR="00325329" w:rsidRPr="00325329">
        <w:rPr>
          <w:rFonts w:ascii="Book Antiqua" w:eastAsia="Batang" w:hAnsi="Book Antiqua" w:cs="Arial"/>
          <w:i/>
          <w:sz w:val="24"/>
          <w:szCs w:val="24"/>
          <w:lang w:val="en-US"/>
        </w:rPr>
        <w:t>USB</w:t>
      </w:r>
      <w:r w:rsidR="00325329" w:rsidRPr="00325329">
        <w:rPr>
          <w:rFonts w:ascii="Book Antiqua" w:eastAsia="Batang" w:hAnsi="Book Antiqua" w:cs="Arial"/>
          <w:i/>
          <w:sz w:val="24"/>
          <w:szCs w:val="24"/>
        </w:rPr>
        <w:t xml:space="preserve"> порт</w:t>
      </w:r>
      <w:r w:rsidR="00325329">
        <w:rPr>
          <w:rFonts w:ascii="Book Antiqua" w:eastAsia="Batang" w:hAnsi="Book Antiqua" w:cs="Arial"/>
          <w:i/>
          <w:sz w:val="24"/>
          <w:szCs w:val="24"/>
        </w:rPr>
        <w:t>ом</w:t>
      </w:r>
      <w:r w:rsidR="00325329">
        <w:rPr>
          <w:rFonts w:ascii="Book Antiqua" w:eastAsia="Batang" w:hAnsi="Book Antiqua" w:cs="Arial"/>
          <w:sz w:val="24"/>
          <w:szCs w:val="24"/>
        </w:rPr>
        <w:t xml:space="preserve"> на лямке, вывели его в лидеры как среди городских, так и</w:t>
      </w:r>
      <w:r w:rsidR="00373DDF">
        <w:rPr>
          <w:rFonts w:ascii="Book Antiqua" w:eastAsia="Batang" w:hAnsi="Book Antiqua" w:cs="Arial"/>
          <w:sz w:val="24"/>
          <w:szCs w:val="24"/>
        </w:rPr>
        <w:t xml:space="preserve"> </w:t>
      </w:r>
      <w:proofErr w:type="gramStart"/>
      <w:r w:rsidR="00373DDF">
        <w:rPr>
          <w:rFonts w:ascii="Book Antiqua" w:eastAsia="Batang" w:hAnsi="Book Antiqua" w:cs="Arial"/>
          <w:sz w:val="24"/>
          <w:szCs w:val="24"/>
        </w:rPr>
        <w:t xml:space="preserve">среди </w:t>
      </w:r>
      <w:bookmarkStart w:id="0" w:name="_GoBack"/>
      <w:bookmarkEnd w:id="0"/>
      <w:r w:rsidR="00325329">
        <w:rPr>
          <w:rFonts w:ascii="Book Antiqua" w:eastAsia="Batang" w:hAnsi="Book Antiqua" w:cs="Arial"/>
          <w:sz w:val="24"/>
          <w:szCs w:val="24"/>
        </w:rPr>
        <w:t xml:space="preserve"> туристических</w:t>
      </w:r>
      <w:proofErr w:type="gramEnd"/>
      <w:r w:rsidR="00325329">
        <w:rPr>
          <w:rFonts w:ascii="Book Antiqua" w:eastAsia="Batang" w:hAnsi="Book Antiqua" w:cs="Arial"/>
          <w:sz w:val="24"/>
          <w:szCs w:val="24"/>
        </w:rPr>
        <w:t xml:space="preserve"> рюкзаков.  </w:t>
      </w:r>
    </w:p>
    <w:p w:rsidR="00325329" w:rsidRDefault="00963DD4" w:rsidP="005822B8">
      <w:pPr>
        <w:jc w:val="both"/>
        <w:rPr>
          <w:rFonts w:ascii="Book Antiqua" w:eastAsia="Batang" w:hAnsi="Book Antiqua" w:cs="Arial"/>
          <w:sz w:val="24"/>
          <w:szCs w:val="24"/>
        </w:rPr>
      </w:pPr>
      <w:r>
        <w:rPr>
          <w:rFonts w:ascii="Book Antiqua" w:eastAsia="Batang" w:hAnsi="Book Antiqua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F6E2548" wp14:editId="7F992061">
            <wp:simplePos x="0" y="0"/>
            <wp:positionH relativeFrom="margin">
              <wp:posOffset>15240</wp:posOffset>
            </wp:positionH>
            <wp:positionV relativeFrom="margin">
              <wp:posOffset>1927860</wp:posOffset>
            </wp:positionV>
            <wp:extent cx="1600200" cy="14382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юкзак 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329">
        <w:rPr>
          <w:rFonts w:ascii="Book Antiqua" w:eastAsia="Batang" w:hAnsi="Book Antiqua" w:cs="Arial"/>
          <w:sz w:val="24"/>
          <w:szCs w:val="24"/>
        </w:rPr>
        <w:t xml:space="preserve">  </w:t>
      </w:r>
      <w:r w:rsidR="00F671DF">
        <w:rPr>
          <w:rFonts w:ascii="Book Antiqua" w:eastAsia="Batang" w:hAnsi="Book Antiqua" w:cs="Arial"/>
          <w:sz w:val="24"/>
          <w:szCs w:val="24"/>
        </w:rPr>
        <w:t xml:space="preserve">   </w:t>
      </w:r>
      <w:r w:rsidR="00325329">
        <w:rPr>
          <w:rFonts w:ascii="Book Antiqua" w:eastAsia="Batang" w:hAnsi="Book Antiqua" w:cs="Arial"/>
          <w:sz w:val="24"/>
          <w:szCs w:val="24"/>
        </w:rPr>
        <w:t xml:space="preserve">Особенностью данной модели является </w:t>
      </w:r>
      <w:r w:rsidR="00325329">
        <w:rPr>
          <w:rFonts w:ascii="Book Antiqua" w:eastAsia="Batang" w:hAnsi="Book Antiqua" w:cs="Arial"/>
          <w:i/>
          <w:sz w:val="24"/>
          <w:szCs w:val="24"/>
        </w:rPr>
        <w:t xml:space="preserve">ортопедическая система комфорта спины </w:t>
      </w:r>
      <w:r w:rsidR="00325329">
        <w:rPr>
          <w:rFonts w:ascii="Book Antiqua" w:eastAsia="Batang" w:hAnsi="Book Antiqua" w:cs="Arial"/>
          <w:i/>
          <w:sz w:val="24"/>
          <w:szCs w:val="24"/>
          <w:lang w:val="en-US"/>
        </w:rPr>
        <w:t>Airflow</w:t>
      </w:r>
      <w:r w:rsidR="00325329">
        <w:rPr>
          <w:rFonts w:ascii="Book Antiqua" w:eastAsia="Batang" w:hAnsi="Book Antiqua" w:cs="Arial"/>
          <w:i/>
          <w:sz w:val="24"/>
          <w:szCs w:val="24"/>
        </w:rPr>
        <w:t xml:space="preserve">, </w:t>
      </w:r>
      <w:r w:rsidR="0026702B">
        <w:rPr>
          <w:rFonts w:ascii="Book Antiqua" w:eastAsia="Batang" w:hAnsi="Book Antiqua" w:cs="Arial"/>
          <w:sz w:val="24"/>
          <w:szCs w:val="24"/>
        </w:rPr>
        <w:t>которая обеспечивает циркуляцию воздуха, что согласитесь обеспечивает максимальное удобство, особенно в летний период.</w:t>
      </w:r>
    </w:p>
    <w:p w:rsidR="0026702B" w:rsidRDefault="0026702B" w:rsidP="005822B8">
      <w:pPr>
        <w:jc w:val="both"/>
        <w:rPr>
          <w:rFonts w:ascii="Book Antiqua" w:eastAsia="Batang" w:hAnsi="Book Antiqua" w:cs="Arial"/>
          <w:sz w:val="24"/>
          <w:szCs w:val="24"/>
        </w:rPr>
      </w:pPr>
      <w:r>
        <w:rPr>
          <w:rFonts w:ascii="Book Antiqua" w:eastAsia="Batang" w:hAnsi="Book Antiqua" w:cs="Arial"/>
          <w:sz w:val="24"/>
          <w:szCs w:val="24"/>
        </w:rPr>
        <w:t xml:space="preserve">  </w:t>
      </w:r>
      <w:r w:rsidR="00F671DF">
        <w:rPr>
          <w:rFonts w:ascii="Book Antiqua" w:eastAsia="Batang" w:hAnsi="Book Antiqua" w:cs="Arial"/>
          <w:sz w:val="24"/>
          <w:szCs w:val="24"/>
        </w:rPr>
        <w:t xml:space="preserve">   </w:t>
      </w:r>
      <w:r w:rsidR="00145FBE">
        <w:rPr>
          <w:rFonts w:ascii="Book Antiqua" w:eastAsia="Batang" w:hAnsi="Book Antiqua" w:cs="Arial"/>
          <w:sz w:val="24"/>
          <w:szCs w:val="24"/>
        </w:rPr>
        <w:t xml:space="preserve">Высокое качество исполнения из </w:t>
      </w:r>
      <w:r w:rsidR="00145FBE" w:rsidRPr="00145FBE">
        <w:rPr>
          <w:rFonts w:ascii="Book Antiqua" w:eastAsia="Batang" w:hAnsi="Book Antiqua" w:cs="Arial"/>
          <w:i/>
          <w:sz w:val="24"/>
          <w:szCs w:val="24"/>
        </w:rPr>
        <w:t xml:space="preserve">водоотталкивающего прочного </w:t>
      </w:r>
      <w:proofErr w:type="spellStart"/>
      <w:r w:rsidR="00145FBE" w:rsidRPr="00145FBE">
        <w:rPr>
          <w:rFonts w:ascii="Book Antiqua" w:eastAsia="Batang" w:hAnsi="Book Antiqua" w:cs="Arial"/>
          <w:i/>
          <w:sz w:val="24"/>
          <w:szCs w:val="24"/>
        </w:rPr>
        <w:t>полиестра</w:t>
      </w:r>
      <w:proofErr w:type="spellEnd"/>
      <w:r w:rsidR="00145FBE">
        <w:rPr>
          <w:rFonts w:ascii="Book Antiqua" w:eastAsia="Batang" w:hAnsi="Book Antiqua" w:cs="Arial"/>
          <w:sz w:val="24"/>
          <w:szCs w:val="24"/>
        </w:rPr>
        <w:t xml:space="preserve"> дополняют </w:t>
      </w:r>
      <w:r w:rsidR="00145FBE" w:rsidRPr="00145FBE">
        <w:rPr>
          <w:rFonts w:ascii="Book Antiqua" w:eastAsia="Batang" w:hAnsi="Book Antiqua" w:cs="Arial"/>
          <w:i/>
          <w:sz w:val="24"/>
          <w:szCs w:val="24"/>
        </w:rPr>
        <w:t xml:space="preserve">утяжки с </w:t>
      </w:r>
      <w:proofErr w:type="spellStart"/>
      <w:r w:rsidR="00145FBE" w:rsidRPr="00145FBE">
        <w:rPr>
          <w:rFonts w:ascii="Book Antiqua" w:eastAsia="Batang" w:hAnsi="Book Antiqua" w:cs="Arial"/>
          <w:i/>
          <w:sz w:val="24"/>
          <w:szCs w:val="24"/>
        </w:rPr>
        <w:t>фатексами</w:t>
      </w:r>
      <w:proofErr w:type="spellEnd"/>
      <w:r w:rsidR="00145FBE">
        <w:rPr>
          <w:rFonts w:ascii="Book Antiqua" w:eastAsia="Batang" w:hAnsi="Book Antiqua" w:cs="Arial"/>
          <w:sz w:val="24"/>
          <w:szCs w:val="24"/>
        </w:rPr>
        <w:t xml:space="preserve"> на боках рюкзака, а армированная стальным </w:t>
      </w:r>
      <w:proofErr w:type="spellStart"/>
      <w:r w:rsidR="00145FBE">
        <w:rPr>
          <w:rFonts w:ascii="Book Antiqua" w:eastAsia="Batang" w:hAnsi="Book Antiqua" w:cs="Arial"/>
          <w:sz w:val="24"/>
          <w:szCs w:val="24"/>
        </w:rPr>
        <w:t>троссом</w:t>
      </w:r>
      <w:proofErr w:type="spellEnd"/>
      <w:r w:rsidR="00145FBE">
        <w:rPr>
          <w:rFonts w:ascii="Book Antiqua" w:eastAsia="Batang" w:hAnsi="Book Antiqua" w:cs="Arial"/>
          <w:sz w:val="24"/>
          <w:szCs w:val="24"/>
        </w:rPr>
        <w:t xml:space="preserve"> ручка, обеспечивает длительное использование.</w:t>
      </w:r>
    </w:p>
    <w:p w:rsidR="00F671DF" w:rsidRPr="002C5721" w:rsidRDefault="00963DD4" w:rsidP="005822B8">
      <w:pPr>
        <w:jc w:val="both"/>
        <w:rPr>
          <w:rFonts w:ascii="Book Antiqua" w:eastAsia="Batang" w:hAnsi="Book Antiqua" w:cs="Arial"/>
          <w:sz w:val="24"/>
          <w:szCs w:val="24"/>
        </w:rPr>
      </w:pPr>
      <w:r>
        <w:rPr>
          <w:rFonts w:ascii="Book Antiqua" w:eastAsia="Batang" w:hAnsi="Book Antiqua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5B27470" wp14:editId="5A29EDDD">
            <wp:simplePos x="0" y="0"/>
            <wp:positionH relativeFrom="margin">
              <wp:align>right</wp:align>
            </wp:positionH>
            <wp:positionV relativeFrom="margin">
              <wp:posOffset>4090035</wp:posOffset>
            </wp:positionV>
            <wp:extent cx="1714500" cy="16954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юкзак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C32" w:rsidRPr="00F671DF">
        <w:rPr>
          <w:rFonts w:ascii="Book Antiqua" w:eastAsia="Batang" w:hAnsi="Book Antiqua" w:cs="Arial"/>
          <w:sz w:val="24"/>
          <w:szCs w:val="24"/>
        </w:rPr>
        <w:t xml:space="preserve"> </w:t>
      </w:r>
      <w:r w:rsidR="00F671DF" w:rsidRPr="00F671DF">
        <w:rPr>
          <w:rFonts w:ascii="Book Antiqua" w:eastAsia="Batang" w:hAnsi="Book Antiqua" w:cs="Arial"/>
          <w:sz w:val="24"/>
          <w:szCs w:val="24"/>
        </w:rPr>
        <w:t xml:space="preserve"> </w:t>
      </w:r>
      <w:r w:rsidR="00D86C32" w:rsidRPr="00F671DF">
        <w:rPr>
          <w:rFonts w:ascii="Book Antiqua" w:eastAsia="Batang" w:hAnsi="Book Antiqua" w:cs="Arial"/>
          <w:sz w:val="24"/>
          <w:szCs w:val="24"/>
        </w:rPr>
        <w:t xml:space="preserve"> </w:t>
      </w:r>
      <w:r w:rsidR="00F671DF" w:rsidRPr="00F671DF">
        <w:rPr>
          <w:rFonts w:ascii="Book Antiqua" w:eastAsia="Batang" w:hAnsi="Book Antiqua" w:cs="Arial"/>
          <w:sz w:val="24"/>
          <w:szCs w:val="24"/>
        </w:rPr>
        <w:t xml:space="preserve">  </w:t>
      </w:r>
      <w:r w:rsidR="00D86C32" w:rsidRPr="00F671DF">
        <w:rPr>
          <w:rFonts w:ascii="Book Antiqua" w:eastAsia="Batang" w:hAnsi="Book Antiqua" w:cs="Arial"/>
          <w:sz w:val="24"/>
          <w:szCs w:val="24"/>
        </w:rPr>
        <w:t xml:space="preserve">Однозначным плюсом </w:t>
      </w:r>
      <w:r w:rsidR="00D86C32" w:rsidRPr="00F671DF">
        <w:rPr>
          <w:rFonts w:ascii="Book Antiqua" w:eastAsia="Batang" w:hAnsi="Book Antiqua" w:cs="Arial"/>
          <w:b/>
          <w:i/>
          <w:sz w:val="28"/>
          <w:szCs w:val="24"/>
        </w:rPr>
        <w:t xml:space="preserve">рюкзака </w:t>
      </w:r>
      <w:proofErr w:type="spellStart"/>
      <w:r w:rsidR="00D86C32" w:rsidRPr="00F671DF">
        <w:rPr>
          <w:rFonts w:ascii="Book Antiqua" w:eastAsia="Batang" w:hAnsi="Book Antiqua" w:cs="Arial"/>
          <w:b/>
          <w:i/>
          <w:sz w:val="28"/>
          <w:szCs w:val="24"/>
          <w:lang w:val="en-US"/>
        </w:rPr>
        <w:t>Swissgear</w:t>
      </w:r>
      <w:proofErr w:type="spellEnd"/>
      <w:r w:rsidR="00D86C32" w:rsidRPr="00F671DF">
        <w:rPr>
          <w:rFonts w:ascii="Book Antiqua" w:eastAsia="Batang" w:hAnsi="Book Antiqua" w:cs="Arial"/>
          <w:b/>
          <w:i/>
          <w:sz w:val="28"/>
          <w:szCs w:val="24"/>
        </w:rPr>
        <w:t xml:space="preserve"> 8810</w:t>
      </w:r>
      <w:r w:rsidR="00D86C32" w:rsidRPr="00F671DF">
        <w:rPr>
          <w:rFonts w:ascii="Book Antiqua" w:eastAsia="Batang" w:hAnsi="Book Antiqua" w:cs="Arial"/>
          <w:szCs w:val="24"/>
        </w:rPr>
        <w:t xml:space="preserve"> </w:t>
      </w:r>
      <w:r w:rsidR="00D86C32" w:rsidRPr="002C5721">
        <w:rPr>
          <w:rFonts w:ascii="Book Antiqua" w:eastAsia="Batang" w:hAnsi="Book Antiqua" w:cs="Arial"/>
          <w:sz w:val="24"/>
          <w:szCs w:val="24"/>
        </w:rPr>
        <w:t xml:space="preserve">является наличие </w:t>
      </w:r>
      <w:r w:rsidR="00D86C32" w:rsidRPr="002C5721">
        <w:rPr>
          <w:rFonts w:ascii="Book Antiqua" w:eastAsia="Batang" w:hAnsi="Book Antiqua" w:cs="Arial"/>
          <w:i/>
          <w:sz w:val="24"/>
          <w:szCs w:val="24"/>
        </w:rPr>
        <w:t>специально</w:t>
      </w:r>
      <w:r w:rsidR="00D86C32" w:rsidRPr="002C5721">
        <w:rPr>
          <w:rFonts w:ascii="Book Antiqua" w:eastAsia="Batang" w:hAnsi="Book Antiqua" w:cs="Arial"/>
          <w:sz w:val="24"/>
          <w:szCs w:val="24"/>
        </w:rPr>
        <w:t xml:space="preserve"> </w:t>
      </w:r>
      <w:r w:rsidR="00D86C32" w:rsidRPr="002C5721">
        <w:rPr>
          <w:rFonts w:ascii="Book Antiqua" w:eastAsia="Batang" w:hAnsi="Book Antiqua" w:cs="Arial"/>
          <w:i/>
          <w:sz w:val="24"/>
          <w:szCs w:val="24"/>
        </w:rPr>
        <w:t>защищённого отдела</w:t>
      </w:r>
      <w:r w:rsidR="00D86C32" w:rsidRPr="002C5721">
        <w:rPr>
          <w:rFonts w:ascii="Book Antiqua" w:eastAsia="Batang" w:hAnsi="Book Antiqua" w:cs="Arial"/>
          <w:sz w:val="24"/>
          <w:szCs w:val="24"/>
        </w:rPr>
        <w:t xml:space="preserve"> с уплотнённой мягкой стенкой, который </w:t>
      </w:r>
      <w:r w:rsidR="00D86C32" w:rsidRPr="002C5721">
        <w:rPr>
          <w:rFonts w:ascii="Book Antiqua" w:eastAsia="Batang" w:hAnsi="Book Antiqua" w:cs="Arial"/>
          <w:i/>
          <w:sz w:val="24"/>
          <w:szCs w:val="24"/>
        </w:rPr>
        <w:t>подходит для всех ноутбуков</w:t>
      </w:r>
      <w:r w:rsidR="00D86C32" w:rsidRPr="002C5721">
        <w:rPr>
          <w:rFonts w:ascii="Book Antiqua" w:eastAsia="Batang" w:hAnsi="Book Antiqua" w:cs="Arial"/>
          <w:sz w:val="24"/>
          <w:szCs w:val="24"/>
        </w:rPr>
        <w:t xml:space="preserve"> 17”. Также имеется внутренний </w:t>
      </w:r>
      <w:r w:rsidR="00D86C32" w:rsidRPr="002C5721">
        <w:rPr>
          <w:rFonts w:ascii="Book Antiqua" w:eastAsia="Batang" w:hAnsi="Book Antiqua" w:cs="Arial"/>
          <w:i/>
          <w:sz w:val="24"/>
          <w:szCs w:val="24"/>
        </w:rPr>
        <w:t>карман для телефона и</w:t>
      </w:r>
      <w:r w:rsidR="002C5721" w:rsidRPr="002C5721">
        <w:rPr>
          <w:rFonts w:ascii="Book Antiqua" w:eastAsia="Batang" w:hAnsi="Book Antiqua" w:cs="Arial"/>
          <w:i/>
          <w:sz w:val="24"/>
          <w:szCs w:val="24"/>
        </w:rPr>
        <w:t>ли</w:t>
      </w:r>
      <w:r w:rsidR="00D86C32" w:rsidRPr="002C5721">
        <w:rPr>
          <w:rFonts w:ascii="Book Antiqua" w:eastAsia="Batang" w:hAnsi="Book Antiqua" w:cs="Arial"/>
          <w:i/>
          <w:sz w:val="24"/>
          <w:szCs w:val="24"/>
        </w:rPr>
        <w:t xml:space="preserve"> </w:t>
      </w:r>
      <w:proofErr w:type="spellStart"/>
      <w:r w:rsidR="00D86C32" w:rsidRPr="002C5721">
        <w:rPr>
          <w:rFonts w:ascii="Book Antiqua" w:eastAsia="Batang" w:hAnsi="Book Antiqua" w:cs="Arial"/>
          <w:i/>
          <w:sz w:val="24"/>
          <w:szCs w:val="24"/>
        </w:rPr>
        <w:t>павербанка</w:t>
      </w:r>
      <w:proofErr w:type="spellEnd"/>
      <w:r w:rsidR="00D86C32" w:rsidRPr="002C5721">
        <w:rPr>
          <w:rFonts w:ascii="Book Antiqua" w:eastAsia="Batang" w:hAnsi="Book Antiqua" w:cs="Arial"/>
          <w:sz w:val="24"/>
          <w:szCs w:val="24"/>
        </w:rPr>
        <w:t>, что обеспечит надёжную защиту ваших гаджетов.</w:t>
      </w:r>
    </w:p>
    <w:p w:rsidR="00655488" w:rsidRPr="002C5721" w:rsidRDefault="00655488" w:rsidP="005822B8">
      <w:pPr>
        <w:jc w:val="both"/>
        <w:rPr>
          <w:rFonts w:ascii="Book Antiqua" w:eastAsia="Batang" w:hAnsi="Book Antiqua" w:cs="Arial"/>
          <w:sz w:val="24"/>
          <w:szCs w:val="24"/>
        </w:rPr>
      </w:pPr>
      <w:r w:rsidRPr="002C5721">
        <w:rPr>
          <w:rFonts w:ascii="Book Antiqua" w:eastAsia="Batang" w:hAnsi="Book Antiqua" w:cs="Arial"/>
          <w:sz w:val="24"/>
          <w:szCs w:val="24"/>
        </w:rPr>
        <w:t xml:space="preserve">  </w:t>
      </w:r>
      <w:r w:rsidR="00EA7194">
        <w:rPr>
          <w:rFonts w:ascii="Book Antiqua" w:eastAsia="Batang" w:hAnsi="Book Antiqua" w:cs="Arial"/>
          <w:sz w:val="24"/>
          <w:szCs w:val="24"/>
        </w:rPr>
        <w:t xml:space="preserve">  Хотелось бы добавить, что продукция </w:t>
      </w:r>
      <w:proofErr w:type="gramStart"/>
      <w:r w:rsidR="00EA7194">
        <w:rPr>
          <w:rFonts w:ascii="Book Antiqua" w:eastAsia="Batang" w:hAnsi="Book Antiqua" w:cs="Arial"/>
          <w:sz w:val="24"/>
          <w:szCs w:val="24"/>
        </w:rPr>
        <w:t xml:space="preserve">компании  </w:t>
      </w:r>
      <w:proofErr w:type="spellStart"/>
      <w:r w:rsidR="00EA7194">
        <w:rPr>
          <w:rFonts w:ascii="Book Antiqua" w:eastAsia="Batang" w:hAnsi="Book Antiqua" w:cs="Arial"/>
          <w:b/>
          <w:i/>
          <w:sz w:val="28"/>
          <w:szCs w:val="24"/>
          <w:lang w:val="en-US"/>
        </w:rPr>
        <w:t>Swissgear</w:t>
      </w:r>
      <w:proofErr w:type="spellEnd"/>
      <w:proofErr w:type="gramEnd"/>
      <w:r w:rsidR="00EA7194">
        <w:rPr>
          <w:rFonts w:ascii="Book Antiqua" w:eastAsia="Batang" w:hAnsi="Book Antiqua" w:cs="Arial"/>
          <w:b/>
          <w:i/>
          <w:sz w:val="28"/>
          <w:szCs w:val="24"/>
        </w:rPr>
        <w:t xml:space="preserve">  </w:t>
      </w:r>
      <w:r w:rsidR="00EA7194">
        <w:rPr>
          <w:rFonts w:ascii="Book Antiqua" w:eastAsia="Batang" w:hAnsi="Book Antiqua" w:cs="Arial"/>
          <w:sz w:val="24"/>
          <w:szCs w:val="24"/>
        </w:rPr>
        <w:t>всегда</w:t>
      </w:r>
      <w:r w:rsidR="00E32A34">
        <w:rPr>
          <w:rFonts w:ascii="Book Antiqua" w:eastAsia="Batang" w:hAnsi="Book Antiqua" w:cs="Arial"/>
          <w:sz w:val="24"/>
          <w:szCs w:val="24"/>
        </w:rPr>
        <w:t xml:space="preserve"> отличается современным дизайном и инновационными решениями, которые </w:t>
      </w:r>
      <w:r w:rsidR="00C77158">
        <w:rPr>
          <w:rFonts w:ascii="Book Antiqua" w:eastAsia="Batang" w:hAnsi="Book Antiqua" w:cs="Arial"/>
          <w:sz w:val="24"/>
          <w:szCs w:val="24"/>
        </w:rPr>
        <w:t>гармонирую</w:t>
      </w:r>
      <w:r w:rsidR="00F079BC">
        <w:rPr>
          <w:rFonts w:ascii="Book Antiqua" w:eastAsia="Batang" w:hAnsi="Book Antiqua" w:cs="Arial"/>
          <w:sz w:val="24"/>
          <w:szCs w:val="24"/>
        </w:rPr>
        <w:t xml:space="preserve">т с высоким качеством изделий. А такие мелочи, как например накидка-дождевик, хранящаяся в специальном кармане на дне рюкзака, являются дополнительной фишкой компании. </w:t>
      </w:r>
    </w:p>
    <w:p w:rsidR="00F671DF" w:rsidRDefault="00F671DF" w:rsidP="005822B8">
      <w:pPr>
        <w:jc w:val="both"/>
        <w:rPr>
          <w:rFonts w:ascii="Book Antiqua" w:eastAsia="Batang" w:hAnsi="Book Antiqua" w:cs="Arial"/>
          <w:szCs w:val="24"/>
        </w:rPr>
      </w:pPr>
    </w:p>
    <w:p w:rsidR="00F671DF" w:rsidRDefault="00F671DF" w:rsidP="005822B8">
      <w:pPr>
        <w:jc w:val="both"/>
        <w:rPr>
          <w:rFonts w:ascii="Book Antiqua" w:eastAsia="Batang" w:hAnsi="Book Antiqua" w:cs="Arial"/>
          <w:szCs w:val="24"/>
        </w:rPr>
      </w:pPr>
    </w:p>
    <w:p w:rsidR="00145FBE" w:rsidRDefault="00F671DF" w:rsidP="00F671DF">
      <w:pPr>
        <w:jc w:val="center"/>
        <w:rPr>
          <w:rFonts w:ascii="Book Antiqua" w:eastAsia="Batang" w:hAnsi="Book Antiqua" w:cs="Arial"/>
          <w:szCs w:val="24"/>
        </w:rPr>
      </w:pPr>
      <w:r>
        <w:rPr>
          <w:rFonts w:ascii="Book Antiqua" w:eastAsia="Batang" w:hAnsi="Book Antiqua" w:cs="Arial"/>
          <w:szCs w:val="24"/>
        </w:rPr>
        <w:t xml:space="preserve"> </w:t>
      </w:r>
    </w:p>
    <w:p w:rsidR="00F671DF" w:rsidRPr="00D86C32" w:rsidRDefault="00F671DF" w:rsidP="00F671DF">
      <w:pPr>
        <w:jc w:val="center"/>
        <w:rPr>
          <w:rFonts w:ascii="Book Antiqua" w:eastAsia="Batang" w:hAnsi="Book Antiqua" w:cs="Arial"/>
          <w:szCs w:val="24"/>
        </w:rPr>
      </w:pPr>
    </w:p>
    <w:sectPr w:rsidR="00F671DF" w:rsidRPr="00D86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F0"/>
    <w:rsid w:val="00145FBE"/>
    <w:rsid w:val="0022086D"/>
    <w:rsid w:val="0026702B"/>
    <w:rsid w:val="002C5721"/>
    <w:rsid w:val="00313B34"/>
    <w:rsid w:val="00325329"/>
    <w:rsid w:val="0034648B"/>
    <w:rsid w:val="00373DDF"/>
    <w:rsid w:val="003E25FC"/>
    <w:rsid w:val="005822B8"/>
    <w:rsid w:val="00655488"/>
    <w:rsid w:val="00781DCB"/>
    <w:rsid w:val="00963DD4"/>
    <w:rsid w:val="00C66CC7"/>
    <w:rsid w:val="00C77158"/>
    <w:rsid w:val="00D86C32"/>
    <w:rsid w:val="00E32A34"/>
    <w:rsid w:val="00EA7194"/>
    <w:rsid w:val="00F079BC"/>
    <w:rsid w:val="00F671DF"/>
    <w:rsid w:val="00F90DEE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C730"/>
  <w15:chartTrackingRefBased/>
  <w15:docId w15:val="{60EB133A-2304-43E0-95AF-45201475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2B8"/>
  </w:style>
  <w:style w:type="paragraph" w:styleId="1">
    <w:name w:val="heading 1"/>
    <w:basedOn w:val="a"/>
    <w:next w:val="a"/>
    <w:link w:val="10"/>
    <w:uiPriority w:val="9"/>
    <w:qFormat/>
    <w:rsid w:val="005822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2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2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2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2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2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2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2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822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822B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822B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822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822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822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822B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822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822B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822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822B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822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822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822B8"/>
    <w:rPr>
      <w:b/>
      <w:bCs/>
    </w:rPr>
  </w:style>
  <w:style w:type="character" w:styleId="a9">
    <w:name w:val="Emphasis"/>
    <w:basedOn w:val="a0"/>
    <w:uiPriority w:val="20"/>
    <w:qFormat/>
    <w:rsid w:val="005822B8"/>
    <w:rPr>
      <w:i/>
      <w:iCs/>
    </w:rPr>
  </w:style>
  <w:style w:type="paragraph" w:styleId="aa">
    <w:name w:val="No Spacing"/>
    <w:uiPriority w:val="1"/>
    <w:qFormat/>
    <w:rsid w:val="005822B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822B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822B8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5822B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5822B8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5822B8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5822B8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5822B8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5822B8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5822B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822B8"/>
    <w:pPr>
      <w:outlineLvl w:val="9"/>
    </w:pPr>
  </w:style>
  <w:style w:type="paragraph" w:styleId="af3">
    <w:name w:val="List Paragraph"/>
    <w:basedOn w:val="a"/>
    <w:uiPriority w:val="34"/>
    <w:qFormat/>
    <w:rsid w:val="0058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ТЕРМИНАТОР</dc:creator>
  <cp:keywords/>
  <dc:description/>
  <cp:lastModifiedBy>ТЕРМИНАТОР</cp:lastModifiedBy>
  <cp:revision>2</cp:revision>
  <dcterms:created xsi:type="dcterms:W3CDTF">2018-11-28T11:16:00Z</dcterms:created>
  <dcterms:modified xsi:type="dcterms:W3CDTF">2018-11-28T11:16:00Z</dcterms:modified>
</cp:coreProperties>
</file>