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6C" w:rsidRPr="000343E3" w:rsidRDefault="002D7BB0" w:rsidP="004664DC">
      <w:pPr>
        <w:spacing w:line="360" w:lineRule="auto"/>
        <w:ind w:firstLine="709"/>
        <w:contextualSpacing/>
        <w:jc w:val="center"/>
        <w:rPr>
          <w:rFonts w:ascii="Times New Roman Полужирный" w:hAnsi="Times New Roman Полужирный" w:cs="Times New Roman"/>
          <w:b/>
          <w:caps/>
          <w:sz w:val="28"/>
          <w:szCs w:val="28"/>
        </w:rPr>
      </w:pPr>
      <w:r w:rsidRPr="000343E3">
        <w:rPr>
          <w:rFonts w:ascii="Times New Roman Полужирный" w:hAnsi="Times New Roman Полужирный" w:cs="Times New Roman"/>
          <w:b/>
          <w:caps/>
          <w:sz w:val="28"/>
          <w:szCs w:val="28"/>
        </w:rPr>
        <w:t>Содержание</w:t>
      </w:r>
    </w:p>
    <w:p w:rsidR="002D7BB0" w:rsidRPr="000343E3" w:rsidRDefault="002D7BB0"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Введение</w:t>
      </w:r>
      <w:r w:rsidR="000343E3" w:rsidRPr="000343E3">
        <w:rPr>
          <w:rFonts w:ascii="Times New Roman" w:hAnsi="Times New Roman" w:cs="Times New Roman"/>
          <w:b/>
          <w:sz w:val="28"/>
          <w:szCs w:val="28"/>
        </w:rPr>
        <w:t>………………………………………………………………3</w:t>
      </w:r>
    </w:p>
    <w:p w:rsidR="00106881" w:rsidRPr="000343E3" w:rsidRDefault="00106881"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Раздел 1. Теоретические аспекты оценки надежности коммерческих партнеров</w:t>
      </w:r>
      <w:r w:rsidR="000343E3" w:rsidRPr="000343E3">
        <w:rPr>
          <w:rFonts w:ascii="Times New Roman" w:hAnsi="Times New Roman" w:cs="Times New Roman"/>
          <w:b/>
          <w:sz w:val="28"/>
          <w:szCs w:val="28"/>
        </w:rPr>
        <w:t>………………………………………………….6</w:t>
      </w:r>
    </w:p>
    <w:p w:rsidR="002D7BB0" w:rsidRPr="000343E3" w:rsidRDefault="002D7BB0"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 xml:space="preserve">Раздел 2. </w:t>
      </w:r>
      <w:r w:rsidR="003B31D2" w:rsidRPr="000343E3">
        <w:rPr>
          <w:rFonts w:ascii="Times New Roman" w:hAnsi="Times New Roman" w:cs="Times New Roman"/>
          <w:b/>
          <w:sz w:val="28"/>
          <w:szCs w:val="28"/>
        </w:rPr>
        <w:t>Методика оценки надежности иностранного партнера</w:t>
      </w:r>
    </w:p>
    <w:p w:rsidR="003B31D2" w:rsidRPr="000343E3" w:rsidRDefault="003B31D2"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2.1. Принципы изучения деятельности контрагента</w:t>
      </w:r>
      <w:r w:rsidR="000343E3" w:rsidRPr="000343E3">
        <w:rPr>
          <w:rFonts w:ascii="Times New Roman" w:hAnsi="Times New Roman" w:cs="Times New Roman"/>
          <w:b/>
          <w:sz w:val="28"/>
          <w:szCs w:val="28"/>
        </w:rPr>
        <w:t>………….20</w:t>
      </w:r>
    </w:p>
    <w:p w:rsidR="00185A92" w:rsidRPr="000343E3" w:rsidRDefault="003B31D2"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 xml:space="preserve">2.2. </w:t>
      </w:r>
      <w:r w:rsidR="00185A92" w:rsidRPr="000343E3">
        <w:rPr>
          <w:rFonts w:ascii="Times New Roman" w:hAnsi="Times New Roman" w:cs="Times New Roman"/>
          <w:b/>
          <w:sz w:val="28"/>
          <w:szCs w:val="28"/>
        </w:rPr>
        <w:t xml:space="preserve">Основные источники информации </w:t>
      </w:r>
      <w:proofErr w:type="gramStart"/>
      <w:r w:rsidR="00185A92" w:rsidRPr="000343E3">
        <w:rPr>
          <w:rFonts w:ascii="Times New Roman" w:hAnsi="Times New Roman" w:cs="Times New Roman"/>
          <w:b/>
          <w:sz w:val="28"/>
          <w:szCs w:val="28"/>
        </w:rPr>
        <w:t>о</w:t>
      </w:r>
      <w:proofErr w:type="gramEnd"/>
      <w:r w:rsidR="00185A92" w:rsidRPr="000343E3">
        <w:rPr>
          <w:rFonts w:ascii="Times New Roman" w:hAnsi="Times New Roman" w:cs="Times New Roman"/>
          <w:b/>
          <w:sz w:val="28"/>
          <w:szCs w:val="28"/>
        </w:rPr>
        <w:t xml:space="preserve"> иностранных </w:t>
      </w:r>
      <w:r w:rsidR="00B37101" w:rsidRPr="000343E3">
        <w:rPr>
          <w:rFonts w:ascii="Times New Roman" w:hAnsi="Times New Roman" w:cs="Times New Roman"/>
          <w:b/>
          <w:sz w:val="28"/>
          <w:szCs w:val="28"/>
        </w:rPr>
        <w:t>партнерах</w:t>
      </w:r>
      <w:r w:rsidR="000343E3" w:rsidRPr="000343E3">
        <w:rPr>
          <w:rFonts w:ascii="Times New Roman" w:hAnsi="Times New Roman" w:cs="Times New Roman"/>
          <w:b/>
          <w:sz w:val="28"/>
          <w:szCs w:val="28"/>
        </w:rPr>
        <w:t>…………………………………………………………………..28</w:t>
      </w:r>
    </w:p>
    <w:p w:rsidR="00185A92" w:rsidRPr="000343E3" w:rsidRDefault="00185A92"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2.3. Методики и технологии оценки надежности контрагента</w:t>
      </w:r>
      <w:r w:rsidR="000343E3" w:rsidRPr="000343E3">
        <w:rPr>
          <w:rFonts w:ascii="Times New Roman" w:hAnsi="Times New Roman" w:cs="Times New Roman"/>
          <w:b/>
          <w:sz w:val="28"/>
          <w:szCs w:val="28"/>
        </w:rPr>
        <w:t>………………………………………………………………..36</w:t>
      </w:r>
    </w:p>
    <w:p w:rsidR="003B31D2" w:rsidRPr="000343E3" w:rsidRDefault="003B31D2" w:rsidP="00A766FB">
      <w:pPr>
        <w:spacing w:line="360" w:lineRule="auto"/>
        <w:ind w:firstLine="709"/>
        <w:contextualSpacing/>
        <w:jc w:val="both"/>
        <w:rPr>
          <w:rFonts w:ascii="Times New Roman" w:hAnsi="Times New Roman" w:cs="Times New Roman"/>
          <w:b/>
          <w:sz w:val="28"/>
          <w:szCs w:val="28"/>
          <w:shd w:val="clear" w:color="auto" w:fill="FFFFFF"/>
        </w:rPr>
      </w:pPr>
      <w:r w:rsidRPr="000343E3">
        <w:rPr>
          <w:rFonts w:ascii="Times New Roman" w:hAnsi="Times New Roman" w:cs="Times New Roman"/>
          <w:b/>
          <w:sz w:val="28"/>
          <w:szCs w:val="28"/>
        </w:rPr>
        <w:t>3. Оценка и выбор зарубежного партнера (на примере компании «</w:t>
      </w:r>
      <w:proofErr w:type="spellStart"/>
      <w:r w:rsidRPr="000343E3">
        <w:rPr>
          <w:rFonts w:ascii="Times New Roman" w:hAnsi="Times New Roman" w:cs="Times New Roman"/>
          <w:b/>
          <w:sz w:val="28"/>
          <w:szCs w:val="28"/>
          <w:shd w:val="clear" w:color="auto" w:fill="FFFFFF"/>
        </w:rPr>
        <w:t>Inchcape</w:t>
      </w:r>
      <w:proofErr w:type="spellEnd"/>
      <w:r w:rsidRPr="000343E3">
        <w:rPr>
          <w:rFonts w:ascii="Times New Roman" w:hAnsi="Times New Roman" w:cs="Times New Roman"/>
          <w:b/>
          <w:sz w:val="28"/>
          <w:szCs w:val="28"/>
          <w:shd w:val="clear" w:color="auto" w:fill="FFFFFF"/>
        </w:rPr>
        <w:t>»)</w:t>
      </w:r>
    </w:p>
    <w:p w:rsidR="003B31D2" w:rsidRPr="000343E3" w:rsidRDefault="003B31D2" w:rsidP="00A766FB">
      <w:pPr>
        <w:spacing w:line="360" w:lineRule="auto"/>
        <w:ind w:firstLine="709"/>
        <w:contextualSpacing/>
        <w:jc w:val="both"/>
        <w:rPr>
          <w:rFonts w:ascii="Times New Roman" w:hAnsi="Times New Roman" w:cs="Times New Roman"/>
          <w:b/>
          <w:sz w:val="28"/>
          <w:szCs w:val="28"/>
          <w:shd w:val="clear" w:color="auto" w:fill="FFFFFF"/>
        </w:rPr>
      </w:pPr>
      <w:r w:rsidRPr="000343E3">
        <w:rPr>
          <w:rFonts w:ascii="Times New Roman" w:hAnsi="Times New Roman" w:cs="Times New Roman"/>
          <w:b/>
          <w:sz w:val="28"/>
          <w:szCs w:val="28"/>
          <w:shd w:val="clear" w:color="auto" w:fill="FFFFFF"/>
        </w:rPr>
        <w:t>3.1 Создание совместного предприятия</w:t>
      </w:r>
      <w:r w:rsidR="00504C94" w:rsidRPr="000343E3">
        <w:rPr>
          <w:rFonts w:ascii="Times New Roman" w:hAnsi="Times New Roman" w:cs="Times New Roman"/>
          <w:b/>
          <w:sz w:val="28"/>
          <w:szCs w:val="28"/>
          <w:shd w:val="clear" w:color="auto" w:fill="FFFFFF"/>
        </w:rPr>
        <w:t xml:space="preserve"> компании </w:t>
      </w:r>
      <w:r w:rsidR="00504C94" w:rsidRPr="000343E3">
        <w:rPr>
          <w:rFonts w:ascii="Times New Roman" w:hAnsi="Times New Roman" w:cs="Times New Roman"/>
          <w:b/>
          <w:sz w:val="28"/>
          <w:szCs w:val="28"/>
        </w:rPr>
        <w:t>«</w:t>
      </w:r>
      <w:proofErr w:type="spellStart"/>
      <w:r w:rsidR="00504C94" w:rsidRPr="000343E3">
        <w:rPr>
          <w:rFonts w:ascii="Times New Roman" w:hAnsi="Times New Roman" w:cs="Times New Roman"/>
          <w:b/>
          <w:sz w:val="28"/>
          <w:szCs w:val="28"/>
          <w:shd w:val="clear" w:color="auto" w:fill="FFFFFF"/>
        </w:rPr>
        <w:t>Inchcape</w:t>
      </w:r>
      <w:proofErr w:type="spellEnd"/>
      <w:r w:rsidR="00504C94" w:rsidRPr="000343E3">
        <w:rPr>
          <w:rFonts w:ascii="Times New Roman" w:hAnsi="Times New Roman" w:cs="Times New Roman"/>
          <w:b/>
          <w:sz w:val="28"/>
          <w:szCs w:val="28"/>
          <w:shd w:val="clear" w:color="auto" w:fill="FFFFFF"/>
        </w:rPr>
        <w:t>» на российском рынке</w:t>
      </w:r>
      <w:r w:rsidR="000343E3" w:rsidRPr="000343E3">
        <w:rPr>
          <w:rFonts w:ascii="Times New Roman" w:hAnsi="Times New Roman" w:cs="Times New Roman"/>
          <w:b/>
          <w:sz w:val="28"/>
          <w:szCs w:val="28"/>
          <w:shd w:val="clear" w:color="auto" w:fill="FFFFFF"/>
        </w:rPr>
        <w:t>……………………………………………………..50</w:t>
      </w:r>
    </w:p>
    <w:p w:rsidR="00504C94" w:rsidRPr="000343E3" w:rsidRDefault="00504C94"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shd w:val="clear" w:color="auto" w:fill="FFFFFF"/>
        </w:rPr>
        <w:t>3.2. Разработка рекомендаций по улучшению оценки надежности иностранного партнера</w:t>
      </w:r>
      <w:r w:rsidR="000343E3" w:rsidRPr="000343E3">
        <w:rPr>
          <w:rFonts w:ascii="Times New Roman" w:hAnsi="Times New Roman" w:cs="Times New Roman"/>
          <w:b/>
          <w:sz w:val="28"/>
          <w:szCs w:val="28"/>
          <w:shd w:val="clear" w:color="auto" w:fill="FFFFFF"/>
        </w:rPr>
        <w:t>……………………………………54</w:t>
      </w:r>
    </w:p>
    <w:p w:rsidR="002D7BB0" w:rsidRPr="000343E3" w:rsidRDefault="002D7BB0"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Заключение</w:t>
      </w:r>
      <w:r w:rsidR="000343E3" w:rsidRPr="000343E3">
        <w:rPr>
          <w:rFonts w:ascii="Times New Roman" w:hAnsi="Times New Roman" w:cs="Times New Roman"/>
          <w:b/>
          <w:sz w:val="28"/>
          <w:szCs w:val="28"/>
        </w:rPr>
        <w:t>………………………………………………………….63</w:t>
      </w:r>
    </w:p>
    <w:p w:rsidR="002D7BB0" w:rsidRPr="000343E3" w:rsidRDefault="002D7BB0"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Список использованной литературы</w:t>
      </w:r>
      <w:r w:rsidR="000343E3" w:rsidRPr="000343E3">
        <w:rPr>
          <w:rFonts w:ascii="Times New Roman" w:hAnsi="Times New Roman" w:cs="Times New Roman"/>
          <w:b/>
          <w:sz w:val="28"/>
          <w:szCs w:val="28"/>
        </w:rPr>
        <w:t>……………………………67</w:t>
      </w:r>
    </w:p>
    <w:p w:rsidR="002D7BB0" w:rsidRPr="000343E3" w:rsidRDefault="002D7BB0"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 xml:space="preserve">Приложения  </w:t>
      </w: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B1110E" w:rsidRPr="000343E3" w:rsidRDefault="00B1110E" w:rsidP="00A766FB">
      <w:pPr>
        <w:spacing w:line="360" w:lineRule="auto"/>
        <w:ind w:firstLine="709"/>
        <w:contextualSpacing/>
        <w:jc w:val="both"/>
        <w:rPr>
          <w:rFonts w:ascii="Times New Roman" w:hAnsi="Times New Roman" w:cs="Times New Roman"/>
          <w:b/>
          <w:sz w:val="28"/>
          <w:szCs w:val="28"/>
        </w:rPr>
      </w:pPr>
    </w:p>
    <w:p w:rsidR="00A826E1" w:rsidRPr="000343E3" w:rsidRDefault="00A826E1" w:rsidP="000343E3">
      <w:pPr>
        <w:spacing w:line="360" w:lineRule="auto"/>
        <w:contextualSpacing/>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r w:rsidRPr="000343E3">
        <w:rPr>
          <w:rFonts w:ascii="Times New Roman" w:hAnsi="Times New Roman" w:cs="Times New Roman"/>
          <w:b/>
          <w:caps/>
          <w:sz w:val="28"/>
          <w:szCs w:val="28"/>
        </w:rPr>
        <w:lastRenderedPageBreak/>
        <w:t>введение</w:t>
      </w: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0343E3">
        <w:rPr>
          <w:rFonts w:ascii="Times New Roman" w:eastAsia="ArialMT" w:hAnsi="Times New Roman" w:cs="Times New Roman"/>
          <w:b/>
          <w:sz w:val="28"/>
          <w:szCs w:val="28"/>
        </w:rPr>
        <w:t>Актуальность исследования</w:t>
      </w:r>
      <w:r w:rsidRPr="000343E3">
        <w:rPr>
          <w:rFonts w:ascii="Times New Roman" w:eastAsia="ArialMT" w:hAnsi="Times New Roman" w:cs="Times New Roman"/>
          <w:sz w:val="28"/>
          <w:szCs w:val="28"/>
        </w:rPr>
        <w:t xml:space="preserve">. </w:t>
      </w:r>
      <w:r w:rsidR="00504C94" w:rsidRPr="000343E3">
        <w:rPr>
          <w:rFonts w:ascii="Times New Roman" w:eastAsia="ArialMT" w:hAnsi="Times New Roman" w:cs="Times New Roman"/>
          <w:sz w:val="28"/>
          <w:szCs w:val="28"/>
        </w:rPr>
        <w:t xml:space="preserve">В современных условиях глобализации, интернационализации мировой экономической системы необычайно важным стал вопрос о международном сотрудничестве отечественных как государственных компаний, так и частных фирм. Внешнеэкономическое сотрудничество  в последнее время действительно стало необычайно важным, востребованным и нужным, так как дает массу преимуществ, начиная от финансовых и заканчивая </w:t>
      </w:r>
      <w:proofErr w:type="gramStart"/>
      <w:r w:rsidR="00504C94" w:rsidRPr="000343E3">
        <w:rPr>
          <w:rFonts w:ascii="Times New Roman" w:eastAsia="ArialMT" w:hAnsi="Times New Roman" w:cs="Times New Roman"/>
          <w:sz w:val="28"/>
          <w:szCs w:val="28"/>
        </w:rPr>
        <w:t>рейтинговыми</w:t>
      </w:r>
      <w:proofErr w:type="gramEnd"/>
      <w:r w:rsidR="00504C94" w:rsidRPr="000343E3">
        <w:rPr>
          <w:rFonts w:ascii="Times New Roman" w:eastAsia="ArialMT" w:hAnsi="Times New Roman" w:cs="Times New Roman"/>
          <w:sz w:val="28"/>
          <w:szCs w:val="28"/>
        </w:rPr>
        <w:t xml:space="preserve">. В самом деле, выход на иностранные рынки, сотрудничество с </w:t>
      </w:r>
      <w:proofErr w:type="gramStart"/>
      <w:r w:rsidR="00504C94" w:rsidRPr="000343E3">
        <w:rPr>
          <w:rFonts w:ascii="Times New Roman" w:eastAsia="ArialMT" w:hAnsi="Times New Roman" w:cs="Times New Roman"/>
          <w:sz w:val="28"/>
          <w:szCs w:val="28"/>
        </w:rPr>
        <w:t>зарубежными</w:t>
      </w:r>
      <w:proofErr w:type="gramEnd"/>
      <w:r w:rsidR="00504C94" w:rsidRPr="000343E3">
        <w:rPr>
          <w:rFonts w:ascii="Times New Roman" w:eastAsia="ArialMT" w:hAnsi="Times New Roman" w:cs="Times New Roman"/>
          <w:sz w:val="28"/>
          <w:szCs w:val="28"/>
        </w:rPr>
        <w:t xml:space="preserve"> бизнес-партнерами может принести к резкому увеличению доходности компании, возрастанию ее возможностей и росту популярности, значимости и рейтинга.</w:t>
      </w:r>
    </w:p>
    <w:p w:rsidR="00504C94" w:rsidRPr="000343E3" w:rsidRDefault="00504C94"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0343E3">
        <w:rPr>
          <w:rFonts w:ascii="Times New Roman" w:eastAsia="ArialMT" w:hAnsi="Times New Roman" w:cs="Times New Roman"/>
          <w:sz w:val="28"/>
          <w:szCs w:val="28"/>
        </w:rPr>
        <w:t xml:space="preserve">Однако в этой связи на первый план выходит вопрос о надежности иностранного партнера. В самом деле, все ли готовые сотрудничать с нашими компаниями иностранные контрагенты надежные как финансово, так и </w:t>
      </w:r>
      <w:proofErr w:type="spellStart"/>
      <w:r w:rsidR="00B955C2" w:rsidRPr="000343E3">
        <w:rPr>
          <w:rFonts w:ascii="Times New Roman" w:eastAsia="ArialMT" w:hAnsi="Times New Roman" w:cs="Times New Roman"/>
          <w:sz w:val="28"/>
          <w:szCs w:val="28"/>
        </w:rPr>
        <w:t>репутационно</w:t>
      </w:r>
      <w:proofErr w:type="spellEnd"/>
      <w:r w:rsidR="00B955C2" w:rsidRPr="000343E3">
        <w:rPr>
          <w:rFonts w:ascii="Times New Roman" w:eastAsia="ArialMT" w:hAnsi="Times New Roman" w:cs="Times New Roman"/>
          <w:sz w:val="28"/>
          <w:szCs w:val="28"/>
        </w:rPr>
        <w:t xml:space="preserve">? </w:t>
      </w:r>
      <w:proofErr w:type="gramStart"/>
      <w:r w:rsidR="00B955C2" w:rsidRPr="000343E3">
        <w:rPr>
          <w:rFonts w:ascii="Times New Roman" w:eastAsia="ArialMT" w:hAnsi="Times New Roman" w:cs="Times New Roman"/>
          <w:sz w:val="28"/>
          <w:szCs w:val="28"/>
        </w:rPr>
        <w:t xml:space="preserve">К сожалению, немало фактов в последнее время свидетельствует об обратном, поэтому так важно получить достоверную информацию о потенциальном </w:t>
      </w:r>
      <w:proofErr w:type="spellStart"/>
      <w:r w:rsidR="00B955C2" w:rsidRPr="000343E3">
        <w:rPr>
          <w:rFonts w:ascii="Times New Roman" w:eastAsia="ArialMT" w:hAnsi="Times New Roman" w:cs="Times New Roman"/>
          <w:sz w:val="28"/>
          <w:szCs w:val="28"/>
        </w:rPr>
        <w:t>бизнес-партнере</w:t>
      </w:r>
      <w:proofErr w:type="spellEnd"/>
      <w:r w:rsidR="00B955C2" w:rsidRPr="000343E3">
        <w:rPr>
          <w:rFonts w:ascii="Times New Roman" w:eastAsia="ArialMT" w:hAnsi="Times New Roman" w:cs="Times New Roman"/>
          <w:sz w:val="28"/>
          <w:szCs w:val="28"/>
        </w:rPr>
        <w:t xml:space="preserve"> из-за рубежа, о его сильных и слабых сторонах, финансовых возможностях, репутации у себя на родине и в мировом экономическом сообществе и т.д.</w:t>
      </w:r>
      <w:proofErr w:type="gramEnd"/>
      <w:r w:rsidR="00B955C2" w:rsidRPr="000343E3">
        <w:rPr>
          <w:rFonts w:ascii="Times New Roman" w:eastAsia="ArialMT" w:hAnsi="Times New Roman" w:cs="Times New Roman"/>
          <w:sz w:val="28"/>
          <w:szCs w:val="28"/>
        </w:rPr>
        <w:t xml:space="preserve"> Именно поэтому проблема </w:t>
      </w:r>
      <w:proofErr w:type="gramStart"/>
      <w:r w:rsidR="00B955C2" w:rsidRPr="000343E3">
        <w:rPr>
          <w:rFonts w:ascii="Times New Roman" w:eastAsia="ArialMT" w:hAnsi="Times New Roman" w:cs="Times New Roman"/>
          <w:sz w:val="28"/>
          <w:szCs w:val="28"/>
        </w:rPr>
        <w:t>поиска оптимальных методов оценки надежности иностранного партнера</w:t>
      </w:r>
      <w:proofErr w:type="gramEnd"/>
      <w:r w:rsidR="00B955C2" w:rsidRPr="000343E3">
        <w:rPr>
          <w:rFonts w:ascii="Times New Roman" w:eastAsia="ArialMT" w:hAnsi="Times New Roman" w:cs="Times New Roman"/>
          <w:sz w:val="28"/>
          <w:szCs w:val="28"/>
        </w:rPr>
        <w:t xml:space="preserve"> так важна и актуальна.  </w:t>
      </w:r>
    </w:p>
    <w:p w:rsidR="00A826E1" w:rsidRPr="000343E3" w:rsidRDefault="00A826E1"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0343E3">
        <w:rPr>
          <w:rFonts w:ascii="Times New Roman" w:eastAsia="ArialMT" w:hAnsi="Times New Roman" w:cs="Times New Roman"/>
          <w:sz w:val="28"/>
          <w:szCs w:val="28"/>
        </w:rPr>
        <w:t xml:space="preserve">Итак, </w:t>
      </w:r>
      <w:r w:rsidRPr="000343E3">
        <w:rPr>
          <w:rFonts w:ascii="Times New Roman" w:eastAsia="ArialMT" w:hAnsi="Times New Roman" w:cs="Times New Roman"/>
          <w:b/>
          <w:sz w:val="28"/>
          <w:szCs w:val="28"/>
        </w:rPr>
        <w:t>тема исследования</w:t>
      </w:r>
      <w:r w:rsidRPr="000343E3">
        <w:rPr>
          <w:rFonts w:ascii="Times New Roman" w:eastAsia="ArialMT" w:hAnsi="Times New Roman" w:cs="Times New Roman"/>
          <w:sz w:val="28"/>
          <w:szCs w:val="28"/>
        </w:rPr>
        <w:t xml:space="preserve"> – «</w:t>
      </w:r>
      <w:r w:rsidR="00B955C2" w:rsidRPr="000343E3">
        <w:rPr>
          <w:rFonts w:ascii="Times New Roman" w:eastAsia="ArialMT" w:hAnsi="Times New Roman" w:cs="Times New Roman"/>
          <w:sz w:val="28"/>
          <w:szCs w:val="28"/>
        </w:rPr>
        <w:t>Методы оценки надежности иностранного партнера</w:t>
      </w:r>
      <w:r w:rsidRPr="000343E3">
        <w:rPr>
          <w:rFonts w:ascii="Times New Roman" w:eastAsia="ArialMT" w:hAnsi="Times New Roman" w:cs="Times New Roman"/>
          <w:sz w:val="28"/>
          <w:szCs w:val="28"/>
        </w:rPr>
        <w:t>».</w:t>
      </w:r>
    </w:p>
    <w:p w:rsidR="00A826E1" w:rsidRPr="000343E3" w:rsidRDefault="00A826E1"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0343E3">
        <w:rPr>
          <w:rFonts w:ascii="Times New Roman" w:eastAsia="ArialMT" w:hAnsi="Times New Roman" w:cs="Times New Roman"/>
          <w:b/>
          <w:sz w:val="28"/>
          <w:szCs w:val="28"/>
        </w:rPr>
        <w:t>Главная цель исследования</w:t>
      </w:r>
      <w:r w:rsidRPr="000343E3">
        <w:rPr>
          <w:rFonts w:ascii="Times New Roman" w:eastAsia="ArialMT" w:hAnsi="Times New Roman" w:cs="Times New Roman"/>
          <w:sz w:val="28"/>
          <w:szCs w:val="28"/>
        </w:rPr>
        <w:t xml:space="preserve"> – изучение и анализ основ </w:t>
      </w:r>
      <w:r w:rsidR="00B955C2" w:rsidRPr="000343E3">
        <w:rPr>
          <w:rFonts w:ascii="Times New Roman" w:eastAsia="ArialMT" w:hAnsi="Times New Roman" w:cs="Times New Roman"/>
          <w:sz w:val="28"/>
          <w:szCs w:val="28"/>
        </w:rPr>
        <w:t>основных методов и техник оценки надежности иностранного партнера.</w:t>
      </w:r>
    </w:p>
    <w:p w:rsidR="00A826E1" w:rsidRPr="000343E3" w:rsidRDefault="00A826E1"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0343E3">
        <w:rPr>
          <w:rFonts w:ascii="Times New Roman" w:eastAsia="ArialMT" w:hAnsi="Times New Roman" w:cs="Times New Roman"/>
          <w:sz w:val="28"/>
          <w:szCs w:val="28"/>
        </w:rPr>
        <w:t xml:space="preserve">Для достижения поставленных целей в ходе работы были поставлены следующие </w:t>
      </w:r>
      <w:r w:rsidRPr="000343E3">
        <w:rPr>
          <w:rFonts w:ascii="Times New Roman" w:eastAsia="ArialMT" w:hAnsi="Times New Roman" w:cs="Times New Roman"/>
          <w:b/>
          <w:sz w:val="28"/>
          <w:szCs w:val="28"/>
        </w:rPr>
        <w:t>задачи:</w:t>
      </w:r>
    </w:p>
    <w:p w:rsidR="00A826E1" w:rsidRPr="000343E3" w:rsidRDefault="00A826E1"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0343E3">
        <w:rPr>
          <w:rFonts w:ascii="Times New Roman" w:eastAsia="ArialMT" w:hAnsi="Times New Roman" w:cs="Times New Roman"/>
          <w:sz w:val="28"/>
          <w:szCs w:val="28"/>
        </w:rPr>
        <w:lastRenderedPageBreak/>
        <w:t xml:space="preserve">1) изучить </w:t>
      </w:r>
      <w:r w:rsidR="00B955C2" w:rsidRPr="000343E3">
        <w:rPr>
          <w:rFonts w:ascii="Times New Roman" w:eastAsia="ArialMT" w:hAnsi="Times New Roman" w:cs="Times New Roman"/>
          <w:sz w:val="28"/>
          <w:szCs w:val="28"/>
        </w:rPr>
        <w:t>теоретические аспекты надежности коммерческих партнеров</w:t>
      </w:r>
      <w:r w:rsidRPr="000343E3">
        <w:rPr>
          <w:rFonts w:ascii="Times New Roman" w:eastAsia="ArialMT" w:hAnsi="Times New Roman" w:cs="Times New Roman"/>
          <w:sz w:val="28"/>
          <w:szCs w:val="28"/>
        </w:rPr>
        <w:t>;</w:t>
      </w:r>
    </w:p>
    <w:p w:rsidR="00A826E1" w:rsidRPr="000343E3" w:rsidRDefault="00A826E1" w:rsidP="00A766F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343E3">
        <w:rPr>
          <w:rFonts w:ascii="Times New Roman" w:eastAsia="ArialMT" w:hAnsi="Times New Roman" w:cs="Times New Roman"/>
          <w:sz w:val="28"/>
          <w:szCs w:val="28"/>
        </w:rPr>
        <w:t xml:space="preserve">2) </w:t>
      </w:r>
      <w:r w:rsidRPr="000343E3">
        <w:rPr>
          <w:rFonts w:ascii="Times New Roman" w:hAnsi="Times New Roman" w:cs="Times New Roman"/>
          <w:sz w:val="28"/>
          <w:szCs w:val="28"/>
        </w:rPr>
        <w:t>проанализир</w:t>
      </w:r>
      <w:r w:rsidR="00B955C2" w:rsidRPr="000343E3">
        <w:rPr>
          <w:rFonts w:ascii="Times New Roman" w:hAnsi="Times New Roman" w:cs="Times New Roman"/>
          <w:sz w:val="28"/>
          <w:szCs w:val="28"/>
        </w:rPr>
        <w:t>овать принципы изучения иностранных контрагентов</w:t>
      </w:r>
      <w:r w:rsidRPr="000343E3">
        <w:rPr>
          <w:rFonts w:ascii="Times New Roman" w:hAnsi="Times New Roman" w:cs="Times New Roman"/>
          <w:sz w:val="28"/>
          <w:szCs w:val="28"/>
        </w:rPr>
        <w:t>;</w:t>
      </w:r>
    </w:p>
    <w:p w:rsidR="00A826E1" w:rsidRPr="000343E3" w:rsidRDefault="00A826E1" w:rsidP="00A766F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3) рассмотреть </w:t>
      </w:r>
      <w:r w:rsidR="00B955C2" w:rsidRPr="000343E3">
        <w:rPr>
          <w:rFonts w:ascii="Times New Roman" w:hAnsi="Times New Roman" w:cs="Times New Roman"/>
          <w:sz w:val="28"/>
          <w:szCs w:val="28"/>
        </w:rPr>
        <w:t>основные методы оценки надежности иностранных партнеров;</w:t>
      </w:r>
    </w:p>
    <w:p w:rsidR="00A826E1" w:rsidRPr="000343E3" w:rsidRDefault="00B955C2" w:rsidP="00A766F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4) исследовать процесс и нюансы создания совместного предприятия иностранной компании «</w:t>
      </w:r>
      <w:proofErr w:type="spellStart"/>
      <w:r w:rsidRPr="000343E3">
        <w:rPr>
          <w:rFonts w:ascii="Times New Roman" w:hAnsi="Times New Roman" w:cs="Times New Roman"/>
          <w:sz w:val="28"/>
          <w:szCs w:val="28"/>
        </w:rPr>
        <w:t>Инкчейп</w:t>
      </w:r>
      <w:proofErr w:type="spellEnd"/>
      <w:r w:rsidRPr="000343E3">
        <w:rPr>
          <w:rFonts w:ascii="Times New Roman" w:hAnsi="Times New Roman" w:cs="Times New Roman"/>
          <w:sz w:val="28"/>
          <w:szCs w:val="28"/>
        </w:rPr>
        <w:t>»</w:t>
      </w:r>
      <w:r w:rsidR="00A826E1" w:rsidRPr="000343E3">
        <w:rPr>
          <w:rFonts w:ascii="Times New Roman" w:hAnsi="Times New Roman" w:cs="Times New Roman"/>
          <w:sz w:val="28"/>
          <w:szCs w:val="28"/>
        </w:rPr>
        <w:t>;</w:t>
      </w:r>
    </w:p>
    <w:p w:rsidR="00A826E1" w:rsidRPr="000343E3" w:rsidRDefault="00A826E1" w:rsidP="00A766F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5) </w:t>
      </w:r>
      <w:r w:rsidR="00B955C2" w:rsidRPr="000343E3">
        <w:rPr>
          <w:rFonts w:ascii="Times New Roman" w:hAnsi="Times New Roman" w:cs="Times New Roman"/>
          <w:sz w:val="28"/>
          <w:szCs w:val="28"/>
        </w:rPr>
        <w:t>разработать практические рекомендации по улучшению оценки надежности иностранного партнера.</w:t>
      </w:r>
    </w:p>
    <w:p w:rsidR="00A826E1" w:rsidRPr="000343E3" w:rsidRDefault="00A826E1" w:rsidP="00A766F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В ходе работы был выделен </w:t>
      </w:r>
      <w:r w:rsidRPr="000343E3">
        <w:rPr>
          <w:rFonts w:ascii="Times New Roman" w:hAnsi="Times New Roman" w:cs="Times New Roman"/>
          <w:b/>
          <w:sz w:val="28"/>
          <w:szCs w:val="28"/>
        </w:rPr>
        <w:t>объект исследования</w:t>
      </w:r>
      <w:r w:rsidRPr="000343E3">
        <w:rPr>
          <w:rFonts w:ascii="Times New Roman" w:hAnsi="Times New Roman" w:cs="Times New Roman"/>
          <w:sz w:val="28"/>
          <w:szCs w:val="28"/>
        </w:rPr>
        <w:t xml:space="preserve"> – </w:t>
      </w:r>
      <w:proofErr w:type="spellStart"/>
      <w:r w:rsidR="00B955C2" w:rsidRPr="000343E3">
        <w:rPr>
          <w:rFonts w:ascii="Times New Roman" w:hAnsi="Times New Roman" w:cs="Times New Roman"/>
          <w:sz w:val="28"/>
          <w:szCs w:val="28"/>
        </w:rPr>
        <w:t>иностарнная</w:t>
      </w:r>
      <w:proofErr w:type="spellEnd"/>
      <w:r w:rsidR="00B955C2" w:rsidRPr="000343E3">
        <w:rPr>
          <w:rFonts w:ascii="Times New Roman" w:hAnsi="Times New Roman" w:cs="Times New Roman"/>
          <w:sz w:val="28"/>
          <w:szCs w:val="28"/>
        </w:rPr>
        <w:t xml:space="preserve"> компания «</w:t>
      </w:r>
      <w:proofErr w:type="spellStart"/>
      <w:r w:rsidR="00B955C2" w:rsidRPr="000343E3">
        <w:rPr>
          <w:rFonts w:ascii="Times New Roman" w:hAnsi="Times New Roman" w:cs="Times New Roman"/>
          <w:sz w:val="28"/>
          <w:szCs w:val="28"/>
        </w:rPr>
        <w:t>Инкчейп</w:t>
      </w:r>
      <w:proofErr w:type="spellEnd"/>
      <w:r w:rsidR="00B955C2" w:rsidRPr="000343E3">
        <w:rPr>
          <w:rFonts w:ascii="Times New Roman" w:hAnsi="Times New Roman" w:cs="Times New Roman"/>
          <w:sz w:val="28"/>
          <w:szCs w:val="28"/>
        </w:rPr>
        <w:t>»</w:t>
      </w:r>
      <w:r w:rsidRPr="000343E3">
        <w:rPr>
          <w:rFonts w:ascii="Times New Roman" w:hAnsi="Times New Roman" w:cs="Times New Roman"/>
          <w:sz w:val="28"/>
          <w:szCs w:val="28"/>
        </w:rPr>
        <w:t xml:space="preserve">, а также </w:t>
      </w:r>
      <w:r w:rsidRPr="000343E3">
        <w:rPr>
          <w:rFonts w:ascii="Times New Roman" w:hAnsi="Times New Roman" w:cs="Times New Roman"/>
          <w:b/>
          <w:sz w:val="28"/>
          <w:szCs w:val="28"/>
        </w:rPr>
        <w:t>предмет исследования</w:t>
      </w:r>
      <w:r w:rsidRPr="000343E3">
        <w:rPr>
          <w:rFonts w:ascii="Times New Roman" w:hAnsi="Times New Roman" w:cs="Times New Roman"/>
          <w:sz w:val="28"/>
          <w:szCs w:val="28"/>
        </w:rPr>
        <w:t xml:space="preserve"> – </w:t>
      </w:r>
      <w:r w:rsidR="00B955C2" w:rsidRPr="000343E3">
        <w:rPr>
          <w:rFonts w:ascii="Times New Roman" w:hAnsi="Times New Roman" w:cs="Times New Roman"/>
          <w:sz w:val="28"/>
          <w:szCs w:val="28"/>
        </w:rPr>
        <w:t>методы и принципы оценки надежности иностранного бизнес-партнера.</w:t>
      </w:r>
    </w:p>
    <w:p w:rsidR="00A826E1" w:rsidRPr="000343E3" w:rsidRDefault="00A826E1" w:rsidP="00A766F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343E3">
        <w:rPr>
          <w:rFonts w:ascii="Times New Roman" w:eastAsia="ArialMT" w:hAnsi="Times New Roman" w:cs="Times New Roman"/>
          <w:sz w:val="28"/>
          <w:szCs w:val="28"/>
        </w:rPr>
        <w:t xml:space="preserve">В ходе проведения исследования были обработаны многочисленные источники. </w:t>
      </w:r>
      <w:proofErr w:type="gramStart"/>
      <w:r w:rsidRPr="000343E3">
        <w:rPr>
          <w:rFonts w:ascii="Times New Roman" w:eastAsia="ArialMT" w:hAnsi="Times New Roman" w:cs="Times New Roman"/>
          <w:sz w:val="28"/>
          <w:szCs w:val="28"/>
        </w:rPr>
        <w:t>Во-первых, это</w:t>
      </w:r>
      <w:r w:rsidR="00B955C2" w:rsidRPr="000343E3">
        <w:rPr>
          <w:rFonts w:ascii="Times New Roman" w:eastAsia="ArialMT" w:hAnsi="Times New Roman" w:cs="Times New Roman"/>
          <w:sz w:val="28"/>
          <w:szCs w:val="28"/>
        </w:rPr>
        <w:t xml:space="preserve"> моногр</w:t>
      </w:r>
      <w:r w:rsidR="00185A92" w:rsidRPr="000343E3">
        <w:rPr>
          <w:rFonts w:ascii="Times New Roman" w:eastAsia="ArialMT" w:hAnsi="Times New Roman" w:cs="Times New Roman"/>
          <w:sz w:val="28"/>
          <w:szCs w:val="28"/>
        </w:rPr>
        <w:t>афии и научные работы известных отечественных ученых-экономистов Е.В.Павловой, В.Н.Кабанова, В.Н.Егорова, М.В.Якимовой,</w:t>
      </w:r>
      <w:r w:rsidR="00B37101" w:rsidRPr="000343E3">
        <w:rPr>
          <w:rFonts w:ascii="Times New Roman" w:eastAsia="ArialMT" w:hAnsi="Times New Roman" w:cs="Times New Roman"/>
          <w:sz w:val="28"/>
          <w:szCs w:val="28"/>
        </w:rPr>
        <w:t xml:space="preserve"> Р.Б.Ноздревой, </w:t>
      </w:r>
      <w:proofErr w:type="spellStart"/>
      <w:r w:rsidR="00B37101" w:rsidRPr="000343E3">
        <w:rPr>
          <w:rFonts w:ascii="Times New Roman" w:eastAsia="ArialMT" w:hAnsi="Times New Roman" w:cs="Times New Roman"/>
          <w:sz w:val="28"/>
          <w:szCs w:val="28"/>
        </w:rPr>
        <w:t>С.В.Валдайцева</w:t>
      </w:r>
      <w:proofErr w:type="spellEnd"/>
      <w:r w:rsidR="00B37101" w:rsidRPr="000343E3">
        <w:rPr>
          <w:rFonts w:ascii="Times New Roman" w:eastAsia="ArialMT" w:hAnsi="Times New Roman" w:cs="Times New Roman"/>
          <w:sz w:val="28"/>
          <w:szCs w:val="28"/>
        </w:rPr>
        <w:t xml:space="preserve"> и др</w:t>
      </w:r>
      <w:r w:rsidRPr="000343E3">
        <w:rPr>
          <w:rFonts w:ascii="Times New Roman" w:hAnsi="Times New Roman" w:cs="Times New Roman"/>
          <w:sz w:val="28"/>
          <w:szCs w:val="28"/>
        </w:rPr>
        <w:t xml:space="preserve">. Во-вторых, это работы известных </w:t>
      </w:r>
      <w:r w:rsidR="00B37101" w:rsidRPr="000343E3">
        <w:rPr>
          <w:rFonts w:ascii="Times New Roman" w:hAnsi="Times New Roman" w:cs="Times New Roman"/>
          <w:sz w:val="28"/>
          <w:szCs w:val="28"/>
        </w:rPr>
        <w:t xml:space="preserve">зарубежных ученых и </w:t>
      </w:r>
      <w:proofErr w:type="spellStart"/>
      <w:r w:rsidR="00B37101" w:rsidRPr="000343E3">
        <w:rPr>
          <w:rFonts w:ascii="Times New Roman" w:hAnsi="Times New Roman" w:cs="Times New Roman"/>
          <w:sz w:val="28"/>
          <w:szCs w:val="28"/>
        </w:rPr>
        <w:t>бизнес-аналитиков</w:t>
      </w:r>
      <w:proofErr w:type="spellEnd"/>
      <w:r w:rsidR="00B37101" w:rsidRPr="000343E3">
        <w:rPr>
          <w:rFonts w:ascii="Times New Roman" w:hAnsi="Times New Roman" w:cs="Times New Roman"/>
          <w:sz w:val="28"/>
          <w:szCs w:val="28"/>
        </w:rPr>
        <w:t xml:space="preserve"> М.Портера, </w:t>
      </w:r>
      <w:proofErr w:type="spellStart"/>
      <w:r w:rsidR="00B37101" w:rsidRPr="000343E3">
        <w:rPr>
          <w:rFonts w:ascii="Times New Roman" w:hAnsi="Times New Roman" w:cs="Times New Roman"/>
          <w:sz w:val="28"/>
          <w:szCs w:val="28"/>
        </w:rPr>
        <w:t>Р.Гриффина</w:t>
      </w:r>
      <w:proofErr w:type="spellEnd"/>
      <w:r w:rsidR="00B37101" w:rsidRPr="000343E3">
        <w:rPr>
          <w:rFonts w:ascii="Times New Roman" w:hAnsi="Times New Roman" w:cs="Times New Roman"/>
          <w:sz w:val="28"/>
          <w:szCs w:val="28"/>
        </w:rPr>
        <w:t>,</w:t>
      </w:r>
      <w:r w:rsidR="000C313C" w:rsidRPr="000343E3">
        <w:rPr>
          <w:rFonts w:ascii="Times New Roman" w:hAnsi="Times New Roman" w:cs="Times New Roman"/>
          <w:sz w:val="28"/>
          <w:szCs w:val="28"/>
        </w:rPr>
        <w:t xml:space="preserve"> </w:t>
      </w:r>
      <w:proofErr w:type="spellStart"/>
      <w:r w:rsidR="000C313C" w:rsidRPr="000343E3">
        <w:rPr>
          <w:rFonts w:ascii="Times New Roman" w:hAnsi="Times New Roman" w:cs="Times New Roman"/>
          <w:sz w:val="28"/>
          <w:szCs w:val="28"/>
        </w:rPr>
        <w:t>Д.Уотерса</w:t>
      </w:r>
      <w:proofErr w:type="spellEnd"/>
      <w:r w:rsidR="00B37101" w:rsidRPr="000343E3">
        <w:rPr>
          <w:rFonts w:ascii="Times New Roman" w:hAnsi="Times New Roman" w:cs="Times New Roman"/>
          <w:sz w:val="28"/>
          <w:szCs w:val="28"/>
        </w:rPr>
        <w:t xml:space="preserve"> </w:t>
      </w:r>
      <w:r w:rsidR="000C313C" w:rsidRPr="000343E3">
        <w:rPr>
          <w:rFonts w:ascii="Times New Roman" w:hAnsi="Times New Roman" w:cs="Times New Roman"/>
          <w:sz w:val="28"/>
          <w:szCs w:val="28"/>
        </w:rPr>
        <w:t>и проч</w:t>
      </w:r>
      <w:r w:rsidRPr="000343E3">
        <w:rPr>
          <w:rFonts w:ascii="Times New Roman" w:hAnsi="Times New Roman" w:cs="Times New Roman"/>
          <w:sz w:val="28"/>
          <w:szCs w:val="28"/>
        </w:rPr>
        <w:t xml:space="preserve">. Также были проанализированы </w:t>
      </w:r>
      <w:r w:rsidR="000C313C" w:rsidRPr="000343E3">
        <w:rPr>
          <w:rFonts w:ascii="Times New Roman" w:hAnsi="Times New Roman" w:cs="Times New Roman"/>
          <w:sz w:val="28"/>
          <w:szCs w:val="28"/>
        </w:rPr>
        <w:t xml:space="preserve">современные учебники и пособия по </w:t>
      </w:r>
      <w:proofErr w:type="spellStart"/>
      <w:r w:rsidR="000C313C" w:rsidRPr="000343E3">
        <w:rPr>
          <w:rFonts w:ascii="Times New Roman" w:hAnsi="Times New Roman" w:cs="Times New Roman"/>
          <w:sz w:val="28"/>
          <w:szCs w:val="28"/>
        </w:rPr>
        <w:t>внешнеэкономическиой</w:t>
      </w:r>
      <w:proofErr w:type="spellEnd"/>
      <w:r w:rsidR="000C313C" w:rsidRPr="000343E3">
        <w:rPr>
          <w:rFonts w:ascii="Times New Roman" w:hAnsi="Times New Roman" w:cs="Times New Roman"/>
          <w:sz w:val="28"/>
          <w:szCs w:val="28"/>
        </w:rPr>
        <w:t xml:space="preserve"> деятельности</w:t>
      </w:r>
      <w:r w:rsidRPr="000343E3">
        <w:rPr>
          <w:rFonts w:ascii="Times New Roman" w:hAnsi="Times New Roman" w:cs="Times New Roman"/>
          <w:sz w:val="28"/>
          <w:szCs w:val="28"/>
        </w:rPr>
        <w:t xml:space="preserve"> и актуальные современные статьи, касающиеся</w:t>
      </w:r>
      <w:proofErr w:type="gramEnd"/>
      <w:r w:rsidRPr="000343E3">
        <w:rPr>
          <w:rFonts w:ascii="Times New Roman" w:hAnsi="Times New Roman" w:cs="Times New Roman"/>
          <w:sz w:val="28"/>
          <w:szCs w:val="28"/>
        </w:rPr>
        <w:t xml:space="preserve"> данной проблематики. </w:t>
      </w:r>
    </w:p>
    <w:p w:rsidR="00A826E1" w:rsidRPr="000343E3" w:rsidRDefault="00A826E1" w:rsidP="00A766F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В ходе работы были использованы методы анализа научной литературы, нормативно-правовой базы данного вопроса, методы анализа и синтеза полученной информации, эвристические методы.</w:t>
      </w:r>
    </w:p>
    <w:p w:rsidR="00A826E1" w:rsidRPr="000343E3" w:rsidRDefault="00A826E1"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0343E3">
        <w:rPr>
          <w:rFonts w:ascii="Times New Roman" w:hAnsi="Times New Roman" w:cs="Times New Roman"/>
          <w:sz w:val="28"/>
          <w:szCs w:val="28"/>
        </w:rPr>
        <w:t xml:space="preserve">Практическая значимость данной работы заключается в том, что автор </w:t>
      </w:r>
      <w:r w:rsidR="000C313C" w:rsidRPr="000343E3">
        <w:rPr>
          <w:rFonts w:ascii="Times New Roman" w:hAnsi="Times New Roman" w:cs="Times New Roman"/>
          <w:sz w:val="28"/>
          <w:szCs w:val="28"/>
        </w:rPr>
        <w:t>раскрыл</w:t>
      </w:r>
      <w:r w:rsidRPr="000343E3">
        <w:rPr>
          <w:rFonts w:ascii="Times New Roman" w:hAnsi="Times New Roman" w:cs="Times New Roman"/>
          <w:sz w:val="28"/>
          <w:szCs w:val="28"/>
        </w:rPr>
        <w:t xml:space="preserve"> основные </w:t>
      </w:r>
      <w:r w:rsidR="000C313C" w:rsidRPr="000343E3">
        <w:rPr>
          <w:rFonts w:ascii="Times New Roman" w:hAnsi="Times New Roman" w:cs="Times New Roman"/>
          <w:sz w:val="28"/>
          <w:szCs w:val="28"/>
        </w:rPr>
        <w:t xml:space="preserve">научно-теоретические </w:t>
      </w:r>
      <w:r w:rsidRPr="000343E3">
        <w:rPr>
          <w:rFonts w:ascii="Times New Roman" w:hAnsi="Times New Roman" w:cs="Times New Roman"/>
          <w:sz w:val="28"/>
          <w:szCs w:val="28"/>
        </w:rPr>
        <w:t xml:space="preserve">тенденции существующих </w:t>
      </w:r>
      <w:r w:rsidR="000C313C" w:rsidRPr="000343E3">
        <w:rPr>
          <w:rFonts w:ascii="Times New Roman" w:hAnsi="Times New Roman" w:cs="Times New Roman"/>
          <w:sz w:val="28"/>
          <w:szCs w:val="28"/>
        </w:rPr>
        <w:t>методов и техник оценки надежности иностранного партнера</w:t>
      </w:r>
      <w:r w:rsidRPr="000343E3">
        <w:rPr>
          <w:rFonts w:ascii="Times New Roman" w:hAnsi="Times New Roman" w:cs="Times New Roman"/>
          <w:sz w:val="28"/>
          <w:szCs w:val="28"/>
        </w:rPr>
        <w:t xml:space="preserve">, сделал анализ </w:t>
      </w:r>
      <w:r w:rsidR="000C313C" w:rsidRPr="000343E3">
        <w:rPr>
          <w:rFonts w:ascii="Times New Roman" w:hAnsi="Times New Roman" w:cs="Times New Roman"/>
          <w:sz w:val="28"/>
          <w:szCs w:val="28"/>
        </w:rPr>
        <w:t>оценки и выбора данных методов на примере иностранного к</w:t>
      </w:r>
      <w:r w:rsidR="00BA42BA" w:rsidRPr="000343E3">
        <w:rPr>
          <w:rFonts w:ascii="Times New Roman" w:hAnsi="Times New Roman" w:cs="Times New Roman"/>
          <w:sz w:val="28"/>
          <w:szCs w:val="28"/>
        </w:rPr>
        <w:t>онт</w:t>
      </w:r>
      <w:r w:rsidR="000C313C" w:rsidRPr="000343E3">
        <w:rPr>
          <w:rFonts w:ascii="Times New Roman" w:hAnsi="Times New Roman" w:cs="Times New Roman"/>
          <w:sz w:val="28"/>
          <w:szCs w:val="28"/>
        </w:rPr>
        <w:t xml:space="preserve">рагента </w:t>
      </w:r>
      <w:r w:rsidR="00BA42BA" w:rsidRPr="000343E3">
        <w:rPr>
          <w:rFonts w:ascii="Times New Roman" w:hAnsi="Times New Roman" w:cs="Times New Roman"/>
          <w:sz w:val="28"/>
          <w:szCs w:val="28"/>
        </w:rPr>
        <w:t>–</w:t>
      </w:r>
      <w:r w:rsidR="000C313C" w:rsidRPr="000343E3">
        <w:rPr>
          <w:rFonts w:ascii="Times New Roman" w:hAnsi="Times New Roman" w:cs="Times New Roman"/>
          <w:sz w:val="28"/>
          <w:szCs w:val="28"/>
        </w:rPr>
        <w:t xml:space="preserve"> </w:t>
      </w:r>
      <w:r w:rsidR="00BA42BA" w:rsidRPr="000343E3">
        <w:rPr>
          <w:rFonts w:ascii="Times New Roman" w:hAnsi="Times New Roman" w:cs="Times New Roman"/>
          <w:sz w:val="28"/>
          <w:szCs w:val="28"/>
        </w:rPr>
        <w:t>компании «</w:t>
      </w:r>
      <w:proofErr w:type="spellStart"/>
      <w:r w:rsidR="00BA42BA" w:rsidRPr="000343E3">
        <w:rPr>
          <w:rFonts w:ascii="Times New Roman" w:hAnsi="Times New Roman" w:cs="Times New Roman"/>
          <w:sz w:val="28"/>
          <w:szCs w:val="28"/>
        </w:rPr>
        <w:t>Инкчейп</w:t>
      </w:r>
      <w:proofErr w:type="spellEnd"/>
      <w:r w:rsidR="00BA42BA" w:rsidRPr="000343E3">
        <w:rPr>
          <w:rFonts w:ascii="Times New Roman" w:hAnsi="Times New Roman" w:cs="Times New Roman"/>
          <w:sz w:val="28"/>
          <w:szCs w:val="28"/>
        </w:rPr>
        <w:t>»,</w:t>
      </w:r>
      <w:r w:rsidRPr="000343E3">
        <w:rPr>
          <w:rFonts w:ascii="Times New Roman" w:hAnsi="Times New Roman" w:cs="Times New Roman"/>
          <w:sz w:val="28"/>
          <w:szCs w:val="28"/>
        </w:rPr>
        <w:t xml:space="preserve"> и </w:t>
      </w:r>
      <w:r w:rsidR="00BA42BA" w:rsidRPr="000343E3">
        <w:rPr>
          <w:rFonts w:ascii="Times New Roman" w:hAnsi="Times New Roman" w:cs="Times New Roman"/>
          <w:sz w:val="28"/>
          <w:szCs w:val="28"/>
        </w:rPr>
        <w:t xml:space="preserve">разработал </w:t>
      </w:r>
      <w:r w:rsidR="00BA42BA" w:rsidRPr="000343E3">
        <w:rPr>
          <w:rFonts w:ascii="Times New Roman" w:hAnsi="Times New Roman" w:cs="Times New Roman"/>
          <w:sz w:val="28"/>
          <w:szCs w:val="28"/>
        </w:rPr>
        <w:lastRenderedPageBreak/>
        <w:t>конкретные рекомендации по улучшению методики оценки иностранного коммерческого партнера.</w:t>
      </w: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jc w:val="center"/>
        <w:rPr>
          <w:rFonts w:ascii="Times New Roman" w:hAnsi="Times New Roman" w:cs="Times New Roman"/>
          <w:b/>
          <w:caps/>
          <w:sz w:val="28"/>
          <w:szCs w:val="28"/>
        </w:rPr>
      </w:pPr>
    </w:p>
    <w:p w:rsidR="00344C3D" w:rsidRPr="000343E3" w:rsidRDefault="00344C3D" w:rsidP="00A766FB">
      <w:pPr>
        <w:spacing w:line="360" w:lineRule="auto"/>
        <w:ind w:firstLine="709"/>
        <w:contextualSpacing/>
        <w:jc w:val="center"/>
        <w:rPr>
          <w:rFonts w:ascii="Times New Roman" w:hAnsi="Times New Roman" w:cs="Times New Roman"/>
          <w:b/>
          <w:caps/>
          <w:sz w:val="28"/>
          <w:szCs w:val="28"/>
        </w:rPr>
      </w:pPr>
    </w:p>
    <w:p w:rsidR="00344C3D" w:rsidRPr="000343E3" w:rsidRDefault="00344C3D" w:rsidP="00A766FB">
      <w:pPr>
        <w:spacing w:line="360" w:lineRule="auto"/>
        <w:ind w:firstLine="709"/>
        <w:contextualSpacing/>
        <w:jc w:val="center"/>
        <w:rPr>
          <w:rFonts w:ascii="Times New Roman" w:hAnsi="Times New Roman" w:cs="Times New Roman"/>
          <w:b/>
          <w:caps/>
          <w:sz w:val="28"/>
          <w:szCs w:val="28"/>
        </w:rPr>
      </w:pPr>
    </w:p>
    <w:p w:rsidR="00344C3D" w:rsidRPr="000343E3" w:rsidRDefault="00344C3D" w:rsidP="00A766FB">
      <w:pPr>
        <w:spacing w:line="360" w:lineRule="auto"/>
        <w:ind w:firstLine="709"/>
        <w:contextualSpacing/>
        <w:jc w:val="center"/>
        <w:rPr>
          <w:rFonts w:ascii="Times New Roman" w:hAnsi="Times New Roman" w:cs="Times New Roman"/>
          <w:b/>
          <w:caps/>
          <w:sz w:val="28"/>
          <w:szCs w:val="28"/>
        </w:rPr>
      </w:pPr>
    </w:p>
    <w:p w:rsidR="00344C3D" w:rsidRPr="000343E3" w:rsidRDefault="00344C3D" w:rsidP="00A766FB">
      <w:pPr>
        <w:spacing w:line="360" w:lineRule="auto"/>
        <w:ind w:firstLine="709"/>
        <w:contextualSpacing/>
        <w:jc w:val="center"/>
        <w:rPr>
          <w:rFonts w:ascii="Times New Roman" w:hAnsi="Times New Roman" w:cs="Times New Roman"/>
          <w:b/>
          <w:caps/>
          <w:sz w:val="28"/>
          <w:szCs w:val="28"/>
        </w:rPr>
      </w:pPr>
    </w:p>
    <w:p w:rsidR="00344C3D" w:rsidRPr="000343E3" w:rsidRDefault="00344C3D" w:rsidP="00A766FB">
      <w:pPr>
        <w:spacing w:line="360" w:lineRule="auto"/>
        <w:ind w:firstLine="709"/>
        <w:contextualSpacing/>
        <w:jc w:val="center"/>
        <w:rPr>
          <w:rFonts w:ascii="Times New Roman" w:hAnsi="Times New Roman" w:cs="Times New Roman"/>
          <w:b/>
          <w:caps/>
          <w:sz w:val="28"/>
          <w:szCs w:val="28"/>
        </w:rPr>
      </w:pPr>
    </w:p>
    <w:p w:rsidR="00344C3D" w:rsidRPr="000343E3" w:rsidRDefault="00344C3D" w:rsidP="00A766FB">
      <w:pPr>
        <w:spacing w:line="360" w:lineRule="auto"/>
        <w:ind w:firstLine="709"/>
        <w:contextualSpacing/>
        <w:jc w:val="center"/>
        <w:rPr>
          <w:rFonts w:ascii="Times New Roman" w:hAnsi="Times New Roman" w:cs="Times New Roman"/>
          <w:b/>
          <w:caps/>
          <w:sz w:val="28"/>
          <w:szCs w:val="28"/>
        </w:rPr>
      </w:pPr>
    </w:p>
    <w:p w:rsidR="00A826E1" w:rsidRPr="000343E3" w:rsidRDefault="00A826E1" w:rsidP="00A766FB">
      <w:pPr>
        <w:spacing w:line="360" w:lineRule="auto"/>
        <w:ind w:firstLine="709"/>
        <w:contextualSpacing/>
        <w:rPr>
          <w:rFonts w:ascii="Times New Roman" w:hAnsi="Times New Roman" w:cs="Times New Roman"/>
          <w:b/>
          <w:caps/>
          <w:sz w:val="28"/>
          <w:szCs w:val="28"/>
        </w:rPr>
      </w:pPr>
    </w:p>
    <w:p w:rsidR="00B1110E" w:rsidRPr="000343E3" w:rsidRDefault="00344C3D" w:rsidP="00A766FB">
      <w:pPr>
        <w:spacing w:line="360" w:lineRule="auto"/>
        <w:ind w:firstLine="709"/>
        <w:contextualSpacing/>
        <w:jc w:val="center"/>
        <w:rPr>
          <w:rFonts w:ascii="Times New Roman" w:hAnsi="Times New Roman" w:cs="Times New Roman"/>
          <w:b/>
          <w:caps/>
          <w:sz w:val="28"/>
          <w:szCs w:val="28"/>
        </w:rPr>
      </w:pPr>
      <w:r w:rsidRPr="000343E3">
        <w:rPr>
          <w:rFonts w:ascii="Times New Roman" w:hAnsi="Times New Roman" w:cs="Times New Roman"/>
          <w:b/>
          <w:caps/>
          <w:sz w:val="28"/>
          <w:szCs w:val="28"/>
        </w:rPr>
        <w:lastRenderedPageBreak/>
        <w:t>Раздел 1. Теоретические аспекты оценки надежности коммерческих партнеров</w:t>
      </w:r>
    </w:p>
    <w:p w:rsidR="00344C3D" w:rsidRPr="000343E3" w:rsidRDefault="00344C3D" w:rsidP="00A766FB">
      <w:pPr>
        <w:spacing w:line="360" w:lineRule="auto"/>
        <w:ind w:firstLine="709"/>
        <w:contextualSpacing/>
        <w:jc w:val="center"/>
        <w:rPr>
          <w:rFonts w:ascii="Times New Roman" w:hAnsi="Times New Roman" w:cs="Times New Roman"/>
          <w:b/>
          <w:caps/>
          <w:sz w:val="28"/>
          <w:szCs w:val="28"/>
        </w:rPr>
      </w:pPr>
    </w:p>
    <w:p w:rsidR="00344C3D" w:rsidRPr="000343E3" w:rsidRDefault="00344C3D" w:rsidP="00A766FB">
      <w:pPr>
        <w:spacing w:line="360" w:lineRule="auto"/>
        <w:ind w:firstLine="709"/>
        <w:contextualSpacing/>
        <w:jc w:val="center"/>
        <w:rPr>
          <w:rFonts w:ascii="Times New Roman" w:hAnsi="Times New Roman" w:cs="Times New Roman"/>
          <w:b/>
          <w:caps/>
          <w:sz w:val="28"/>
          <w:szCs w:val="28"/>
        </w:rPr>
      </w:pPr>
    </w:p>
    <w:p w:rsidR="00C51EB0" w:rsidRPr="000343E3" w:rsidRDefault="00BD7A9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В современной экономической макросреде необычайно важным вопросом является выбор партнера по бизнесу. В реалиях действия новейших рыночных механизмов и факторов, определяющих эффективность деятельности любой компании, выбор бизнес-партнера – это необычайно ответственный, серьезный и вместе с тем рискованный шаг, так как от него во многом будет зависеть и коммерческий успех фирмы. Хороший коммерческий партнер таким образом – своеобразный гарант успеха и самой компании. Но каким образом выбрать для своей организации бизнес-партнера, чтобы минимизировать </w:t>
      </w:r>
      <w:r w:rsidR="00C51EB0" w:rsidRPr="000343E3">
        <w:rPr>
          <w:rFonts w:ascii="Times New Roman" w:hAnsi="Times New Roman" w:cs="Times New Roman"/>
          <w:sz w:val="28"/>
          <w:szCs w:val="28"/>
        </w:rPr>
        <w:t xml:space="preserve">финансовые, материальные и иные </w:t>
      </w:r>
      <w:r w:rsidRPr="000343E3">
        <w:rPr>
          <w:rFonts w:ascii="Times New Roman" w:hAnsi="Times New Roman" w:cs="Times New Roman"/>
          <w:sz w:val="28"/>
          <w:szCs w:val="28"/>
        </w:rPr>
        <w:t>риски</w:t>
      </w:r>
      <w:r w:rsidR="00C51EB0" w:rsidRPr="000343E3">
        <w:rPr>
          <w:rFonts w:ascii="Times New Roman" w:hAnsi="Times New Roman" w:cs="Times New Roman"/>
          <w:sz w:val="28"/>
          <w:szCs w:val="28"/>
        </w:rPr>
        <w:t>, иными словами – как оптимально оценить его надежность? Об этом поговорим далее.</w:t>
      </w:r>
    </w:p>
    <w:p w:rsidR="00296615" w:rsidRPr="000343E3" w:rsidRDefault="00C51EB0" w:rsidP="002C16B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Итак, оценка надежности партнера по бизнесу, или контрагента, заключается в том, что компания, проводящая такую оценку, изучает все доступные ей возможные характеристики  потенциального партнера по бизнесу. Для этого используются разнообразные методы и приемы исследования и анализа. </w:t>
      </w:r>
      <w:r w:rsidR="002C16BB" w:rsidRPr="000343E3">
        <w:rPr>
          <w:rFonts w:ascii="Times New Roman" w:hAnsi="Times New Roman" w:cs="Times New Roman"/>
          <w:sz w:val="28"/>
          <w:szCs w:val="28"/>
        </w:rPr>
        <w:t>[</w:t>
      </w:r>
      <w:r w:rsidR="00C4114B" w:rsidRPr="000343E3">
        <w:rPr>
          <w:rFonts w:ascii="Times New Roman" w:hAnsi="Times New Roman" w:cs="Times New Roman"/>
          <w:sz w:val="28"/>
          <w:szCs w:val="28"/>
        </w:rPr>
        <w:t>8</w:t>
      </w:r>
      <w:r w:rsidR="002C16BB" w:rsidRPr="000343E3">
        <w:rPr>
          <w:rFonts w:ascii="Times New Roman" w:hAnsi="Times New Roman" w:cs="Times New Roman"/>
          <w:sz w:val="28"/>
          <w:szCs w:val="28"/>
        </w:rPr>
        <w:t xml:space="preserve">] </w:t>
      </w:r>
      <w:r w:rsidRPr="000343E3">
        <w:rPr>
          <w:rFonts w:ascii="Times New Roman" w:hAnsi="Times New Roman" w:cs="Times New Roman"/>
          <w:sz w:val="28"/>
          <w:szCs w:val="28"/>
        </w:rPr>
        <w:t>Все они должны соответствовать решению таких ключевых задач:</w:t>
      </w:r>
    </w:p>
    <w:p w:rsidR="00C51EB0" w:rsidRPr="000343E3" w:rsidRDefault="00C51EB0" w:rsidP="00E311CE">
      <w:pPr>
        <w:pStyle w:val="a3"/>
        <w:numPr>
          <w:ilvl w:val="0"/>
          <w:numId w:val="1"/>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Общий анализ контрагента (в него входит вся общедоступная информация о потенциальном партнере – статус фирмы, общие показатели, учредители, уставный капитал, руководство фирмы, ее структура, количество сотрудников и т.д.);</w:t>
      </w:r>
    </w:p>
    <w:p w:rsidR="00C51EB0" w:rsidRPr="000343E3" w:rsidRDefault="00C51EB0" w:rsidP="00E311CE">
      <w:pPr>
        <w:pStyle w:val="a3"/>
        <w:numPr>
          <w:ilvl w:val="0"/>
          <w:numId w:val="1"/>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 xml:space="preserve">Расчетный анализ ценовой политики товаров и услуг компании (именно такой анализ сегодня наиболее популярен в среде отечественного бизнеса и включает в себя изучение уровня цен фирмы, </w:t>
      </w:r>
      <w:r w:rsidRPr="000343E3">
        <w:rPr>
          <w:rFonts w:ascii="Times New Roman" w:hAnsi="Times New Roman" w:cs="Times New Roman"/>
          <w:sz w:val="28"/>
          <w:szCs w:val="28"/>
        </w:rPr>
        <w:lastRenderedPageBreak/>
        <w:t>себестоимости товаров, чистой прибыли, налогов и других цифровых характеристик);</w:t>
      </w:r>
    </w:p>
    <w:p w:rsidR="0099332F" w:rsidRPr="000343E3" w:rsidRDefault="00C51EB0" w:rsidP="00E311CE">
      <w:pPr>
        <w:pStyle w:val="a3"/>
        <w:numPr>
          <w:ilvl w:val="0"/>
          <w:numId w:val="1"/>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 xml:space="preserve">Расчет нормативных запасов компании (в него входит изучение активов, </w:t>
      </w:r>
      <w:r w:rsidR="0099332F" w:rsidRPr="000343E3">
        <w:rPr>
          <w:rFonts w:ascii="Times New Roman" w:hAnsi="Times New Roman" w:cs="Times New Roman"/>
          <w:sz w:val="28"/>
          <w:szCs w:val="28"/>
        </w:rPr>
        <w:t xml:space="preserve">уставного капитала, материальной базы фирмы, ее нематериальных активов – </w:t>
      </w:r>
      <w:proofErr w:type="spellStart"/>
      <w:r w:rsidR="0099332F" w:rsidRPr="000343E3">
        <w:rPr>
          <w:rFonts w:ascii="Times New Roman" w:hAnsi="Times New Roman" w:cs="Times New Roman"/>
          <w:sz w:val="28"/>
          <w:szCs w:val="28"/>
        </w:rPr>
        <w:t>имиджевых</w:t>
      </w:r>
      <w:proofErr w:type="spellEnd"/>
      <w:r w:rsidR="0099332F" w:rsidRPr="000343E3">
        <w:rPr>
          <w:rFonts w:ascii="Times New Roman" w:hAnsi="Times New Roman" w:cs="Times New Roman"/>
          <w:sz w:val="28"/>
          <w:szCs w:val="28"/>
        </w:rPr>
        <w:t xml:space="preserve"> характеристик, состояния микроклимата, веса в обществе и т.д.);</w:t>
      </w:r>
    </w:p>
    <w:p w:rsidR="0099332F" w:rsidRPr="000343E3" w:rsidRDefault="0099332F" w:rsidP="00E311CE">
      <w:pPr>
        <w:pStyle w:val="a3"/>
        <w:numPr>
          <w:ilvl w:val="0"/>
          <w:numId w:val="1"/>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Разработка общей стратегии возможного сотрудничества с контрагентом и определение конкретных задач и мероприятий для тактического планирования.</w:t>
      </w:r>
      <w:r w:rsidR="002C16BB" w:rsidRPr="000343E3">
        <w:rPr>
          <w:rFonts w:ascii="Times New Roman" w:hAnsi="Times New Roman" w:cs="Times New Roman"/>
          <w:sz w:val="28"/>
          <w:szCs w:val="28"/>
        </w:rPr>
        <w:t>[</w:t>
      </w:r>
      <w:r w:rsidR="007B5867" w:rsidRPr="000343E3">
        <w:rPr>
          <w:rFonts w:ascii="Times New Roman" w:hAnsi="Times New Roman" w:cs="Times New Roman"/>
          <w:sz w:val="28"/>
          <w:szCs w:val="28"/>
        </w:rPr>
        <w:t>1</w:t>
      </w:r>
      <w:r w:rsidR="00C4114B" w:rsidRPr="000343E3">
        <w:rPr>
          <w:rFonts w:ascii="Times New Roman" w:hAnsi="Times New Roman" w:cs="Times New Roman"/>
          <w:sz w:val="28"/>
          <w:szCs w:val="28"/>
        </w:rPr>
        <w:t>7</w:t>
      </w:r>
      <w:r w:rsidR="007B5867" w:rsidRPr="000343E3">
        <w:rPr>
          <w:rFonts w:ascii="Times New Roman" w:hAnsi="Times New Roman" w:cs="Times New Roman"/>
          <w:sz w:val="28"/>
          <w:szCs w:val="28"/>
        </w:rPr>
        <w:t>, 59</w:t>
      </w:r>
      <w:r w:rsidR="002C16BB" w:rsidRPr="000343E3">
        <w:rPr>
          <w:rFonts w:ascii="Times New Roman" w:hAnsi="Times New Roman" w:cs="Times New Roman"/>
          <w:sz w:val="28"/>
          <w:szCs w:val="28"/>
        </w:rPr>
        <w:t>]</w:t>
      </w:r>
    </w:p>
    <w:p w:rsidR="001C77FA" w:rsidRPr="000343E3" w:rsidRDefault="0099332F" w:rsidP="00A766FB">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0343E3">
        <w:rPr>
          <w:rFonts w:ascii="Times New Roman" w:hAnsi="Times New Roman" w:cs="Times New Roman"/>
          <w:sz w:val="28"/>
          <w:szCs w:val="28"/>
        </w:rPr>
        <w:t xml:space="preserve">На сегодняшний день наиболее эффективной и качественной системой оценки надежности коммерческого партнера является </w:t>
      </w:r>
      <w:r w:rsidR="00234090" w:rsidRPr="000343E3">
        <w:rPr>
          <w:rFonts w:ascii="Times New Roman" w:hAnsi="Times New Roman" w:cs="Times New Roman"/>
          <w:sz w:val="28"/>
          <w:szCs w:val="28"/>
        </w:rPr>
        <w:t xml:space="preserve">комплексная </w:t>
      </w:r>
      <w:r w:rsidRPr="000343E3">
        <w:rPr>
          <w:rFonts w:ascii="Times New Roman" w:hAnsi="Times New Roman" w:cs="Times New Roman"/>
          <w:sz w:val="28"/>
          <w:szCs w:val="28"/>
        </w:rPr>
        <w:t xml:space="preserve">система взвешенных экспертных оценок. Она предусматривает проведение анализа деятельности контрагента, исходя из изучения всех доступных параметров анализа и сведения результатов в едином комплексном документе. Главными вопросами при </w:t>
      </w:r>
      <w:proofErr w:type="gramStart"/>
      <w:r w:rsidRPr="000343E3">
        <w:rPr>
          <w:rFonts w:ascii="Times New Roman" w:hAnsi="Times New Roman" w:cs="Times New Roman"/>
          <w:sz w:val="28"/>
          <w:szCs w:val="28"/>
        </w:rPr>
        <w:t>этом</w:t>
      </w:r>
      <w:proofErr w:type="gramEnd"/>
      <w:r w:rsidRPr="000343E3">
        <w:rPr>
          <w:rFonts w:ascii="Times New Roman" w:hAnsi="Times New Roman" w:cs="Times New Roman"/>
          <w:sz w:val="28"/>
          <w:szCs w:val="28"/>
        </w:rPr>
        <w:t xml:space="preserve"> становятся: </w:t>
      </w:r>
      <w:proofErr w:type="gramStart"/>
      <w:r w:rsidRPr="000343E3">
        <w:rPr>
          <w:rFonts w:ascii="Times New Roman" w:hAnsi="Times New Roman" w:cs="Times New Roman"/>
          <w:sz w:val="28"/>
          <w:szCs w:val="28"/>
        </w:rPr>
        <w:t>какие</w:t>
      </w:r>
      <w:proofErr w:type="gramEnd"/>
      <w:r w:rsidRPr="000343E3">
        <w:rPr>
          <w:rFonts w:ascii="Times New Roman" w:hAnsi="Times New Roman" w:cs="Times New Roman"/>
          <w:sz w:val="28"/>
          <w:szCs w:val="28"/>
        </w:rPr>
        <w:t xml:space="preserve"> характеристики объективно нужны для анализа надежности? Сколько таких характеристик необходимо для проведения качественного анализа? Поэтому процедура оценки начинается с поиска ответов именно на эти вопросы.</w:t>
      </w:r>
      <w:r w:rsidR="001C77FA" w:rsidRPr="000343E3">
        <w:rPr>
          <w:rFonts w:ascii="Times New Roman" w:eastAsia="Times New Roman" w:hAnsi="Times New Roman" w:cs="Times New Roman"/>
          <w:sz w:val="28"/>
          <w:szCs w:val="28"/>
        </w:rPr>
        <w:t xml:space="preserve"> </w:t>
      </w:r>
      <w:r w:rsidR="002C16BB" w:rsidRPr="000343E3">
        <w:rPr>
          <w:rFonts w:ascii="Times New Roman" w:eastAsia="Times New Roman" w:hAnsi="Times New Roman" w:cs="Times New Roman"/>
          <w:sz w:val="28"/>
          <w:szCs w:val="28"/>
        </w:rPr>
        <w:t>[</w:t>
      </w:r>
      <w:r w:rsidR="00C4114B" w:rsidRPr="000343E3">
        <w:rPr>
          <w:rFonts w:ascii="Times New Roman" w:eastAsia="Times New Roman" w:hAnsi="Times New Roman" w:cs="Times New Roman"/>
          <w:sz w:val="28"/>
          <w:szCs w:val="28"/>
        </w:rPr>
        <w:t>20</w:t>
      </w:r>
      <w:r w:rsidR="007B5867" w:rsidRPr="000343E3">
        <w:rPr>
          <w:rFonts w:ascii="Times New Roman" w:eastAsia="Times New Roman" w:hAnsi="Times New Roman" w:cs="Times New Roman"/>
          <w:sz w:val="28"/>
          <w:szCs w:val="28"/>
        </w:rPr>
        <w:t>, 154</w:t>
      </w:r>
      <w:r w:rsidR="002C16BB" w:rsidRPr="000343E3">
        <w:rPr>
          <w:rFonts w:ascii="Times New Roman" w:eastAsia="Times New Roman" w:hAnsi="Times New Roman" w:cs="Times New Roman"/>
          <w:sz w:val="28"/>
          <w:szCs w:val="28"/>
        </w:rPr>
        <w:t>]</w:t>
      </w:r>
    </w:p>
    <w:p w:rsidR="00823502" w:rsidRPr="000343E3" w:rsidRDefault="001C77FA" w:rsidP="00A766FB">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 xml:space="preserve">В этой связи стоит рассмотреть, как </w:t>
      </w:r>
      <w:r w:rsidR="00823502" w:rsidRPr="000343E3">
        <w:rPr>
          <w:rFonts w:ascii="Times New Roman" w:eastAsia="Times New Roman" w:hAnsi="Times New Roman" w:cs="Times New Roman"/>
          <w:sz w:val="28"/>
          <w:szCs w:val="28"/>
        </w:rPr>
        <w:t>реко</w:t>
      </w:r>
      <w:r w:rsidR="00823502" w:rsidRPr="000343E3">
        <w:rPr>
          <w:rFonts w:ascii="Times New Roman" w:eastAsia="Times New Roman" w:hAnsi="Times New Roman" w:cs="Times New Roman"/>
          <w:sz w:val="28"/>
          <w:szCs w:val="28"/>
        </w:rPr>
        <w:softHyphen/>
        <w:t xml:space="preserve">мендуют делать экспертную оценку надежности контрагента за рубежом. Например, известная </w:t>
      </w:r>
      <w:r w:rsidRPr="000343E3">
        <w:rPr>
          <w:rFonts w:ascii="Times New Roman" w:eastAsia="Times New Roman" w:hAnsi="Times New Roman" w:cs="Times New Roman"/>
          <w:sz w:val="28"/>
          <w:szCs w:val="28"/>
        </w:rPr>
        <w:t xml:space="preserve">американская консультационная фирма </w:t>
      </w:r>
      <w:proofErr w:type="spellStart"/>
      <w:r w:rsidRPr="000343E3">
        <w:rPr>
          <w:rFonts w:ascii="Times New Roman" w:eastAsia="Times New Roman" w:hAnsi="Times New Roman" w:cs="Times New Roman"/>
          <w:sz w:val="28"/>
          <w:szCs w:val="28"/>
        </w:rPr>
        <w:t>Ernst</w:t>
      </w:r>
      <w:proofErr w:type="spellEnd"/>
      <w:r w:rsidRPr="000343E3">
        <w:rPr>
          <w:rFonts w:ascii="Times New Roman" w:eastAsia="Times New Roman" w:hAnsi="Times New Roman" w:cs="Times New Roman"/>
          <w:sz w:val="28"/>
          <w:szCs w:val="28"/>
        </w:rPr>
        <w:t xml:space="preserve"> &amp; </w:t>
      </w:r>
      <w:proofErr w:type="spellStart"/>
      <w:r w:rsidRPr="000343E3">
        <w:rPr>
          <w:rFonts w:ascii="Times New Roman" w:eastAsia="Times New Roman" w:hAnsi="Times New Roman" w:cs="Times New Roman"/>
          <w:sz w:val="28"/>
          <w:szCs w:val="28"/>
        </w:rPr>
        <w:t>Young</w:t>
      </w:r>
      <w:proofErr w:type="spellEnd"/>
      <w:r w:rsidRPr="000343E3">
        <w:rPr>
          <w:rFonts w:ascii="Times New Roman" w:eastAsia="Times New Roman" w:hAnsi="Times New Roman" w:cs="Times New Roman"/>
          <w:sz w:val="28"/>
          <w:szCs w:val="28"/>
        </w:rPr>
        <w:t xml:space="preserve">  при выборе партнеров </w:t>
      </w:r>
      <w:r w:rsidR="00823502" w:rsidRPr="000343E3">
        <w:rPr>
          <w:rFonts w:ascii="Times New Roman" w:eastAsia="Times New Roman" w:hAnsi="Times New Roman" w:cs="Times New Roman"/>
          <w:sz w:val="28"/>
          <w:szCs w:val="28"/>
        </w:rPr>
        <w:t xml:space="preserve">для бизнеса советует </w:t>
      </w:r>
      <w:r w:rsidRPr="000343E3">
        <w:rPr>
          <w:rFonts w:ascii="Times New Roman" w:eastAsia="Times New Roman" w:hAnsi="Times New Roman" w:cs="Times New Roman"/>
          <w:sz w:val="28"/>
          <w:szCs w:val="28"/>
        </w:rPr>
        <w:t>использовать следующую</w:t>
      </w:r>
      <w:r w:rsidR="00823502" w:rsidRPr="000343E3">
        <w:rPr>
          <w:rFonts w:ascii="Times New Roman" w:eastAsia="Times New Roman" w:hAnsi="Times New Roman" w:cs="Times New Roman"/>
          <w:sz w:val="28"/>
          <w:szCs w:val="28"/>
        </w:rPr>
        <w:t xml:space="preserve"> систему вопросов, составляющих два отдельных блока.</w:t>
      </w:r>
    </w:p>
    <w:p w:rsidR="001C77FA" w:rsidRPr="000343E3" w:rsidRDefault="00823502" w:rsidP="00A766FB">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Блок 1</w:t>
      </w:r>
      <w:r w:rsidR="001C77FA" w:rsidRPr="000343E3">
        <w:rPr>
          <w:rFonts w:ascii="Times New Roman" w:eastAsia="Times New Roman" w:hAnsi="Times New Roman" w:cs="Times New Roman"/>
          <w:sz w:val="28"/>
          <w:szCs w:val="28"/>
        </w:rPr>
        <w:t>:</w:t>
      </w:r>
    </w:p>
    <w:p w:rsidR="00823502" w:rsidRPr="000343E3" w:rsidRDefault="00823502" w:rsidP="00E311CE">
      <w:pPr>
        <w:pStyle w:val="a3"/>
        <w:numPr>
          <w:ilvl w:val="0"/>
          <w:numId w:val="10"/>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О</w:t>
      </w:r>
      <w:r w:rsidR="001C77FA" w:rsidRPr="000343E3">
        <w:rPr>
          <w:rFonts w:ascii="Times New Roman" w:eastAsia="Times New Roman" w:hAnsi="Times New Roman" w:cs="Times New Roman"/>
          <w:sz w:val="28"/>
          <w:szCs w:val="28"/>
        </w:rPr>
        <w:t xml:space="preserve">бладает ли потенциальный партнер </w:t>
      </w:r>
      <w:r w:rsidRPr="000343E3">
        <w:rPr>
          <w:rFonts w:ascii="Times New Roman" w:eastAsia="Times New Roman" w:hAnsi="Times New Roman" w:cs="Times New Roman"/>
          <w:sz w:val="28"/>
          <w:szCs w:val="28"/>
        </w:rPr>
        <w:t xml:space="preserve">всеми </w:t>
      </w:r>
      <w:r w:rsidR="001C77FA" w:rsidRPr="000343E3">
        <w:rPr>
          <w:rFonts w:ascii="Times New Roman" w:eastAsia="Times New Roman" w:hAnsi="Times New Roman" w:cs="Times New Roman"/>
          <w:sz w:val="28"/>
          <w:szCs w:val="28"/>
        </w:rPr>
        <w:t>необходимыми ресур</w:t>
      </w:r>
      <w:r w:rsidR="001C77FA" w:rsidRPr="000343E3">
        <w:rPr>
          <w:rFonts w:ascii="Times New Roman" w:eastAsia="Times New Roman" w:hAnsi="Times New Roman" w:cs="Times New Roman"/>
          <w:sz w:val="28"/>
          <w:szCs w:val="28"/>
        </w:rPr>
        <w:softHyphen/>
        <w:t>сами, инфраструктур</w:t>
      </w:r>
      <w:r w:rsidRPr="000343E3">
        <w:rPr>
          <w:rFonts w:ascii="Times New Roman" w:eastAsia="Times New Roman" w:hAnsi="Times New Roman" w:cs="Times New Roman"/>
          <w:sz w:val="28"/>
          <w:szCs w:val="28"/>
        </w:rPr>
        <w:t>ой и квалифицированными кадрами?</w:t>
      </w:r>
      <w:r w:rsidR="001C77FA" w:rsidRPr="000343E3">
        <w:rPr>
          <w:rFonts w:ascii="Times New Roman" w:eastAsia="Times New Roman" w:hAnsi="Times New Roman" w:cs="Times New Roman"/>
          <w:sz w:val="28"/>
          <w:szCs w:val="28"/>
        </w:rPr>
        <w:t xml:space="preserve"> </w:t>
      </w:r>
    </w:p>
    <w:p w:rsidR="00823502" w:rsidRPr="000343E3" w:rsidRDefault="00823502" w:rsidP="00E311CE">
      <w:pPr>
        <w:pStyle w:val="a3"/>
        <w:numPr>
          <w:ilvl w:val="0"/>
          <w:numId w:val="10"/>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И</w:t>
      </w:r>
      <w:r w:rsidR="001C77FA" w:rsidRPr="000343E3">
        <w:rPr>
          <w:rFonts w:ascii="Times New Roman" w:eastAsia="Times New Roman" w:hAnsi="Times New Roman" w:cs="Times New Roman"/>
          <w:sz w:val="28"/>
          <w:szCs w:val="28"/>
        </w:rPr>
        <w:t>меет ли он прав</w:t>
      </w:r>
      <w:r w:rsidRPr="000343E3">
        <w:rPr>
          <w:rFonts w:ascii="Times New Roman" w:eastAsia="Times New Roman" w:hAnsi="Times New Roman" w:cs="Times New Roman"/>
          <w:sz w:val="28"/>
          <w:szCs w:val="28"/>
        </w:rPr>
        <w:t>о распоряжаться этими ресурсами?</w:t>
      </w:r>
    </w:p>
    <w:p w:rsidR="00823502" w:rsidRPr="000343E3" w:rsidRDefault="00823502" w:rsidP="00E311CE">
      <w:pPr>
        <w:pStyle w:val="a3"/>
        <w:numPr>
          <w:ilvl w:val="0"/>
          <w:numId w:val="10"/>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lastRenderedPageBreak/>
        <w:t>Каково</w:t>
      </w:r>
      <w:r w:rsidR="001C77FA" w:rsidRPr="000343E3">
        <w:rPr>
          <w:rFonts w:ascii="Times New Roman" w:eastAsia="Times New Roman" w:hAnsi="Times New Roman" w:cs="Times New Roman"/>
          <w:sz w:val="28"/>
          <w:szCs w:val="28"/>
        </w:rPr>
        <w:t xml:space="preserve"> финансовое положение и репутация в стране и за рубежом</w:t>
      </w:r>
      <w:r w:rsidRPr="000343E3">
        <w:rPr>
          <w:rFonts w:ascii="Times New Roman" w:eastAsia="Times New Roman" w:hAnsi="Times New Roman" w:cs="Times New Roman"/>
          <w:sz w:val="28"/>
          <w:szCs w:val="28"/>
        </w:rPr>
        <w:t xml:space="preserve"> потенциального партнера?</w:t>
      </w:r>
    </w:p>
    <w:p w:rsidR="00823502" w:rsidRPr="000343E3" w:rsidRDefault="00823502" w:rsidP="00E311CE">
      <w:pPr>
        <w:pStyle w:val="a3"/>
        <w:numPr>
          <w:ilvl w:val="0"/>
          <w:numId w:val="10"/>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К</w:t>
      </w:r>
      <w:r w:rsidR="001C77FA" w:rsidRPr="000343E3">
        <w:rPr>
          <w:rFonts w:ascii="Times New Roman" w:eastAsia="Times New Roman" w:hAnsi="Times New Roman" w:cs="Times New Roman"/>
          <w:sz w:val="28"/>
          <w:szCs w:val="28"/>
        </w:rPr>
        <w:t xml:space="preserve">аковы основные </w:t>
      </w:r>
      <w:r w:rsidRPr="000343E3">
        <w:rPr>
          <w:rFonts w:ascii="Times New Roman" w:eastAsia="Times New Roman" w:hAnsi="Times New Roman" w:cs="Times New Roman"/>
          <w:sz w:val="28"/>
          <w:szCs w:val="28"/>
        </w:rPr>
        <w:t>аспекты</w:t>
      </w:r>
      <w:r w:rsidR="001C77FA" w:rsidRPr="000343E3">
        <w:rPr>
          <w:rFonts w:ascii="Times New Roman" w:eastAsia="Times New Roman" w:hAnsi="Times New Roman" w:cs="Times New Roman"/>
          <w:sz w:val="28"/>
          <w:szCs w:val="28"/>
        </w:rPr>
        <w:t xml:space="preserve"> профессиональной деятельности и личной жизни </w:t>
      </w:r>
      <w:r w:rsidRPr="000343E3">
        <w:rPr>
          <w:rFonts w:ascii="Times New Roman" w:eastAsia="Times New Roman" w:hAnsi="Times New Roman" w:cs="Times New Roman"/>
          <w:sz w:val="28"/>
          <w:szCs w:val="28"/>
        </w:rPr>
        <w:t>руководства компании контрагента?</w:t>
      </w:r>
    </w:p>
    <w:p w:rsidR="001C77FA" w:rsidRPr="000343E3" w:rsidRDefault="00823502" w:rsidP="00E311CE">
      <w:pPr>
        <w:pStyle w:val="a3"/>
        <w:numPr>
          <w:ilvl w:val="0"/>
          <w:numId w:val="10"/>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К</w:t>
      </w:r>
      <w:r w:rsidR="001C77FA" w:rsidRPr="000343E3">
        <w:rPr>
          <w:rFonts w:ascii="Times New Roman" w:eastAsia="Times New Roman" w:hAnsi="Times New Roman" w:cs="Times New Roman"/>
          <w:sz w:val="28"/>
          <w:szCs w:val="28"/>
        </w:rPr>
        <w:t xml:space="preserve">аковы их личные </w:t>
      </w:r>
      <w:r w:rsidRPr="000343E3">
        <w:rPr>
          <w:rFonts w:ascii="Times New Roman" w:eastAsia="Times New Roman" w:hAnsi="Times New Roman" w:cs="Times New Roman"/>
          <w:sz w:val="28"/>
          <w:szCs w:val="28"/>
        </w:rPr>
        <w:t xml:space="preserve">и корпоративные </w:t>
      </w:r>
      <w:r w:rsidR="001C77FA" w:rsidRPr="000343E3">
        <w:rPr>
          <w:rFonts w:ascii="Times New Roman" w:eastAsia="Times New Roman" w:hAnsi="Times New Roman" w:cs="Times New Roman"/>
          <w:sz w:val="28"/>
          <w:szCs w:val="28"/>
        </w:rPr>
        <w:t xml:space="preserve">мотивы для вступления в партнерские отношения </w:t>
      </w:r>
      <w:r w:rsidRPr="000343E3">
        <w:rPr>
          <w:rFonts w:ascii="Times New Roman" w:eastAsia="Times New Roman" w:hAnsi="Times New Roman" w:cs="Times New Roman"/>
          <w:sz w:val="28"/>
          <w:szCs w:val="28"/>
        </w:rPr>
        <w:t>именно с вашей фирмой?</w:t>
      </w:r>
    </w:p>
    <w:p w:rsidR="00823502" w:rsidRPr="000343E3" w:rsidRDefault="00823502" w:rsidP="00A766FB">
      <w:pPr>
        <w:spacing w:before="100" w:beforeAutospacing="1" w:after="100" w:afterAutospacing="1" w:line="360" w:lineRule="auto"/>
        <w:ind w:firstLine="709"/>
        <w:contextualSpacing/>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Блок 2.</w:t>
      </w:r>
    </w:p>
    <w:p w:rsidR="00823502" w:rsidRPr="000343E3" w:rsidRDefault="001C77FA" w:rsidP="00E311CE">
      <w:pPr>
        <w:pStyle w:val="a3"/>
        <w:numPr>
          <w:ilvl w:val="0"/>
          <w:numId w:val="11"/>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 xml:space="preserve">Каково политическое влияние </w:t>
      </w:r>
      <w:r w:rsidR="00823502" w:rsidRPr="000343E3">
        <w:rPr>
          <w:rFonts w:ascii="Times New Roman" w:eastAsia="Times New Roman" w:hAnsi="Times New Roman" w:cs="Times New Roman"/>
          <w:sz w:val="28"/>
          <w:szCs w:val="28"/>
        </w:rPr>
        <w:t>контрагента</w:t>
      </w:r>
      <w:r w:rsidRPr="000343E3">
        <w:rPr>
          <w:rFonts w:ascii="Times New Roman" w:eastAsia="Times New Roman" w:hAnsi="Times New Roman" w:cs="Times New Roman"/>
          <w:sz w:val="28"/>
          <w:szCs w:val="28"/>
        </w:rPr>
        <w:t xml:space="preserve"> на местном </w:t>
      </w:r>
      <w:r w:rsidR="00823502" w:rsidRPr="000343E3">
        <w:rPr>
          <w:rFonts w:ascii="Times New Roman" w:eastAsia="Times New Roman" w:hAnsi="Times New Roman" w:cs="Times New Roman"/>
          <w:sz w:val="28"/>
          <w:szCs w:val="28"/>
        </w:rPr>
        <w:t xml:space="preserve">уровне </w:t>
      </w:r>
      <w:r w:rsidRPr="000343E3">
        <w:rPr>
          <w:rFonts w:ascii="Times New Roman" w:eastAsia="Times New Roman" w:hAnsi="Times New Roman" w:cs="Times New Roman"/>
          <w:sz w:val="28"/>
          <w:szCs w:val="28"/>
        </w:rPr>
        <w:t xml:space="preserve">и уровне региона </w:t>
      </w:r>
      <w:r w:rsidR="00823502" w:rsidRPr="000343E3">
        <w:rPr>
          <w:rFonts w:ascii="Times New Roman" w:eastAsia="Times New Roman" w:hAnsi="Times New Roman" w:cs="Times New Roman"/>
          <w:sz w:val="28"/>
          <w:szCs w:val="28"/>
        </w:rPr>
        <w:t>в стране?</w:t>
      </w:r>
      <w:r w:rsidRPr="000343E3">
        <w:rPr>
          <w:rFonts w:ascii="Times New Roman" w:eastAsia="Times New Roman" w:hAnsi="Times New Roman" w:cs="Times New Roman"/>
          <w:sz w:val="28"/>
          <w:szCs w:val="28"/>
        </w:rPr>
        <w:t xml:space="preserve"> </w:t>
      </w:r>
    </w:p>
    <w:p w:rsidR="00823502" w:rsidRPr="000343E3" w:rsidRDefault="00823502" w:rsidP="00E311CE">
      <w:pPr>
        <w:pStyle w:val="a3"/>
        <w:numPr>
          <w:ilvl w:val="0"/>
          <w:numId w:val="11"/>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К</w:t>
      </w:r>
      <w:r w:rsidR="001C77FA" w:rsidRPr="000343E3">
        <w:rPr>
          <w:rFonts w:ascii="Times New Roman" w:eastAsia="Times New Roman" w:hAnsi="Times New Roman" w:cs="Times New Roman"/>
          <w:sz w:val="28"/>
          <w:szCs w:val="28"/>
        </w:rPr>
        <w:t>ак отразятся на его деятель</w:t>
      </w:r>
      <w:r w:rsidR="001C77FA" w:rsidRPr="000343E3">
        <w:rPr>
          <w:rFonts w:ascii="Times New Roman" w:eastAsia="Times New Roman" w:hAnsi="Times New Roman" w:cs="Times New Roman"/>
          <w:sz w:val="28"/>
          <w:szCs w:val="28"/>
        </w:rPr>
        <w:softHyphen/>
        <w:t>нос</w:t>
      </w:r>
      <w:r w:rsidRPr="000343E3">
        <w:rPr>
          <w:rFonts w:ascii="Times New Roman" w:eastAsia="Times New Roman" w:hAnsi="Times New Roman" w:cs="Times New Roman"/>
          <w:sz w:val="28"/>
          <w:szCs w:val="28"/>
        </w:rPr>
        <w:t>ти принятые в последнее время</w:t>
      </w:r>
      <w:r w:rsidR="001C77FA" w:rsidRPr="000343E3">
        <w:rPr>
          <w:rFonts w:ascii="Times New Roman" w:eastAsia="Times New Roman" w:hAnsi="Times New Roman" w:cs="Times New Roman"/>
          <w:sz w:val="28"/>
          <w:szCs w:val="28"/>
        </w:rPr>
        <w:t xml:space="preserve"> </w:t>
      </w:r>
      <w:r w:rsidRPr="000343E3">
        <w:rPr>
          <w:rFonts w:ascii="Times New Roman" w:eastAsia="Times New Roman" w:hAnsi="Times New Roman" w:cs="Times New Roman"/>
          <w:sz w:val="28"/>
          <w:szCs w:val="28"/>
        </w:rPr>
        <w:t xml:space="preserve">экономические законы, </w:t>
      </w:r>
      <w:r w:rsidR="001C77FA" w:rsidRPr="000343E3">
        <w:rPr>
          <w:rFonts w:ascii="Times New Roman" w:eastAsia="Times New Roman" w:hAnsi="Times New Roman" w:cs="Times New Roman"/>
          <w:sz w:val="28"/>
          <w:szCs w:val="28"/>
        </w:rPr>
        <w:t>поста</w:t>
      </w:r>
      <w:r w:rsidR="001C77FA" w:rsidRPr="000343E3">
        <w:rPr>
          <w:rFonts w:ascii="Times New Roman" w:eastAsia="Times New Roman" w:hAnsi="Times New Roman" w:cs="Times New Roman"/>
          <w:sz w:val="28"/>
          <w:szCs w:val="28"/>
        </w:rPr>
        <w:softHyphen/>
        <w:t>новления</w:t>
      </w:r>
      <w:r w:rsidRPr="000343E3">
        <w:rPr>
          <w:rFonts w:ascii="Times New Roman" w:eastAsia="Times New Roman" w:hAnsi="Times New Roman" w:cs="Times New Roman"/>
          <w:sz w:val="28"/>
          <w:szCs w:val="28"/>
        </w:rPr>
        <w:t xml:space="preserve"> и другие нормативные документы? </w:t>
      </w:r>
    </w:p>
    <w:p w:rsidR="00823502" w:rsidRPr="000343E3" w:rsidRDefault="00823502" w:rsidP="00E311CE">
      <w:pPr>
        <w:pStyle w:val="a3"/>
        <w:numPr>
          <w:ilvl w:val="0"/>
          <w:numId w:val="11"/>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К</w:t>
      </w:r>
      <w:r w:rsidR="001C77FA" w:rsidRPr="000343E3">
        <w:rPr>
          <w:rFonts w:ascii="Times New Roman" w:eastAsia="Times New Roman" w:hAnsi="Times New Roman" w:cs="Times New Roman"/>
          <w:sz w:val="28"/>
          <w:szCs w:val="28"/>
        </w:rPr>
        <w:t xml:space="preserve">ак повлияют на </w:t>
      </w:r>
      <w:r w:rsidRPr="000343E3">
        <w:rPr>
          <w:rFonts w:ascii="Times New Roman" w:eastAsia="Times New Roman" w:hAnsi="Times New Roman" w:cs="Times New Roman"/>
          <w:sz w:val="28"/>
          <w:szCs w:val="28"/>
        </w:rPr>
        <w:t>его структуру и функции</w:t>
      </w:r>
      <w:r w:rsidR="001C77FA" w:rsidRPr="000343E3">
        <w:rPr>
          <w:rFonts w:ascii="Times New Roman" w:eastAsia="Times New Roman" w:hAnsi="Times New Roman" w:cs="Times New Roman"/>
          <w:sz w:val="28"/>
          <w:szCs w:val="28"/>
        </w:rPr>
        <w:t xml:space="preserve"> реформы</w:t>
      </w:r>
      <w:r w:rsidRPr="000343E3">
        <w:rPr>
          <w:rFonts w:ascii="Times New Roman" w:eastAsia="Times New Roman" w:hAnsi="Times New Roman" w:cs="Times New Roman"/>
          <w:sz w:val="28"/>
          <w:szCs w:val="28"/>
        </w:rPr>
        <w:t>, которые проводят органы власти страны и региона?</w:t>
      </w:r>
    </w:p>
    <w:p w:rsidR="00823502" w:rsidRPr="000343E3" w:rsidRDefault="00823502" w:rsidP="00E311CE">
      <w:pPr>
        <w:pStyle w:val="a3"/>
        <w:numPr>
          <w:ilvl w:val="0"/>
          <w:numId w:val="11"/>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К</w:t>
      </w:r>
      <w:r w:rsidR="001C77FA" w:rsidRPr="000343E3">
        <w:rPr>
          <w:rFonts w:ascii="Times New Roman" w:eastAsia="Times New Roman" w:hAnsi="Times New Roman" w:cs="Times New Roman"/>
          <w:sz w:val="28"/>
          <w:szCs w:val="28"/>
        </w:rPr>
        <w:t xml:space="preserve">акие местные и центральные органы </w:t>
      </w:r>
      <w:r w:rsidRPr="000343E3">
        <w:rPr>
          <w:rFonts w:ascii="Times New Roman" w:eastAsia="Times New Roman" w:hAnsi="Times New Roman" w:cs="Times New Roman"/>
          <w:sz w:val="28"/>
          <w:szCs w:val="28"/>
        </w:rPr>
        <w:t xml:space="preserve">власти </w:t>
      </w:r>
      <w:r w:rsidR="001C77FA" w:rsidRPr="000343E3">
        <w:rPr>
          <w:rFonts w:ascii="Times New Roman" w:eastAsia="Times New Roman" w:hAnsi="Times New Roman" w:cs="Times New Roman"/>
          <w:sz w:val="28"/>
          <w:szCs w:val="28"/>
        </w:rPr>
        <w:t>могут существен</w:t>
      </w:r>
      <w:r w:rsidR="001C77FA" w:rsidRPr="000343E3">
        <w:rPr>
          <w:rFonts w:ascii="Times New Roman" w:eastAsia="Times New Roman" w:hAnsi="Times New Roman" w:cs="Times New Roman"/>
          <w:sz w:val="28"/>
          <w:szCs w:val="28"/>
        </w:rPr>
        <w:softHyphen/>
        <w:t xml:space="preserve">но повлиять на будущее </w:t>
      </w:r>
      <w:r w:rsidRPr="000343E3">
        <w:rPr>
          <w:rFonts w:ascii="Times New Roman" w:eastAsia="Times New Roman" w:hAnsi="Times New Roman" w:cs="Times New Roman"/>
          <w:sz w:val="28"/>
          <w:szCs w:val="28"/>
        </w:rPr>
        <w:t xml:space="preserve">вашего с ним </w:t>
      </w:r>
      <w:r w:rsidR="001C77FA" w:rsidRPr="000343E3">
        <w:rPr>
          <w:rFonts w:ascii="Times New Roman" w:eastAsia="Times New Roman" w:hAnsi="Times New Roman" w:cs="Times New Roman"/>
          <w:sz w:val="28"/>
          <w:szCs w:val="28"/>
        </w:rPr>
        <w:t>планируемого проекта</w:t>
      </w:r>
      <w:r w:rsidRPr="000343E3">
        <w:rPr>
          <w:rFonts w:ascii="Times New Roman" w:eastAsia="Times New Roman" w:hAnsi="Times New Roman" w:cs="Times New Roman"/>
          <w:sz w:val="28"/>
          <w:szCs w:val="28"/>
        </w:rPr>
        <w:t xml:space="preserve">? </w:t>
      </w:r>
    </w:p>
    <w:p w:rsidR="00823502" w:rsidRPr="000343E3" w:rsidRDefault="00823502" w:rsidP="00E311CE">
      <w:pPr>
        <w:pStyle w:val="a3"/>
        <w:numPr>
          <w:ilvl w:val="0"/>
          <w:numId w:val="11"/>
        </w:numPr>
        <w:spacing w:before="100" w:beforeAutospacing="1" w:after="100" w:afterAutospacing="1" w:line="360" w:lineRule="auto"/>
        <w:ind w:left="0" w:firstLine="709"/>
        <w:jc w:val="both"/>
        <w:rPr>
          <w:rFonts w:ascii="Times New Roman" w:eastAsia="Times New Roman" w:hAnsi="Times New Roman" w:cs="Times New Roman"/>
          <w:sz w:val="28"/>
          <w:szCs w:val="28"/>
        </w:rPr>
      </w:pPr>
      <w:proofErr w:type="gramStart"/>
      <w:r w:rsidRPr="000343E3">
        <w:rPr>
          <w:rFonts w:ascii="Times New Roman" w:eastAsia="Times New Roman" w:hAnsi="Times New Roman" w:cs="Times New Roman"/>
          <w:sz w:val="28"/>
          <w:szCs w:val="28"/>
        </w:rPr>
        <w:t>Каковы отноше</w:t>
      </w:r>
      <w:r w:rsidRPr="000343E3">
        <w:rPr>
          <w:rFonts w:ascii="Times New Roman" w:eastAsia="Times New Roman" w:hAnsi="Times New Roman" w:cs="Times New Roman"/>
          <w:sz w:val="28"/>
          <w:szCs w:val="28"/>
        </w:rPr>
        <w:softHyphen/>
        <w:t>ния с органами власти</w:t>
      </w:r>
      <w:r w:rsidR="001C77FA" w:rsidRPr="000343E3">
        <w:rPr>
          <w:rFonts w:ascii="Times New Roman" w:eastAsia="Times New Roman" w:hAnsi="Times New Roman" w:cs="Times New Roman"/>
          <w:sz w:val="28"/>
          <w:szCs w:val="28"/>
        </w:rPr>
        <w:t xml:space="preserve"> потенциального </w:t>
      </w:r>
      <w:r w:rsidRPr="000343E3">
        <w:rPr>
          <w:rFonts w:ascii="Times New Roman" w:eastAsia="Times New Roman" w:hAnsi="Times New Roman" w:cs="Times New Roman"/>
          <w:sz w:val="28"/>
          <w:szCs w:val="28"/>
        </w:rPr>
        <w:t>бизнес-партнера?</w:t>
      </w:r>
      <w:r w:rsidR="001C77FA" w:rsidRPr="000343E3">
        <w:rPr>
          <w:rFonts w:ascii="Times New Roman" w:eastAsia="Times New Roman" w:hAnsi="Times New Roman" w:cs="Times New Roman"/>
          <w:sz w:val="28"/>
          <w:szCs w:val="28"/>
        </w:rPr>
        <w:t xml:space="preserve"> </w:t>
      </w:r>
      <w:proofErr w:type="gramEnd"/>
    </w:p>
    <w:p w:rsidR="001C77FA" w:rsidRPr="000343E3" w:rsidRDefault="00823502" w:rsidP="00E311CE">
      <w:pPr>
        <w:pStyle w:val="a3"/>
        <w:numPr>
          <w:ilvl w:val="0"/>
          <w:numId w:val="11"/>
        </w:numPr>
        <w:spacing w:before="100" w:beforeAutospacing="1" w:after="100" w:afterAutospacing="1" w:line="360" w:lineRule="auto"/>
        <w:ind w:left="0"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 xml:space="preserve">Какие </w:t>
      </w:r>
      <w:proofErr w:type="gramStart"/>
      <w:r w:rsidRPr="000343E3">
        <w:rPr>
          <w:rFonts w:ascii="Times New Roman" w:eastAsia="Times New Roman" w:hAnsi="Times New Roman" w:cs="Times New Roman"/>
          <w:sz w:val="28"/>
          <w:szCs w:val="28"/>
        </w:rPr>
        <w:t>разрешения</w:t>
      </w:r>
      <w:proofErr w:type="gramEnd"/>
      <w:r w:rsidRPr="000343E3">
        <w:rPr>
          <w:rFonts w:ascii="Times New Roman" w:eastAsia="Times New Roman" w:hAnsi="Times New Roman" w:cs="Times New Roman"/>
          <w:sz w:val="28"/>
          <w:szCs w:val="28"/>
        </w:rPr>
        <w:t xml:space="preserve"> и </w:t>
      </w:r>
      <w:proofErr w:type="gramStart"/>
      <w:r w:rsidRPr="000343E3">
        <w:rPr>
          <w:rFonts w:ascii="Times New Roman" w:eastAsia="Times New Roman" w:hAnsi="Times New Roman" w:cs="Times New Roman"/>
          <w:sz w:val="28"/>
          <w:szCs w:val="28"/>
        </w:rPr>
        <w:t>каких</w:t>
      </w:r>
      <w:proofErr w:type="gramEnd"/>
      <w:r w:rsidRPr="000343E3">
        <w:rPr>
          <w:rFonts w:ascii="Times New Roman" w:eastAsia="Times New Roman" w:hAnsi="Times New Roman" w:cs="Times New Roman"/>
          <w:sz w:val="28"/>
          <w:szCs w:val="28"/>
        </w:rPr>
        <w:t xml:space="preserve"> структур</w:t>
      </w:r>
      <w:r w:rsidR="001C77FA" w:rsidRPr="000343E3">
        <w:rPr>
          <w:rFonts w:ascii="Times New Roman" w:eastAsia="Times New Roman" w:hAnsi="Times New Roman" w:cs="Times New Roman"/>
          <w:sz w:val="28"/>
          <w:szCs w:val="28"/>
        </w:rPr>
        <w:t xml:space="preserve"> потребуются для начала </w:t>
      </w:r>
      <w:r w:rsidRPr="000343E3">
        <w:rPr>
          <w:rFonts w:ascii="Times New Roman" w:eastAsia="Times New Roman" w:hAnsi="Times New Roman" w:cs="Times New Roman"/>
          <w:sz w:val="28"/>
          <w:szCs w:val="28"/>
        </w:rPr>
        <w:t>совместной деятельности?</w:t>
      </w:r>
      <w:r w:rsidR="002C16BB" w:rsidRPr="000343E3">
        <w:rPr>
          <w:rFonts w:ascii="Times New Roman" w:eastAsia="Times New Roman" w:hAnsi="Times New Roman" w:cs="Times New Roman"/>
          <w:sz w:val="28"/>
          <w:szCs w:val="28"/>
        </w:rPr>
        <w:t>[</w:t>
      </w:r>
      <w:r w:rsidR="007B5867" w:rsidRPr="000343E3">
        <w:rPr>
          <w:rFonts w:ascii="Times New Roman" w:eastAsia="Times New Roman" w:hAnsi="Times New Roman" w:cs="Times New Roman"/>
          <w:sz w:val="28"/>
          <w:szCs w:val="28"/>
        </w:rPr>
        <w:t>2</w:t>
      </w:r>
      <w:r w:rsidR="00C4114B" w:rsidRPr="000343E3">
        <w:rPr>
          <w:rFonts w:ascii="Times New Roman" w:eastAsia="Times New Roman" w:hAnsi="Times New Roman" w:cs="Times New Roman"/>
          <w:sz w:val="28"/>
          <w:szCs w:val="28"/>
        </w:rPr>
        <w:t>8</w:t>
      </w:r>
      <w:r w:rsidR="002C16BB" w:rsidRPr="000343E3">
        <w:rPr>
          <w:rFonts w:ascii="Times New Roman" w:eastAsia="Times New Roman" w:hAnsi="Times New Roman" w:cs="Times New Roman"/>
          <w:sz w:val="28"/>
          <w:szCs w:val="28"/>
        </w:rPr>
        <w:t>]</w:t>
      </w:r>
    </w:p>
    <w:p w:rsidR="0099332F" w:rsidRPr="000343E3" w:rsidRDefault="00823502"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Данный перечень вопросов-заданий является актуальным для большинства иностранных компаний, особенно крупных. У нас же в условиях отечественного рынка такие требования и правила только начинают формироваться, хотя </w:t>
      </w:r>
      <w:r w:rsidR="00234090" w:rsidRPr="000343E3">
        <w:rPr>
          <w:rFonts w:ascii="Times New Roman" w:hAnsi="Times New Roman" w:cs="Times New Roman"/>
          <w:sz w:val="28"/>
          <w:szCs w:val="28"/>
        </w:rPr>
        <w:t>хорошие идеи и наработки есть уже давно.</w:t>
      </w:r>
    </w:p>
    <w:p w:rsidR="00C51EB0" w:rsidRPr="000343E3" w:rsidRDefault="00C51EB0"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 </w:t>
      </w:r>
      <w:r w:rsidR="0099332F" w:rsidRPr="000343E3">
        <w:rPr>
          <w:rFonts w:ascii="Times New Roman" w:hAnsi="Times New Roman" w:cs="Times New Roman"/>
          <w:sz w:val="28"/>
          <w:szCs w:val="28"/>
        </w:rPr>
        <w:t xml:space="preserve">Конечно же, очевидным является факт, что чем больше разноплановых критериев оценки используется на практике, тем больше вероятность правильного и точного анализа контрагента и, как </w:t>
      </w:r>
      <w:r w:rsidR="0099332F" w:rsidRPr="000343E3">
        <w:rPr>
          <w:rFonts w:ascii="Times New Roman" w:hAnsi="Times New Roman" w:cs="Times New Roman"/>
          <w:sz w:val="28"/>
          <w:szCs w:val="28"/>
        </w:rPr>
        <w:lastRenderedPageBreak/>
        <w:t>результат, - выбор именно его в качестве будущего коммерческого партнера. Однако</w:t>
      </w:r>
      <w:r w:rsidR="00234090" w:rsidRPr="000343E3">
        <w:rPr>
          <w:rFonts w:ascii="Times New Roman" w:hAnsi="Times New Roman" w:cs="Times New Roman"/>
          <w:sz w:val="28"/>
          <w:szCs w:val="28"/>
        </w:rPr>
        <w:t xml:space="preserve"> на практике далеко </w:t>
      </w:r>
      <w:r w:rsidR="0099332F" w:rsidRPr="000343E3">
        <w:rPr>
          <w:rFonts w:ascii="Times New Roman" w:hAnsi="Times New Roman" w:cs="Times New Roman"/>
          <w:sz w:val="28"/>
          <w:szCs w:val="28"/>
        </w:rPr>
        <w:t xml:space="preserve">не все так идеально. Большинство </w:t>
      </w:r>
      <w:r w:rsidR="00234090" w:rsidRPr="000343E3">
        <w:rPr>
          <w:rFonts w:ascii="Times New Roman" w:hAnsi="Times New Roman" w:cs="Times New Roman"/>
          <w:sz w:val="28"/>
          <w:szCs w:val="28"/>
        </w:rPr>
        <w:t xml:space="preserve">отечественных </w:t>
      </w:r>
      <w:r w:rsidR="0099332F" w:rsidRPr="000343E3">
        <w:rPr>
          <w:rFonts w:ascii="Times New Roman" w:hAnsi="Times New Roman" w:cs="Times New Roman"/>
          <w:sz w:val="28"/>
          <w:szCs w:val="28"/>
        </w:rPr>
        <w:t>компаний</w:t>
      </w:r>
      <w:r w:rsidR="00234090" w:rsidRPr="000343E3">
        <w:rPr>
          <w:rFonts w:ascii="Times New Roman" w:hAnsi="Times New Roman" w:cs="Times New Roman"/>
          <w:sz w:val="28"/>
          <w:szCs w:val="28"/>
        </w:rPr>
        <w:t>, в первую очередь мелкие и средние,</w:t>
      </w:r>
      <w:r w:rsidR="0099332F" w:rsidRPr="000343E3">
        <w:rPr>
          <w:rFonts w:ascii="Times New Roman" w:hAnsi="Times New Roman" w:cs="Times New Roman"/>
          <w:sz w:val="28"/>
          <w:szCs w:val="28"/>
        </w:rPr>
        <w:t xml:space="preserve"> для проведения такой оценки используют стандартные финансовые методы оценок</w:t>
      </w:r>
      <w:r w:rsidR="0010158D" w:rsidRPr="000343E3">
        <w:rPr>
          <w:rFonts w:ascii="Times New Roman" w:hAnsi="Times New Roman" w:cs="Times New Roman"/>
          <w:sz w:val="28"/>
          <w:szCs w:val="28"/>
        </w:rPr>
        <w:t>, необходимые в первую очередь для самой компании в свете будущих денежных или иных взаиморасчетов. Они, без сомнения, тоже очень важны, однако их явно недостаточно для полноценного комплексного анализа надежности своего будущего коммерческого партнера. В этой связи стоит рассмотреть, какие же основные критерии существуют в аудите для таких проверок.</w:t>
      </w:r>
    </w:p>
    <w:p w:rsidR="0010158D" w:rsidRPr="000343E3" w:rsidRDefault="0010158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 </w:t>
      </w:r>
      <w:proofErr w:type="gramStart"/>
      <w:r w:rsidRPr="000343E3">
        <w:rPr>
          <w:rFonts w:ascii="Times New Roman" w:hAnsi="Times New Roman" w:cs="Times New Roman"/>
          <w:sz w:val="28"/>
          <w:szCs w:val="28"/>
        </w:rPr>
        <w:t>б</w:t>
      </w:r>
      <w:proofErr w:type="gramEnd"/>
      <w:r w:rsidRPr="000343E3">
        <w:rPr>
          <w:rFonts w:ascii="Times New Roman" w:hAnsi="Times New Roman" w:cs="Times New Roman"/>
          <w:sz w:val="28"/>
          <w:szCs w:val="28"/>
        </w:rPr>
        <w:t>анковские реквизиты компании;</w:t>
      </w:r>
    </w:p>
    <w:p w:rsidR="0010158D" w:rsidRPr="000343E3" w:rsidRDefault="0010158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юридический и физический адрес;</w:t>
      </w:r>
    </w:p>
    <w:p w:rsidR="0010158D" w:rsidRPr="000343E3" w:rsidRDefault="0010158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контактные лица компании;</w:t>
      </w:r>
    </w:p>
    <w:p w:rsidR="0010158D" w:rsidRPr="000343E3" w:rsidRDefault="0010158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форма расчетно-правовой деятельности;</w:t>
      </w:r>
    </w:p>
    <w:p w:rsidR="0010158D" w:rsidRPr="000343E3" w:rsidRDefault="0010158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ИНН (идентификационный номер налогоплательщика).</w:t>
      </w:r>
      <w:r w:rsidR="002C16BB" w:rsidRPr="000343E3">
        <w:rPr>
          <w:rFonts w:ascii="Times New Roman" w:hAnsi="Times New Roman" w:cs="Times New Roman"/>
          <w:sz w:val="28"/>
          <w:szCs w:val="28"/>
        </w:rPr>
        <w:t>[</w:t>
      </w:r>
      <w:r w:rsidR="007B5867" w:rsidRPr="000343E3">
        <w:rPr>
          <w:rFonts w:ascii="Times New Roman" w:hAnsi="Times New Roman" w:cs="Times New Roman"/>
          <w:sz w:val="28"/>
          <w:szCs w:val="28"/>
        </w:rPr>
        <w:t>2</w:t>
      </w:r>
      <w:r w:rsidR="00C4114B" w:rsidRPr="000343E3">
        <w:rPr>
          <w:rFonts w:ascii="Times New Roman" w:hAnsi="Times New Roman" w:cs="Times New Roman"/>
          <w:sz w:val="28"/>
          <w:szCs w:val="28"/>
        </w:rPr>
        <w:t>4</w:t>
      </w:r>
      <w:r w:rsidR="007B5867" w:rsidRPr="000343E3">
        <w:rPr>
          <w:rFonts w:ascii="Times New Roman" w:hAnsi="Times New Roman" w:cs="Times New Roman"/>
          <w:sz w:val="28"/>
          <w:szCs w:val="28"/>
        </w:rPr>
        <w:t>, 29</w:t>
      </w:r>
      <w:r w:rsidR="002C16BB" w:rsidRPr="000343E3">
        <w:rPr>
          <w:rFonts w:ascii="Times New Roman" w:hAnsi="Times New Roman" w:cs="Times New Roman"/>
          <w:sz w:val="28"/>
          <w:szCs w:val="28"/>
        </w:rPr>
        <w:t>]</w:t>
      </w:r>
    </w:p>
    <w:p w:rsidR="0010158D" w:rsidRPr="000343E3" w:rsidRDefault="0010158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Также некоторые компании рассматривают как вариант анализ расстояния до потенциального партнера или номера его основных договоров. </w:t>
      </w:r>
    </w:p>
    <w:p w:rsidR="0010158D" w:rsidRPr="000343E3" w:rsidRDefault="0010158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Проблемным местом таких исследований является то, что компании в силу разных причин не оформляют конкретный алгоритм, последовательность и количество исследуемых характеристик фирмы-контрагента, поэтому в каждом отдельном случае бывает абсолютно разной и методика оценки, что вызывает своеобразную путаницу без определенной системы.</w:t>
      </w:r>
    </w:p>
    <w:p w:rsidR="0010158D" w:rsidRPr="000343E3" w:rsidRDefault="0010158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Поэтому для оптимального исследования надежности контрагента следует ответить на такие вопросы:</w:t>
      </w:r>
    </w:p>
    <w:p w:rsidR="0010158D" w:rsidRPr="000343E3" w:rsidRDefault="0010158D" w:rsidP="00E311CE">
      <w:pPr>
        <w:pStyle w:val="a3"/>
        <w:numPr>
          <w:ilvl w:val="0"/>
          <w:numId w:val="2"/>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 xml:space="preserve">Какая характеристика важнее других в исследовании (ее нужно </w:t>
      </w:r>
      <w:r w:rsidR="00EF26BA" w:rsidRPr="000343E3">
        <w:rPr>
          <w:rFonts w:ascii="Times New Roman" w:hAnsi="Times New Roman" w:cs="Times New Roman"/>
          <w:sz w:val="28"/>
          <w:szCs w:val="28"/>
        </w:rPr>
        <w:t>анализировать первой)?</w:t>
      </w:r>
    </w:p>
    <w:p w:rsidR="00EF26BA" w:rsidRPr="000343E3" w:rsidRDefault="00EF26BA" w:rsidP="00E311CE">
      <w:pPr>
        <w:pStyle w:val="a3"/>
        <w:numPr>
          <w:ilvl w:val="0"/>
          <w:numId w:val="2"/>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lastRenderedPageBreak/>
        <w:t xml:space="preserve">В каком порядке выстроить исследуемые характеристики, то </w:t>
      </w:r>
      <w:proofErr w:type="gramStart"/>
      <w:r w:rsidRPr="000343E3">
        <w:rPr>
          <w:rFonts w:ascii="Times New Roman" w:hAnsi="Times New Roman" w:cs="Times New Roman"/>
          <w:sz w:val="28"/>
          <w:szCs w:val="28"/>
        </w:rPr>
        <w:t>есть</w:t>
      </w:r>
      <w:proofErr w:type="gramEnd"/>
      <w:r w:rsidRPr="000343E3">
        <w:rPr>
          <w:rFonts w:ascii="Times New Roman" w:hAnsi="Times New Roman" w:cs="Times New Roman"/>
          <w:sz w:val="28"/>
          <w:szCs w:val="28"/>
        </w:rPr>
        <w:t xml:space="preserve"> какая должна быть их иерархия?</w:t>
      </w:r>
    </w:p>
    <w:p w:rsidR="00EF26BA" w:rsidRPr="000343E3" w:rsidRDefault="00EF26BA" w:rsidP="00E311CE">
      <w:pPr>
        <w:pStyle w:val="a3"/>
        <w:numPr>
          <w:ilvl w:val="0"/>
          <w:numId w:val="2"/>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Какое общее количество характеристик использовать для изучения и оценки надежности контрагента?</w:t>
      </w:r>
    </w:p>
    <w:p w:rsidR="00EF26BA" w:rsidRPr="000343E3" w:rsidRDefault="00EF26BA" w:rsidP="00E311CE">
      <w:pPr>
        <w:pStyle w:val="a3"/>
        <w:numPr>
          <w:ilvl w:val="0"/>
          <w:numId w:val="2"/>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Как предусмотреть в будущем новые свойства, которые могут возникнуть?</w:t>
      </w:r>
      <w:r w:rsidR="002C16BB" w:rsidRPr="000343E3">
        <w:rPr>
          <w:rFonts w:ascii="Times New Roman" w:hAnsi="Times New Roman" w:cs="Times New Roman"/>
          <w:sz w:val="28"/>
          <w:szCs w:val="28"/>
        </w:rPr>
        <w:t>[</w:t>
      </w:r>
      <w:r w:rsidR="007B5867" w:rsidRPr="000343E3">
        <w:rPr>
          <w:rFonts w:ascii="Times New Roman" w:hAnsi="Times New Roman" w:cs="Times New Roman"/>
          <w:sz w:val="28"/>
          <w:szCs w:val="28"/>
        </w:rPr>
        <w:t>2</w:t>
      </w:r>
      <w:r w:rsidR="00C4114B" w:rsidRPr="000343E3">
        <w:rPr>
          <w:rFonts w:ascii="Times New Roman" w:hAnsi="Times New Roman" w:cs="Times New Roman"/>
          <w:sz w:val="28"/>
          <w:szCs w:val="28"/>
        </w:rPr>
        <w:t>4</w:t>
      </w:r>
      <w:r w:rsidR="007B5867" w:rsidRPr="000343E3">
        <w:rPr>
          <w:rFonts w:ascii="Times New Roman" w:hAnsi="Times New Roman" w:cs="Times New Roman"/>
          <w:sz w:val="28"/>
          <w:szCs w:val="28"/>
        </w:rPr>
        <w:t>, 29</w:t>
      </w:r>
      <w:r w:rsidR="002C16BB" w:rsidRPr="000343E3">
        <w:rPr>
          <w:rFonts w:ascii="Times New Roman" w:hAnsi="Times New Roman" w:cs="Times New Roman"/>
          <w:sz w:val="28"/>
          <w:szCs w:val="28"/>
        </w:rPr>
        <w:t>]</w:t>
      </w:r>
    </w:p>
    <w:p w:rsidR="00EF26BA" w:rsidRPr="000343E3" w:rsidRDefault="00EF26BA"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После того, как найдены правильные ответы, можно переходить к следующему этапу – определения факторов, напрямую влияющих на выбор контрагента. Среди них выделяют:</w:t>
      </w:r>
    </w:p>
    <w:p w:rsidR="00EF26BA" w:rsidRPr="000343E3" w:rsidRDefault="00EF26BA" w:rsidP="00E311CE">
      <w:pPr>
        <w:pStyle w:val="a5"/>
        <w:numPr>
          <w:ilvl w:val="0"/>
          <w:numId w:val="3"/>
        </w:numPr>
        <w:shd w:val="clear" w:color="auto" w:fill="FFFFFF"/>
        <w:spacing w:before="150" w:beforeAutospacing="0" w:after="150" w:afterAutospacing="0" w:line="360" w:lineRule="auto"/>
        <w:ind w:left="0" w:right="150" w:firstLine="709"/>
        <w:contextualSpacing/>
        <w:jc w:val="both"/>
        <w:rPr>
          <w:sz w:val="28"/>
          <w:szCs w:val="28"/>
        </w:rPr>
      </w:pPr>
      <w:r w:rsidRPr="000343E3">
        <w:rPr>
          <w:sz w:val="28"/>
          <w:szCs w:val="28"/>
        </w:rPr>
        <w:t>характер и предмет будущего партнерства;</w:t>
      </w:r>
    </w:p>
    <w:p w:rsidR="00EF26BA" w:rsidRPr="000343E3" w:rsidRDefault="00EF26BA" w:rsidP="00E311CE">
      <w:pPr>
        <w:pStyle w:val="a5"/>
        <w:numPr>
          <w:ilvl w:val="0"/>
          <w:numId w:val="3"/>
        </w:numPr>
        <w:shd w:val="clear" w:color="auto" w:fill="FFFFFF"/>
        <w:spacing w:before="150" w:beforeAutospacing="0" w:after="150" w:afterAutospacing="0" w:line="360" w:lineRule="auto"/>
        <w:ind w:left="0" w:right="150" w:firstLine="709"/>
        <w:contextualSpacing/>
        <w:jc w:val="both"/>
        <w:rPr>
          <w:sz w:val="28"/>
          <w:szCs w:val="28"/>
        </w:rPr>
      </w:pPr>
      <w:proofErr w:type="spellStart"/>
      <w:r w:rsidRPr="000343E3">
        <w:rPr>
          <w:sz w:val="28"/>
          <w:szCs w:val="28"/>
        </w:rPr>
        <w:t>общеторговый</w:t>
      </w:r>
      <w:proofErr w:type="spellEnd"/>
      <w:r w:rsidRPr="000343E3">
        <w:rPr>
          <w:sz w:val="28"/>
          <w:szCs w:val="28"/>
        </w:rPr>
        <w:t xml:space="preserve">, политический и региональный фактор (учитывается характер </w:t>
      </w:r>
      <w:r w:rsidR="00AE67F2" w:rsidRPr="000343E3">
        <w:rPr>
          <w:sz w:val="28"/>
          <w:szCs w:val="28"/>
        </w:rPr>
        <w:t>современного финансового, торгового состояния компании, его экономическая</w:t>
      </w:r>
      <w:r w:rsidRPr="000343E3">
        <w:rPr>
          <w:sz w:val="28"/>
          <w:szCs w:val="28"/>
        </w:rPr>
        <w:t xml:space="preserve"> и финансовая стабильность, степень м</w:t>
      </w:r>
      <w:r w:rsidR="00AE67F2" w:rsidRPr="000343E3">
        <w:rPr>
          <w:sz w:val="28"/>
          <w:szCs w:val="28"/>
        </w:rPr>
        <w:t xml:space="preserve">онополизации рынка данного региона другими фирмами, </w:t>
      </w:r>
      <w:r w:rsidRPr="000343E3">
        <w:rPr>
          <w:sz w:val="28"/>
          <w:szCs w:val="28"/>
        </w:rPr>
        <w:t>возможность проникновения на него и др.);</w:t>
      </w:r>
    </w:p>
    <w:p w:rsidR="00EF26BA" w:rsidRPr="000343E3" w:rsidRDefault="00EF26BA" w:rsidP="00E311CE">
      <w:pPr>
        <w:pStyle w:val="a5"/>
        <w:numPr>
          <w:ilvl w:val="0"/>
          <w:numId w:val="3"/>
        </w:numPr>
        <w:shd w:val="clear" w:color="auto" w:fill="FFFFFF"/>
        <w:spacing w:before="150" w:beforeAutospacing="0" w:after="150" w:afterAutospacing="0" w:line="360" w:lineRule="auto"/>
        <w:ind w:left="0" w:right="150" w:firstLine="709"/>
        <w:contextualSpacing/>
        <w:jc w:val="both"/>
        <w:rPr>
          <w:sz w:val="28"/>
          <w:szCs w:val="28"/>
        </w:rPr>
      </w:pPr>
      <w:r w:rsidRPr="000343E3">
        <w:rPr>
          <w:sz w:val="28"/>
          <w:szCs w:val="28"/>
        </w:rPr>
        <w:t>фактор возможностей и ха</w:t>
      </w:r>
      <w:r w:rsidR="00AE67F2" w:rsidRPr="000343E3">
        <w:rPr>
          <w:sz w:val="28"/>
          <w:szCs w:val="28"/>
        </w:rPr>
        <w:t>рактер деятельности потенциального</w:t>
      </w:r>
      <w:r w:rsidRPr="000343E3">
        <w:rPr>
          <w:sz w:val="28"/>
          <w:szCs w:val="28"/>
        </w:rPr>
        <w:t xml:space="preserve"> партнера (</w:t>
      </w:r>
      <w:r w:rsidR="00AE67F2" w:rsidRPr="000343E3">
        <w:rPr>
          <w:sz w:val="28"/>
          <w:szCs w:val="28"/>
        </w:rPr>
        <w:t xml:space="preserve">это может быть </w:t>
      </w:r>
      <w:r w:rsidRPr="000343E3">
        <w:rPr>
          <w:sz w:val="28"/>
          <w:szCs w:val="28"/>
        </w:rPr>
        <w:t>технологический, научно-технический, организационный, экономический, правовой</w:t>
      </w:r>
      <w:r w:rsidR="00AE67F2" w:rsidRPr="000343E3">
        <w:rPr>
          <w:sz w:val="28"/>
          <w:szCs w:val="28"/>
        </w:rPr>
        <w:t xml:space="preserve"> и т.д.</w:t>
      </w:r>
      <w:r w:rsidRPr="000343E3">
        <w:rPr>
          <w:sz w:val="28"/>
          <w:szCs w:val="28"/>
        </w:rPr>
        <w:t>).</w:t>
      </w:r>
      <w:r w:rsidR="002C16BB" w:rsidRPr="000343E3">
        <w:rPr>
          <w:sz w:val="28"/>
          <w:szCs w:val="28"/>
        </w:rPr>
        <w:t>[</w:t>
      </w:r>
      <w:r w:rsidR="007B5867" w:rsidRPr="000343E3">
        <w:rPr>
          <w:sz w:val="28"/>
          <w:szCs w:val="28"/>
        </w:rPr>
        <w:t>2</w:t>
      </w:r>
      <w:r w:rsidR="00C4114B" w:rsidRPr="000343E3">
        <w:rPr>
          <w:sz w:val="28"/>
          <w:szCs w:val="28"/>
        </w:rPr>
        <w:t>3</w:t>
      </w:r>
      <w:r w:rsidR="007B5867" w:rsidRPr="000343E3">
        <w:rPr>
          <w:sz w:val="28"/>
          <w:szCs w:val="28"/>
        </w:rPr>
        <w:t>, 101</w:t>
      </w:r>
      <w:r w:rsidR="002C16BB" w:rsidRPr="000343E3">
        <w:rPr>
          <w:sz w:val="28"/>
          <w:szCs w:val="28"/>
        </w:rPr>
        <w:t>]</w:t>
      </w:r>
    </w:p>
    <w:p w:rsidR="00EF26BA" w:rsidRPr="000343E3" w:rsidRDefault="00AE67F2"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Основные принципы выбора компании-контрагента:</w:t>
      </w:r>
    </w:p>
    <w:p w:rsidR="00360010" w:rsidRPr="000343E3" w:rsidRDefault="00AE67F2"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 степень солидности, важности и значимости потенциального партнера; в него включаются количественные показатели деятельности (общий доход, материальная база, количество проданных товаров и проч.), масштабы проводимых </w:t>
      </w:r>
      <w:proofErr w:type="spellStart"/>
      <w:proofErr w:type="gramStart"/>
      <w:r w:rsidRPr="000343E3">
        <w:rPr>
          <w:rFonts w:ascii="Times New Roman" w:hAnsi="Times New Roman" w:cs="Times New Roman"/>
          <w:sz w:val="28"/>
          <w:szCs w:val="28"/>
        </w:rPr>
        <w:t>бизнес-операций</w:t>
      </w:r>
      <w:proofErr w:type="spellEnd"/>
      <w:proofErr w:type="gramEnd"/>
      <w:r w:rsidRPr="000343E3">
        <w:rPr>
          <w:rFonts w:ascii="Times New Roman" w:hAnsi="Times New Roman" w:cs="Times New Roman"/>
          <w:sz w:val="28"/>
          <w:szCs w:val="28"/>
        </w:rPr>
        <w:t xml:space="preserve">, степень </w:t>
      </w:r>
      <w:proofErr w:type="spellStart"/>
      <w:r w:rsidRPr="000343E3">
        <w:rPr>
          <w:rFonts w:ascii="Times New Roman" w:hAnsi="Times New Roman" w:cs="Times New Roman"/>
          <w:sz w:val="28"/>
          <w:szCs w:val="28"/>
        </w:rPr>
        <w:t>платежоспособности</w:t>
      </w:r>
      <w:proofErr w:type="spellEnd"/>
      <w:r w:rsidRPr="000343E3">
        <w:rPr>
          <w:rFonts w:ascii="Times New Roman" w:hAnsi="Times New Roman" w:cs="Times New Roman"/>
          <w:sz w:val="28"/>
          <w:szCs w:val="28"/>
        </w:rPr>
        <w:t xml:space="preserve"> и кредитного доверия компании со стороны банков;</w:t>
      </w:r>
    </w:p>
    <w:p w:rsidR="00AE67F2" w:rsidRPr="000343E3" w:rsidRDefault="00360010"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о</w:t>
      </w:r>
      <w:r w:rsidR="00AE67F2" w:rsidRPr="000343E3">
        <w:rPr>
          <w:rFonts w:ascii="Times New Roman" w:hAnsi="Times New Roman" w:cs="Times New Roman"/>
          <w:sz w:val="28"/>
          <w:szCs w:val="28"/>
        </w:rPr>
        <w:t>ценка деловой репутации контрагента; она включает в себя такие параметры:</w:t>
      </w:r>
    </w:p>
    <w:p w:rsidR="00AE67F2" w:rsidRPr="000343E3" w:rsidRDefault="00AE67F2" w:rsidP="00E311CE">
      <w:pPr>
        <w:pStyle w:val="a5"/>
        <w:numPr>
          <w:ilvl w:val="0"/>
          <w:numId w:val="4"/>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lastRenderedPageBreak/>
        <w:t>тщательность и добросовестность при исполнении договорных обязательств;</w:t>
      </w:r>
    </w:p>
    <w:p w:rsidR="00AE67F2" w:rsidRPr="000343E3" w:rsidRDefault="00AE67F2" w:rsidP="00E311CE">
      <w:pPr>
        <w:pStyle w:val="a5"/>
        <w:numPr>
          <w:ilvl w:val="0"/>
          <w:numId w:val="4"/>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t>наличие опыта в данной сфере бизнеса;</w:t>
      </w:r>
    </w:p>
    <w:p w:rsidR="00AE67F2" w:rsidRPr="000343E3" w:rsidRDefault="00AE67F2" w:rsidP="00E311CE">
      <w:pPr>
        <w:pStyle w:val="a5"/>
        <w:numPr>
          <w:ilvl w:val="0"/>
          <w:numId w:val="4"/>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t>стремление учитывать предложения и пожелания контрагента, а также решать все возникающие сложные ситуации путем переговоров;</w:t>
      </w:r>
    </w:p>
    <w:p w:rsidR="00AE67F2" w:rsidRPr="000343E3" w:rsidRDefault="00360010"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 исследование прошлых сделок компании контрагента (понятно, что предпочтение отдается тем компаниям, кто имеет безупречный список таких сделок);</w:t>
      </w:r>
    </w:p>
    <w:p w:rsidR="00360010" w:rsidRPr="000343E3" w:rsidRDefault="00360010"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 анализ общего положения компании на рынке региона, страны и мира</w:t>
      </w:r>
      <w:r w:rsidR="007B5867" w:rsidRPr="000343E3">
        <w:rPr>
          <w:sz w:val="28"/>
          <w:szCs w:val="28"/>
        </w:rPr>
        <w:t xml:space="preserve">. </w:t>
      </w:r>
      <w:r w:rsidR="002C16BB" w:rsidRPr="000343E3">
        <w:rPr>
          <w:sz w:val="28"/>
          <w:szCs w:val="28"/>
        </w:rPr>
        <w:t>[</w:t>
      </w:r>
      <w:r w:rsidR="007B5867" w:rsidRPr="000343E3">
        <w:rPr>
          <w:sz w:val="28"/>
          <w:szCs w:val="28"/>
        </w:rPr>
        <w:t>2</w:t>
      </w:r>
      <w:r w:rsidR="00C4114B" w:rsidRPr="000343E3">
        <w:rPr>
          <w:sz w:val="28"/>
          <w:szCs w:val="28"/>
        </w:rPr>
        <w:t>1</w:t>
      </w:r>
      <w:r w:rsidR="002C16BB" w:rsidRPr="000343E3">
        <w:rPr>
          <w:sz w:val="28"/>
          <w:szCs w:val="28"/>
        </w:rPr>
        <w:t>]</w:t>
      </w:r>
    </w:p>
    <w:p w:rsidR="00360010" w:rsidRPr="000343E3" w:rsidRDefault="00360010"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 xml:space="preserve">Непосредственно изучение и анализ всех вышеперечисленных параметров происходит на основе изучения разнообразных источников информации, которые есть в доступе данной компании. </w:t>
      </w:r>
      <w:proofErr w:type="gramStart"/>
      <w:r w:rsidRPr="000343E3">
        <w:rPr>
          <w:sz w:val="28"/>
          <w:szCs w:val="28"/>
        </w:rPr>
        <w:t>Среди них нужно выделить такие:</w:t>
      </w:r>
      <w:proofErr w:type="gramEnd"/>
    </w:p>
    <w:p w:rsidR="00360010" w:rsidRPr="000343E3" w:rsidRDefault="00360010" w:rsidP="00E311CE">
      <w:pPr>
        <w:pStyle w:val="a5"/>
        <w:numPr>
          <w:ilvl w:val="0"/>
          <w:numId w:val="5"/>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t>общедоступные материалы – это находящаяся в свободном доступе так называемая открытая информация о компании – название, адрес, учредители, уставный капитал, учредительные документы, регистрация, руководство, структура и проч.;</w:t>
      </w:r>
    </w:p>
    <w:p w:rsidR="00360010" w:rsidRPr="000343E3" w:rsidRDefault="00360010" w:rsidP="00E311CE">
      <w:pPr>
        <w:pStyle w:val="a5"/>
        <w:numPr>
          <w:ilvl w:val="0"/>
          <w:numId w:val="5"/>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t xml:space="preserve"> материалы полузакрытого типа – это данные о финансовой деятельности компании, доходная и расходная часть, налоги, выплаты и зарплаты, индексации и т.д.;</w:t>
      </w:r>
    </w:p>
    <w:p w:rsidR="00360010" w:rsidRPr="000343E3" w:rsidRDefault="00360010" w:rsidP="00E311CE">
      <w:pPr>
        <w:pStyle w:val="a5"/>
        <w:numPr>
          <w:ilvl w:val="0"/>
          <w:numId w:val="5"/>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t>материалы закрытого типа – это данные бизнес-планов, планов развития, промышленные секреты и т.д.</w:t>
      </w:r>
    </w:p>
    <w:p w:rsidR="007A15EC" w:rsidRPr="000343E3" w:rsidRDefault="007A15EC"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в этой связи следует также проанализировать источники получения информации о контрагенте. Их также можно классифицировать по некоторым критериям, главным среди которых является также доступность информации. Это:</w:t>
      </w:r>
    </w:p>
    <w:p w:rsidR="007A15EC" w:rsidRPr="000343E3" w:rsidRDefault="007A15EC" w:rsidP="00A766FB">
      <w:pPr>
        <w:pStyle w:val="a5"/>
        <w:shd w:val="clear" w:color="auto" w:fill="FFFFFF"/>
        <w:spacing w:before="150" w:beforeAutospacing="0" w:after="150" w:afterAutospacing="0" w:line="360" w:lineRule="auto"/>
        <w:ind w:right="147" w:firstLine="709"/>
        <w:contextualSpacing/>
        <w:jc w:val="both"/>
        <w:rPr>
          <w:sz w:val="28"/>
          <w:szCs w:val="28"/>
        </w:rPr>
      </w:pPr>
      <w:proofErr w:type="gramStart"/>
      <w:r w:rsidRPr="000343E3">
        <w:rPr>
          <w:sz w:val="28"/>
          <w:szCs w:val="28"/>
        </w:rPr>
        <w:t xml:space="preserve">- открытые источники – рекламные буклеты, статьи в СМИ, материалы конференций, презентаций, встреч и т.д., проспекты, </w:t>
      </w:r>
      <w:r w:rsidRPr="000343E3">
        <w:rPr>
          <w:sz w:val="28"/>
          <w:szCs w:val="28"/>
        </w:rPr>
        <w:lastRenderedPageBreak/>
        <w:t xml:space="preserve">каталоги, анонсы, объявления, данные Интернета, материалы собственного сайта, </w:t>
      </w:r>
      <w:proofErr w:type="spellStart"/>
      <w:r w:rsidRPr="000343E3">
        <w:rPr>
          <w:sz w:val="28"/>
          <w:szCs w:val="28"/>
        </w:rPr>
        <w:t>блога</w:t>
      </w:r>
      <w:proofErr w:type="spellEnd"/>
      <w:r w:rsidRPr="000343E3">
        <w:rPr>
          <w:sz w:val="28"/>
          <w:szCs w:val="28"/>
        </w:rPr>
        <w:t xml:space="preserve"> или сервера, телепередачи и др.; они характеризируются доступностью практически любых лиц к информации, размещенной в их среде;</w:t>
      </w:r>
      <w:proofErr w:type="gramEnd"/>
    </w:p>
    <w:p w:rsidR="007A15EC" w:rsidRPr="000343E3" w:rsidRDefault="007A15EC"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 закрытые и условно закрытые источники – это данные налоговой службы, таможни, социальных фондов, консалтинговых бюро, частных розыскных, детективных и прочих структур.</w:t>
      </w:r>
      <w:r w:rsidR="002C16BB" w:rsidRPr="000343E3">
        <w:rPr>
          <w:sz w:val="28"/>
          <w:szCs w:val="28"/>
        </w:rPr>
        <w:t>[</w:t>
      </w:r>
      <w:r w:rsidR="007B5867" w:rsidRPr="000343E3">
        <w:rPr>
          <w:sz w:val="28"/>
          <w:szCs w:val="28"/>
        </w:rPr>
        <w:t>1</w:t>
      </w:r>
      <w:r w:rsidR="00C4114B" w:rsidRPr="000343E3">
        <w:rPr>
          <w:sz w:val="28"/>
          <w:szCs w:val="28"/>
        </w:rPr>
        <w:t>2</w:t>
      </w:r>
      <w:r w:rsidR="007B5867" w:rsidRPr="000343E3">
        <w:rPr>
          <w:sz w:val="28"/>
          <w:szCs w:val="28"/>
        </w:rPr>
        <w:t>, 46</w:t>
      </w:r>
      <w:r w:rsidR="002C16BB" w:rsidRPr="000343E3">
        <w:rPr>
          <w:sz w:val="28"/>
          <w:szCs w:val="28"/>
        </w:rPr>
        <w:t>]</w:t>
      </w:r>
    </w:p>
    <w:p w:rsidR="007A15EC" w:rsidRPr="000343E3" w:rsidRDefault="007A15EC"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Конечно же, большую часть информации о контрагенте компания получает из открытых источников информации, однако для глубинного и полноценного анализа необходимы и  данные закрытого типа.</w:t>
      </w:r>
    </w:p>
    <w:p w:rsidR="007A15EC" w:rsidRPr="000343E3" w:rsidRDefault="007A15EC"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Следующим этапом процедуры оценки надежности коммерческого партнера является составление досье фирмы контрагента. Она состоит наиболее часто с таких элементов:</w:t>
      </w:r>
    </w:p>
    <w:p w:rsidR="007A15EC" w:rsidRPr="000343E3" w:rsidRDefault="007A15EC"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1) информационная карта контрагента;</w:t>
      </w:r>
    </w:p>
    <w:p w:rsidR="007A15EC" w:rsidRPr="000343E3" w:rsidRDefault="007A15EC"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2) сведения о переговорах компании с контрагентом;</w:t>
      </w:r>
    </w:p>
    <w:p w:rsidR="007A15EC" w:rsidRPr="000343E3" w:rsidRDefault="007A15EC"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 xml:space="preserve">3) сведения о деловых отношениях фирмы контрагента с иными </w:t>
      </w:r>
      <w:proofErr w:type="spellStart"/>
      <w:proofErr w:type="gramStart"/>
      <w:r w:rsidRPr="000343E3">
        <w:rPr>
          <w:sz w:val="28"/>
          <w:szCs w:val="28"/>
        </w:rPr>
        <w:t>бизнес-структурами</w:t>
      </w:r>
      <w:proofErr w:type="spellEnd"/>
      <w:proofErr w:type="gramEnd"/>
      <w:r w:rsidRPr="000343E3">
        <w:rPr>
          <w:sz w:val="28"/>
          <w:szCs w:val="28"/>
        </w:rPr>
        <w:t>.</w:t>
      </w:r>
    </w:p>
    <w:p w:rsidR="008C1D94" w:rsidRPr="000343E3" w:rsidRDefault="007A15EC"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 xml:space="preserve">Главным и решающим во многом документов анализа является именно информационная карта </w:t>
      </w:r>
      <w:r w:rsidR="008C1D94" w:rsidRPr="000343E3">
        <w:rPr>
          <w:sz w:val="28"/>
          <w:szCs w:val="28"/>
        </w:rPr>
        <w:t>контрагента, которая содержит ответы на главные вопросы касательно его деятельности, своеобразная коммерческая анкета. В ней обычно указываются такие параметры:</w:t>
      </w:r>
    </w:p>
    <w:p w:rsidR="008C1D94" w:rsidRPr="000343E3" w:rsidRDefault="008C1D94" w:rsidP="00E311CE">
      <w:pPr>
        <w:pStyle w:val="a5"/>
        <w:numPr>
          <w:ilvl w:val="0"/>
          <w:numId w:val="6"/>
        </w:numPr>
        <w:shd w:val="clear" w:color="auto" w:fill="FFFFFF"/>
        <w:spacing w:before="150" w:beforeAutospacing="0" w:after="150" w:afterAutospacing="0" w:line="360" w:lineRule="auto"/>
        <w:ind w:left="0" w:right="150" w:firstLine="709"/>
        <w:contextualSpacing/>
        <w:jc w:val="both"/>
        <w:rPr>
          <w:sz w:val="28"/>
          <w:szCs w:val="28"/>
        </w:rPr>
      </w:pPr>
      <w:r w:rsidRPr="000343E3">
        <w:rPr>
          <w:sz w:val="28"/>
          <w:szCs w:val="28"/>
        </w:rPr>
        <w:t>общая характеристика фирмы контрагента (ее мы рассмотрели ранее);</w:t>
      </w:r>
    </w:p>
    <w:p w:rsidR="008C1D94" w:rsidRPr="000343E3" w:rsidRDefault="008C1D94" w:rsidP="00E311CE">
      <w:pPr>
        <w:pStyle w:val="a5"/>
        <w:numPr>
          <w:ilvl w:val="0"/>
          <w:numId w:val="6"/>
        </w:numPr>
        <w:shd w:val="clear" w:color="auto" w:fill="FFFFFF"/>
        <w:spacing w:before="150" w:beforeAutospacing="0" w:after="150" w:afterAutospacing="0" w:line="360" w:lineRule="auto"/>
        <w:ind w:left="0" w:right="150" w:firstLine="709"/>
        <w:contextualSpacing/>
        <w:jc w:val="both"/>
        <w:rPr>
          <w:sz w:val="28"/>
          <w:szCs w:val="28"/>
        </w:rPr>
      </w:pPr>
      <w:r w:rsidRPr="000343E3">
        <w:rPr>
          <w:sz w:val="28"/>
          <w:szCs w:val="28"/>
        </w:rPr>
        <w:t>основные финансово-экономические показатели деятельности потенциального коммерческого партнера;</w:t>
      </w:r>
    </w:p>
    <w:p w:rsidR="008C1D94" w:rsidRPr="000343E3" w:rsidRDefault="008C1D94" w:rsidP="00E311CE">
      <w:pPr>
        <w:pStyle w:val="a5"/>
        <w:numPr>
          <w:ilvl w:val="0"/>
          <w:numId w:val="6"/>
        </w:numPr>
        <w:shd w:val="clear" w:color="auto" w:fill="FFFFFF"/>
        <w:spacing w:before="150" w:beforeAutospacing="0" w:after="150" w:afterAutospacing="0" w:line="360" w:lineRule="auto"/>
        <w:ind w:left="0" w:right="150" w:firstLine="709"/>
        <w:contextualSpacing/>
        <w:jc w:val="both"/>
        <w:rPr>
          <w:sz w:val="28"/>
          <w:szCs w:val="28"/>
        </w:rPr>
      </w:pPr>
      <w:r w:rsidRPr="000343E3">
        <w:rPr>
          <w:sz w:val="28"/>
          <w:szCs w:val="28"/>
        </w:rPr>
        <w:t>специальные аспекты, которые имеют отношение непосредственно к заключению контрактов между фирмами (это загрузка фирмы заказами, заинтересованность в получении заказов, взаимоотношения с другими фирмами, характер предоставляемых услуг и т.д.);</w:t>
      </w:r>
    </w:p>
    <w:p w:rsidR="008C1D94" w:rsidRPr="000343E3" w:rsidRDefault="008C1D94" w:rsidP="00E311CE">
      <w:pPr>
        <w:pStyle w:val="a5"/>
        <w:numPr>
          <w:ilvl w:val="0"/>
          <w:numId w:val="6"/>
        </w:numPr>
        <w:shd w:val="clear" w:color="auto" w:fill="FFFFFF"/>
        <w:spacing w:before="150" w:beforeAutospacing="0" w:after="150" w:afterAutospacing="0" w:line="360" w:lineRule="auto"/>
        <w:ind w:left="0" w:right="150" w:firstLine="709"/>
        <w:contextualSpacing/>
        <w:jc w:val="both"/>
        <w:rPr>
          <w:sz w:val="28"/>
          <w:szCs w:val="28"/>
        </w:rPr>
      </w:pPr>
      <w:r w:rsidRPr="000343E3">
        <w:rPr>
          <w:sz w:val="28"/>
          <w:szCs w:val="28"/>
        </w:rPr>
        <w:lastRenderedPageBreak/>
        <w:t>деловая характеристика фирмы контрагента;</w:t>
      </w:r>
    </w:p>
    <w:p w:rsidR="008C1D94" w:rsidRPr="000343E3" w:rsidRDefault="008C1D94" w:rsidP="00E311CE">
      <w:pPr>
        <w:pStyle w:val="a5"/>
        <w:numPr>
          <w:ilvl w:val="0"/>
          <w:numId w:val="6"/>
        </w:numPr>
        <w:shd w:val="clear" w:color="auto" w:fill="FFFFFF"/>
        <w:spacing w:before="150" w:beforeAutospacing="0" w:after="150" w:afterAutospacing="0" w:line="360" w:lineRule="auto"/>
        <w:ind w:left="0" w:right="150" w:firstLine="709"/>
        <w:contextualSpacing/>
        <w:jc w:val="both"/>
        <w:rPr>
          <w:sz w:val="28"/>
          <w:szCs w:val="28"/>
        </w:rPr>
      </w:pPr>
      <w:r w:rsidRPr="000343E3">
        <w:rPr>
          <w:sz w:val="28"/>
          <w:szCs w:val="28"/>
        </w:rPr>
        <w:t>деловая характеристика руководителей контрагента и коллектива фирмы в целом.</w:t>
      </w:r>
      <w:r w:rsidR="002C16BB" w:rsidRPr="000343E3">
        <w:rPr>
          <w:sz w:val="28"/>
          <w:szCs w:val="28"/>
        </w:rPr>
        <w:t>[</w:t>
      </w:r>
      <w:r w:rsidR="00C4114B" w:rsidRPr="000343E3">
        <w:rPr>
          <w:sz w:val="28"/>
          <w:szCs w:val="28"/>
        </w:rPr>
        <w:t>7, 205</w:t>
      </w:r>
      <w:r w:rsidR="002C16BB" w:rsidRPr="000343E3">
        <w:rPr>
          <w:sz w:val="28"/>
          <w:szCs w:val="28"/>
        </w:rPr>
        <w:t>]</w:t>
      </w:r>
    </w:p>
    <w:p w:rsidR="008C1D94" w:rsidRPr="000343E3" w:rsidRDefault="008C1D94" w:rsidP="00A766FB">
      <w:pPr>
        <w:pStyle w:val="a5"/>
        <w:shd w:val="clear" w:color="auto" w:fill="FFFFFF"/>
        <w:spacing w:before="150" w:beforeAutospacing="0" w:after="150" w:afterAutospacing="0" w:line="360" w:lineRule="auto"/>
        <w:ind w:right="150" w:firstLine="709"/>
        <w:contextualSpacing/>
        <w:jc w:val="both"/>
        <w:rPr>
          <w:sz w:val="28"/>
          <w:szCs w:val="28"/>
        </w:rPr>
      </w:pPr>
      <w:r w:rsidRPr="000343E3">
        <w:rPr>
          <w:sz w:val="28"/>
          <w:szCs w:val="28"/>
        </w:rPr>
        <w:t>Досье на компанию контрагента составляется и обновляется постоянно независимо от того, стала уже фирма контрагент партнером компании или нет.</w:t>
      </w:r>
    </w:p>
    <w:p w:rsidR="00317C2D" w:rsidRPr="000343E3" w:rsidRDefault="008C1D94" w:rsidP="00A766FB">
      <w:pPr>
        <w:pStyle w:val="a5"/>
        <w:shd w:val="clear" w:color="auto" w:fill="FFFFFF"/>
        <w:tabs>
          <w:tab w:val="left" w:pos="3261"/>
        </w:tabs>
        <w:spacing w:before="150" w:beforeAutospacing="0" w:after="150" w:afterAutospacing="0" w:line="360" w:lineRule="auto"/>
        <w:ind w:right="147" w:firstLine="709"/>
        <w:contextualSpacing/>
        <w:jc w:val="both"/>
        <w:rPr>
          <w:sz w:val="28"/>
          <w:szCs w:val="28"/>
        </w:rPr>
      </w:pPr>
      <w:r w:rsidRPr="000343E3">
        <w:rPr>
          <w:sz w:val="28"/>
          <w:szCs w:val="28"/>
        </w:rPr>
        <w:t xml:space="preserve">В среде крупных коммерческих компаний высшей формой оценки надежности своего партнера по бизнесу является бизнес-справка. Она являет собой большой систематизированный документ, охватывающий практически все аспекты и формы деятельности фирмы контрагента и состоящая обычно </w:t>
      </w:r>
      <w:proofErr w:type="gramStart"/>
      <w:r w:rsidRPr="000343E3">
        <w:rPr>
          <w:sz w:val="28"/>
          <w:szCs w:val="28"/>
        </w:rPr>
        <w:t>из</w:t>
      </w:r>
      <w:proofErr w:type="gramEnd"/>
      <w:r w:rsidRPr="000343E3">
        <w:rPr>
          <w:sz w:val="28"/>
          <w:szCs w:val="28"/>
        </w:rPr>
        <w:t xml:space="preserve"> более </w:t>
      </w:r>
      <w:proofErr w:type="gramStart"/>
      <w:r w:rsidRPr="000343E3">
        <w:rPr>
          <w:sz w:val="28"/>
          <w:szCs w:val="28"/>
        </w:rPr>
        <w:t>чем</w:t>
      </w:r>
      <w:proofErr w:type="gramEnd"/>
      <w:r w:rsidRPr="000343E3">
        <w:rPr>
          <w:sz w:val="28"/>
          <w:szCs w:val="28"/>
        </w:rPr>
        <w:t xml:space="preserve"> 20 разделов. Каждый раздел анализирует отдельный параметр оценки надежности контрагента и дополняется систематизирующими таблицами, схемами, разнообразными финансовыми данными, скрытой и тайной информацией. Фактически бизнес-справка является </w:t>
      </w:r>
      <w:r w:rsidR="00317C2D" w:rsidRPr="000343E3">
        <w:rPr>
          <w:sz w:val="28"/>
          <w:szCs w:val="28"/>
        </w:rPr>
        <w:t>ключевым итогом всей системы изучения и оценки надежности коммерческого партнера и состоит обычно из таких глав:</w:t>
      </w:r>
    </w:p>
    <w:p w:rsidR="00B275E3" w:rsidRPr="000343E3" w:rsidRDefault="00B275E3" w:rsidP="00E311CE">
      <w:pPr>
        <w:pStyle w:val="a5"/>
        <w:numPr>
          <w:ilvl w:val="0"/>
          <w:numId w:val="7"/>
        </w:numPr>
        <w:shd w:val="clear" w:color="auto" w:fill="FFFFFF"/>
        <w:tabs>
          <w:tab w:val="left" w:pos="3261"/>
        </w:tabs>
        <w:spacing w:before="150" w:beforeAutospacing="0" w:after="150" w:afterAutospacing="0" w:line="360" w:lineRule="auto"/>
        <w:ind w:left="0" w:right="147" w:firstLine="709"/>
        <w:contextualSpacing/>
        <w:jc w:val="both"/>
        <w:rPr>
          <w:sz w:val="28"/>
          <w:szCs w:val="28"/>
        </w:rPr>
      </w:pPr>
      <w:r w:rsidRPr="000343E3">
        <w:rPr>
          <w:sz w:val="28"/>
          <w:szCs w:val="28"/>
        </w:rPr>
        <w:t>код компании контрагента, наименование и реквизиты компании, правовая форма, форма собственности и т.д.;</w:t>
      </w:r>
    </w:p>
    <w:p w:rsidR="00B275E3" w:rsidRPr="000343E3" w:rsidRDefault="00B275E3" w:rsidP="00E311CE">
      <w:pPr>
        <w:pStyle w:val="a5"/>
        <w:numPr>
          <w:ilvl w:val="0"/>
          <w:numId w:val="7"/>
        </w:numPr>
        <w:shd w:val="clear" w:color="auto" w:fill="FFFFFF"/>
        <w:tabs>
          <w:tab w:val="left" w:pos="3261"/>
        </w:tabs>
        <w:spacing w:before="150" w:beforeAutospacing="0" w:after="150" w:afterAutospacing="0" w:line="360" w:lineRule="auto"/>
        <w:ind w:left="0" w:right="147" w:firstLine="709"/>
        <w:contextualSpacing/>
        <w:jc w:val="both"/>
        <w:rPr>
          <w:sz w:val="28"/>
          <w:szCs w:val="28"/>
        </w:rPr>
      </w:pPr>
      <w:proofErr w:type="gramStart"/>
      <w:r w:rsidRPr="000343E3">
        <w:rPr>
          <w:sz w:val="28"/>
          <w:szCs w:val="28"/>
        </w:rPr>
        <w:t xml:space="preserve">общая характеристика фирмы контрагента (это сведения об учредителе, фирмах-учредителях, перечень основных ключевых событий компании, характер и виды ее экономической деятельности, полные сведения о филиалах и дочерних компаниях, общая численность работников контрагента, его наличествующая материально-техническая база, основные виды поставок, осуществляемые потенциальным </w:t>
      </w:r>
      <w:r w:rsidR="000A3915" w:rsidRPr="000343E3">
        <w:rPr>
          <w:sz w:val="28"/>
          <w:szCs w:val="28"/>
        </w:rPr>
        <w:t>коммерческим партнером (если таковые услуги он предоставляет),</w:t>
      </w:r>
      <w:r w:rsidRPr="000343E3">
        <w:rPr>
          <w:sz w:val="28"/>
          <w:szCs w:val="28"/>
        </w:rPr>
        <w:t xml:space="preserve"> основные типовые условия </w:t>
      </w:r>
      <w:r w:rsidR="000A3915" w:rsidRPr="000343E3">
        <w:rPr>
          <w:sz w:val="28"/>
          <w:szCs w:val="28"/>
        </w:rPr>
        <w:t xml:space="preserve">работы сотрудников </w:t>
      </w:r>
      <w:r w:rsidRPr="000343E3">
        <w:rPr>
          <w:sz w:val="28"/>
          <w:szCs w:val="28"/>
        </w:rPr>
        <w:t>и т.д.);</w:t>
      </w:r>
      <w:proofErr w:type="gramEnd"/>
    </w:p>
    <w:p w:rsidR="000A3915" w:rsidRPr="000343E3" w:rsidRDefault="000A3915" w:rsidP="00E311CE">
      <w:pPr>
        <w:pStyle w:val="a5"/>
        <w:numPr>
          <w:ilvl w:val="0"/>
          <w:numId w:val="7"/>
        </w:numPr>
        <w:shd w:val="clear" w:color="auto" w:fill="FFFFFF"/>
        <w:tabs>
          <w:tab w:val="left" w:pos="3261"/>
        </w:tabs>
        <w:spacing w:before="150" w:beforeAutospacing="0" w:after="150" w:afterAutospacing="0" w:line="360" w:lineRule="auto"/>
        <w:ind w:left="0" w:right="147" w:firstLine="709"/>
        <w:contextualSpacing/>
        <w:jc w:val="both"/>
        <w:rPr>
          <w:sz w:val="28"/>
          <w:szCs w:val="28"/>
        </w:rPr>
      </w:pPr>
      <w:proofErr w:type="gramStart"/>
      <w:r w:rsidRPr="000343E3">
        <w:rPr>
          <w:sz w:val="28"/>
          <w:szCs w:val="28"/>
        </w:rPr>
        <w:lastRenderedPageBreak/>
        <w:t xml:space="preserve">основные </w:t>
      </w:r>
      <w:r w:rsidR="00B275E3" w:rsidRPr="000343E3">
        <w:rPr>
          <w:sz w:val="28"/>
          <w:szCs w:val="28"/>
        </w:rPr>
        <w:t xml:space="preserve">финансово-экономические показатели </w:t>
      </w:r>
      <w:r w:rsidRPr="000343E3">
        <w:rPr>
          <w:sz w:val="28"/>
          <w:szCs w:val="28"/>
        </w:rPr>
        <w:t xml:space="preserve">контрагента </w:t>
      </w:r>
      <w:r w:rsidR="00B275E3" w:rsidRPr="000343E3">
        <w:rPr>
          <w:sz w:val="28"/>
          <w:szCs w:val="28"/>
        </w:rPr>
        <w:t>(</w:t>
      </w:r>
      <w:r w:rsidRPr="000343E3">
        <w:rPr>
          <w:sz w:val="28"/>
          <w:szCs w:val="28"/>
        </w:rPr>
        <w:t xml:space="preserve">они берутся, </w:t>
      </w:r>
      <w:r w:rsidR="00B275E3" w:rsidRPr="000343E3">
        <w:rPr>
          <w:sz w:val="28"/>
          <w:szCs w:val="28"/>
        </w:rPr>
        <w:t>как правило, за по</w:t>
      </w:r>
      <w:r w:rsidRPr="000343E3">
        <w:rPr>
          <w:sz w:val="28"/>
          <w:szCs w:val="28"/>
        </w:rPr>
        <w:t>следние 3 года и включают в себя анализ таких параметров:</w:t>
      </w:r>
      <w:proofErr w:type="gramEnd"/>
    </w:p>
    <w:p w:rsidR="000A3915" w:rsidRPr="000343E3" w:rsidRDefault="000A3915" w:rsidP="00A766FB">
      <w:pPr>
        <w:pStyle w:val="a5"/>
        <w:shd w:val="clear" w:color="auto" w:fill="FFFFFF"/>
        <w:tabs>
          <w:tab w:val="left" w:pos="3261"/>
        </w:tabs>
        <w:spacing w:before="150" w:beforeAutospacing="0" w:after="150" w:afterAutospacing="0" w:line="360" w:lineRule="auto"/>
        <w:ind w:right="147" w:firstLine="709"/>
        <w:contextualSpacing/>
        <w:jc w:val="both"/>
        <w:rPr>
          <w:sz w:val="28"/>
          <w:szCs w:val="28"/>
        </w:rPr>
      </w:pPr>
      <w:r w:rsidRPr="000343E3">
        <w:rPr>
          <w:sz w:val="28"/>
          <w:szCs w:val="28"/>
        </w:rPr>
        <w:t>- финансовая устойчивость;</w:t>
      </w:r>
    </w:p>
    <w:p w:rsidR="000A3915" w:rsidRPr="000343E3" w:rsidRDefault="000A3915" w:rsidP="00A766FB">
      <w:pPr>
        <w:pStyle w:val="a5"/>
        <w:shd w:val="clear" w:color="auto" w:fill="FFFFFF"/>
        <w:tabs>
          <w:tab w:val="left" w:pos="3261"/>
        </w:tabs>
        <w:spacing w:before="150" w:beforeAutospacing="0" w:after="150" w:afterAutospacing="0" w:line="360" w:lineRule="auto"/>
        <w:ind w:right="147" w:firstLine="709"/>
        <w:contextualSpacing/>
        <w:jc w:val="both"/>
        <w:rPr>
          <w:sz w:val="28"/>
          <w:szCs w:val="28"/>
        </w:rPr>
      </w:pPr>
      <w:r w:rsidRPr="000343E3">
        <w:rPr>
          <w:sz w:val="28"/>
          <w:szCs w:val="28"/>
        </w:rPr>
        <w:t>-</w:t>
      </w:r>
      <w:r w:rsidR="00B275E3" w:rsidRPr="000343E3">
        <w:rPr>
          <w:sz w:val="28"/>
          <w:szCs w:val="28"/>
        </w:rPr>
        <w:t xml:space="preserve"> активы и пассивы </w:t>
      </w:r>
      <w:r w:rsidRPr="000343E3">
        <w:rPr>
          <w:sz w:val="28"/>
          <w:szCs w:val="28"/>
        </w:rPr>
        <w:t>компании контрагента в последнем отчетном году;</w:t>
      </w:r>
    </w:p>
    <w:p w:rsidR="000A3915" w:rsidRPr="000343E3" w:rsidRDefault="000A3915" w:rsidP="00A766FB">
      <w:pPr>
        <w:pStyle w:val="a5"/>
        <w:shd w:val="clear" w:color="auto" w:fill="FFFFFF"/>
        <w:tabs>
          <w:tab w:val="left" w:pos="3261"/>
        </w:tabs>
        <w:spacing w:before="150" w:beforeAutospacing="0" w:after="150" w:afterAutospacing="0" w:line="360" w:lineRule="auto"/>
        <w:ind w:right="147" w:firstLine="709"/>
        <w:contextualSpacing/>
        <w:jc w:val="both"/>
        <w:rPr>
          <w:sz w:val="28"/>
          <w:szCs w:val="28"/>
        </w:rPr>
      </w:pPr>
      <w:r w:rsidRPr="000343E3">
        <w:rPr>
          <w:sz w:val="28"/>
          <w:szCs w:val="28"/>
        </w:rPr>
        <w:t xml:space="preserve">- </w:t>
      </w:r>
      <w:r w:rsidR="00B275E3" w:rsidRPr="000343E3">
        <w:rPr>
          <w:sz w:val="28"/>
          <w:szCs w:val="28"/>
        </w:rPr>
        <w:t>прибыли и убытки</w:t>
      </w:r>
      <w:r w:rsidRPr="000343E3">
        <w:rPr>
          <w:sz w:val="28"/>
          <w:szCs w:val="28"/>
        </w:rPr>
        <w:t xml:space="preserve"> за отчетный период;</w:t>
      </w:r>
    </w:p>
    <w:p w:rsidR="000A3915" w:rsidRPr="000343E3" w:rsidRDefault="000A3915" w:rsidP="00A766FB">
      <w:pPr>
        <w:pStyle w:val="a5"/>
        <w:shd w:val="clear" w:color="auto" w:fill="FFFFFF"/>
        <w:tabs>
          <w:tab w:val="left" w:pos="3261"/>
        </w:tabs>
        <w:spacing w:before="150" w:beforeAutospacing="0" w:after="150" w:afterAutospacing="0" w:line="360" w:lineRule="auto"/>
        <w:ind w:right="147" w:firstLine="709"/>
        <w:contextualSpacing/>
        <w:jc w:val="both"/>
        <w:rPr>
          <w:sz w:val="28"/>
          <w:szCs w:val="28"/>
        </w:rPr>
      </w:pPr>
      <w:r w:rsidRPr="000343E3">
        <w:rPr>
          <w:sz w:val="28"/>
          <w:szCs w:val="28"/>
        </w:rPr>
        <w:t xml:space="preserve">- </w:t>
      </w:r>
      <w:r w:rsidR="00B275E3" w:rsidRPr="000343E3">
        <w:rPr>
          <w:sz w:val="28"/>
          <w:szCs w:val="28"/>
        </w:rPr>
        <w:t>сведения о банках</w:t>
      </w:r>
      <w:r w:rsidRPr="000343E3">
        <w:rPr>
          <w:sz w:val="28"/>
          <w:szCs w:val="28"/>
        </w:rPr>
        <w:t>, фондах</w:t>
      </w:r>
      <w:r w:rsidR="00B275E3" w:rsidRPr="000343E3">
        <w:rPr>
          <w:sz w:val="28"/>
          <w:szCs w:val="28"/>
        </w:rPr>
        <w:t xml:space="preserve"> и иных финансовых органи</w:t>
      </w:r>
      <w:r w:rsidRPr="000343E3">
        <w:rPr>
          <w:sz w:val="28"/>
          <w:szCs w:val="28"/>
        </w:rPr>
        <w:t>зациях, которые ведут дела с контрагентом;</w:t>
      </w:r>
    </w:p>
    <w:p w:rsidR="00B275E3" w:rsidRPr="000343E3" w:rsidRDefault="000A3915" w:rsidP="00A766FB">
      <w:pPr>
        <w:pStyle w:val="a5"/>
        <w:shd w:val="clear" w:color="auto" w:fill="FFFFFF"/>
        <w:tabs>
          <w:tab w:val="left" w:pos="3261"/>
        </w:tabs>
        <w:spacing w:before="150" w:beforeAutospacing="0" w:after="150" w:afterAutospacing="0" w:line="360" w:lineRule="auto"/>
        <w:ind w:right="147" w:firstLine="709"/>
        <w:contextualSpacing/>
        <w:jc w:val="both"/>
        <w:rPr>
          <w:sz w:val="28"/>
          <w:szCs w:val="28"/>
        </w:rPr>
      </w:pPr>
      <w:r w:rsidRPr="000343E3">
        <w:rPr>
          <w:sz w:val="28"/>
          <w:szCs w:val="28"/>
        </w:rPr>
        <w:t>-</w:t>
      </w:r>
      <w:r w:rsidR="00B275E3" w:rsidRPr="000343E3">
        <w:rPr>
          <w:sz w:val="28"/>
          <w:szCs w:val="28"/>
        </w:rPr>
        <w:t xml:space="preserve"> надежность платежей </w:t>
      </w:r>
      <w:r w:rsidRPr="000343E3">
        <w:rPr>
          <w:sz w:val="28"/>
          <w:szCs w:val="28"/>
        </w:rPr>
        <w:t>исследуемой компании</w:t>
      </w:r>
      <w:r w:rsidR="00B275E3" w:rsidRPr="000343E3">
        <w:rPr>
          <w:sz w:val="28"/>
          <w:szCs w:val="28"/>
        </w:rPr>
        <w:t>;</w:t>
      </w:r>
    </w:p>
    <w:p w:rsidR="000A3915" w:rsidRPr="000343E3" w:rsidRDefault="000A3915" w:rsidP="00A766FB">
      <w:pPr>
        <w:pStyle w:val="a5"/>
        <w:shd w:val="clear" w:color="auto" w:fill="FFFFFF"/>
        <w:tabs>
          <w:tab w:val="left" w:pos="3261"/>
        </w:tabs>
        <w:spacing w:before="150" w:beforeAutospacing="0" w:after="150" w:afterAutospacing="0" w:line="360" w:lineRule="auto"/>
        <w:ind w:right="147" w:firstLine="709"/>
        <w:contextualSpacing/>
        <w:jc w:val="both"/>
        <w:rPr>
          <w:sz w:val="28"/>
          <w:szCs w:val="28"/>
        </w:rPr>
      </w:pPr>
      <w:r w:rsidRPr="000343E3">
        <w:rPr>
          <w:sz w:val="28"/>
          <w:szCs w:val="28"/>
        </w:rPr>
        <w:t>- оплаченные фирмой контрагентом налоги и т.д.;</w:t>
      </w:r>
    </w:p>
    <w:p w:rsidR="000A3915" w:rsidRPr="000343E3" w:rsidRDefault="00B275E3" w:rsidP="00E311CE">
      <w:pPr>
        <w:pStyle w:val="a5"/>
        <w:numPr>
          <w:ilvl w:val="0"/>
          <w:numId w:val="7"/>
        </w:numPr>
        <w:shd w:val="clear" w:color="auto" w:fill="FFFFFF"/>
        <w:tabs>
          <w:tab w:val="left" w:pos="3261"/>
        </w:tabs>
        <w:spacing w:before="150" w:beforeAutospacing="0" w:after="150" w:afterAutospacing="0" w:line="360" w:lineRule="auto"/>
        <w:ind w:left="0" w:right="147" w:firstLine="709"/>
        <w:contextualSpacing/>
        <w:jc w:val="both"/>
        <w:rPr>
          <w:sz w:val="28"/>
          <w:szCs w:val="28"/>
        </w:rPr>
      </w:pPr>
      <w:r w:rsidRPr="000343E3">
        <w:rPr>
          <w:sz w:val="28"/>
          <w:szCs w:val="28"/>
        </w:rPr>
        <w:t>сведения о руководителях и представителях фирмы</w:t>
      </w:r>
      <w:r w:rsidR="000A3915" w:rsidRPr="000343E3">
        <w:rPr>
          <w:sz w:val="28"/>
          <w:szCs w:val="28"/>
        </w:rPr>
        <w:t>, их главные биографические данные и достижения в данной компании</w:t>
      </w:r>
      <w:r w:rsidRPr="000343E3">
        <w:rPr>
          <w:sz w:val="28"/>
          <w:szCs w:val="28"/>
        </w:rPr>
        <w:t>;</w:t>
      </w:r>
    </w:p>
    <w:p w:rsidR="000A3915" w:rsidRPr="000343E3" w:rsidRDefault="00B275E3" w:rsidP="00E311CE">
      <w:pPr>
        <w:pStyle w:val="a5"/>
        <w:numPr>
          <w:ilvl w:val="0"/>
          <w:numId w:val="7"/>
        </w:numPr>
        <w:shd w:val="clear" w:color="auto" w:fill="FFFFFF"/>
        <w:tabs>
          <w:tab w:val="left" w:pos="3261"/>
        </w:tabs>
        <w:spacing w:before="150" w:beforeAutospacing="0" w:after="150" w:afterAutospacing="0" w:line="360" w:lineRule="auto"/>
        <w:ind w:left="0" w:right="147" w:firstLine="709"/>
        <w:contextualSpacing/>
        <w:jc w:val="both"/>
        <w:rPr>
          <w:sz w:val="28"/>
          <w:szCs w:val="28"/>
        </w:rPr>
      </w:pPr>
      <w:r w:rsidRPr="000343E3">
        <w:rPr>
          <w:sz w:val="28"/>
          <w:szCs w:val="28"/>
        </w:rPr>
        <w:t>деловая характеристика фирмы (</w:t>
      </w:r>
      <w:r w:rsidR="000A3915" w:rsidRPr="000343E3">
        <w:rPr>
          <w:sz w:val="28"/>
          <w:szCs w:val="28"/>
        </w:rPr>
        <w:t xml:space="preserve">выяснение, </w:t>
      </w:r>
      <w:r w:rsidRPr="000343E3">
        <w:rPr>
          <w:sz w:val="28"/>
          <w:szCs w:val="28"/>
        </w:rPr>
        <w:t xml:space="preserve">выполняет ли </w:t>
      </w:r>
      <w:r w:rsidR="000A3915" w:rsidRPr="000343E3">
        <w:rPr>
          <w:sz w:val="28"/>
          <w:szCs w:val="28"/>
        </w:rPr>
        <w:t>она данные обязательства по контрактам</w:t>
      </w:r>
      <w:r w:rsidRPr="000343E3">
        <w:rPr>
          <w:sz w:val="28"/>
          <w:szCs w:val="28"/>
        </w:rPr>
        <w:t xml:space="preserve">, соблюдает ли сроки поставок и платежей, </w:t>
      </w:r>
      <w:r w:rsidR="000A3915" w:rsidRPr="000343E3">
        <w:rPr>
          <w:sz w:val="28"/>
          <w:szCs w:val="28"/>
        </w:rPr>
        <w:t xml:space="preserve">вовремя ли выплачивает налоги, участвует ли или участвовала раньше в </w:t>
      </w:r>
      <w:r w:rsidRPr="000343E3">
        <w:rPr>
          <w:sz w:val="28"/>
          <w:szCs w:val="28"/>
        </w:rPr>
        <w:t>судебных и арбитражных дел</w:t>
      </w:r>
      <w:r w:rsidR="000A3915" w:rsidRPr="000343E3">
        <w:rPr>
          <w:sz w:val="28"/>
          <w:szCs w:val="28"/>
        </w:rPr>
        <w:t>ах</w:t>
      </w:r>
      <w:r w:rsidRPr="000343E3">
        <w:rPr>
          <w:sz w:val="28"/>
          <w:szCs w:val="28"/>
        </w:rPr>
        <w:t xml:space="preserve"> и т.д.);</w:t>
      </w:r>
    </w:p>
    <w:p w:rsidR="008C1D94" w:rsidRPr="000343E3" w:rsidRDefault="00B275E3" w:rsidP="00E311CE">
      <w:pPr>
        <w:pStyle w:val="a5"/>
        <w:numPr>
          <w:ilvl w:val="0"/>
          <w:numId w:val="7"/>
        </w:numPr>
        <w:shd w:val="clear" w:color="auto" w:fill="FFFFFF"/>
        <w:tabs>
          <w:tab w:val="left" w:pos="3261"/>
        </w:tabs>
        <w:spacing w:before="150" w:beforeAutospacing="0" w:after="150" w:afterAutospacing="0" w:line="360" w:lineRule="auto"/>
        <w:ind w:left="0" w:right="147" w:firstLine="709"/>
        <w:contextualSpacing/>
        <w:jc w:val="both"/>
        <w:rPr>
          <w:sz w:val="28"/>
          <w:szCs w:val="28"/>
        </w:rPr>
      </w:pPr>
      <w:r w:rsidRPr="000343E3">
        <w:rPr>
          <w:sz w:val="28"/>
          <w:szCs w:val="28"/>
        </w:rPr>
        <w:t>оценочная таблица риска (</w:t>
      </w:r>
      <w:r w:rsidR="000A3915" w:rsidRPr="000343E3">
        <w:rPr>
          <w:sz w:val="28"/>
          <w:szCs w:val="28"/>
        </w:rPr>
        <w:t>она формируется уже непосредственно аналитиками компании для того, чтобы оценить риски поддержания</w:t>
      </w:r>
      <w:r w:rsidRPr="000343E3">
        <w:rPr>
          <w:sz w:val="28"/>
          <w:szCs w:val="28"/>
        </w:rPr>
        <w:t xml:space="preserve"> деловых отношений с данной фирмой</w:t>
      </w:r>
      <w:r w:rsidR="000A3915" w:rsidRPr="000343E3">
        <w:rPr>
          <w:sz w:val="28"/>
          <w:szCs w:val="28"/>
        </w:rPr>
        <w:t xml:space="preserve"> – фактически это конкретный ответ по поводу сотрудничеств с компанией контрагентом). </w:t>
      </w:r>
      <w:r w:rsidR="002C16BB" w:rsidRPr="000343E3">
        <w:rPr>
          <w:sz w:val="28"/>
          <w:szCs w:val="28"/>
        </w:rPr>
        <w:t>[</w:t>
      </w:r>
      <w:r w:rsidR="00C4114B" w:rsidRPr="000343E3">
        <w:rPr>
          <w:sz w:val="28"/>
          <w:szCs w:val="28"/>
        </w:rPr>
        <w:t>3, 119</w:t>
      </w:r>
      <w:r w:rsidR="002C16BB" w:rsidRPr="000343E3">
        <w:rPr>
          <w:sz w:val="28"/>
          <w:szCs w:val="28"/>
        </w:rPr>
        <w:t>]</w:t>
      </w:r>
    </w:p>
    <w:p w:rsidR="00D406C4" w:rsidRPr="000343E3" w:rsidRDefault="000A3915"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 xml:space="preserve">Конечно же, наиболее ценной и качественной информацией в процессе изучения фирмы контрагента являются сведения, полученные при </w:t>
      </w:r>
      <w:r w:rsidR="00761943" w:rsidRPr="000343E3">
        <w:rPr>
          <w:sz w:val="28"/>
          <w:szCs w:val="28"/>
        </w:rPr>
        <w:t xml:space="preserve">личном знакомстве с данной компанией и ее руководством, а также в процессе коммерческих переговоров с ними. Также нередко используется, кроме вышеперечисленных источников информации, сведения специализированных организаций и фирм детективного </w:t>
      </w:r>
      <w:r w:rsidR="00761943" w:rsidRPr="000343E3">
        <w:rPr>
          <w:sz w:val="28"/>
          <w:szCs w:val="28"/>
        </w:rPr>
        <w:lastRenderedPageBreak/>
        <w:t xml:space="preserve">направления, хотя в среде больших </w:t>
      </w:r>
      <w:proofErr w:type="spellStart"/>
      <w:proofErr w:type="gramStart"/>
      <w:r w:rsidR="00761943" w:rsidRPr="000343E3">
        <w:rPr>
          <w:sz w:val="28"/>
          <w:szCs w:val="28"/>
        </w:rPr>
        <w:t>бизнес-корпораций</w:t>
      </w:r>
      <w:proofErr w:type="spellEnd"/>
      <w:proofErr w:type="gramEnd"/>
      <w:r w:rsidR="00761943" w:rsidRPr="000343E3">
        <w:rPr>
          <w:sz w:val="28"/>
          <w:szCs w:val="28"/>
        </w:rPr>
        <w:t xml:space="preserve"> это не принято, так как у них есть свои большие аналитические отделы и центры.</w:t>
      </w:r>
    </w:p>
    <w:p w:rsidR="00D406C4" w:rsidRPr="000343E3" w:rsidRDefault="00D406C4"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Не следует в комплексном подходе к оценке надежности коммерческого партнера забывать и о его правовом статусе. Так, на сегодняшний день в Гражданском кодексе Российской Федерации (п. 2 ст. 50) подробно описаны возможные виды юридических лиц, занимающихся коммерческой деятельностью, это:</w:t>
      </w:r>
    </w:p>
    <w:p w:rsidR="00D406C4" w:rsidRPr="000343E3" w:rsidRDefault="00D406C4" w:rsidP="00E311CE">
      <w:pPr>
        <w:pStyle w:val="a5"/>
        <w:numPr>
          <w:ilvl w:val="0"/>
          <w:numId w:val="8"/>
        </w:numPr>
        <w:shd w:val="clear" w:color="auto" w:fill="FFFFFF"/>
        <w:spacing w:line="360" w:lineRule="auto"/>
        <w:ind w:left="0" w:firstLine="709"/>
        <w:contextualSpacing/>
        <w:jc w:val="both"/>
        <w:rPr>
          <w:sz w:val="28"/>
          <w:szCs w:val="28"/>
        </w:rPr>
      </w:pPr>
      <w:r w:rsidRPr="000343E3">
        <w:rPr>
          <w:sz w:val="28"/>
          <w:szCs w:val="28"/>
        </w:rPr>
        <w:t>хозяйственные товарищества (полные товарищества и товарищества на вере (или коммандитные товарищества));</w:t>
      </w:r>
    </w:p>
    <w:p w:rsidR="00D406C4" w:rsidRPr="000343E3" w:rsidRDefault="00D406C4" w:rsidP="00E311CE">
      <w:pPr>
        <w:pStyle w:val="a5"/>
        <w:numPr>
          <w:ilvl w:val="0"/>
          <w:numId w:val="8"/>
        </w:numPr>
        <w:shd w:val="clear" w:color="auto" w:fill="FFFFFF"/>
        <w:spacing w:line="360" w:lineRule="auto"/>
        <w:ind w:left="0" w:firstLine="709"/>
        <w:contextualSpacing/>
        <w:jc w:val="both"/>
        <w:rPr>
          <w:sz w:val="28"/>
          <w:szCs w:val="28"/>
        </w:rPr>
      </w:pPr>
      <w:proofErr w:type="gramStart"/>
      <w:r w:rsidRPr="000343E3">
        <w:rPr>
          <w:sz w:val="28"/>
          <w:szCs w:val="28"/>
        </w:rPr>
        <w:t>хозяйственные общества (общество с ограниченной ответственностью (ООО) и акционерное общество (АО));</w:t>
      </w:r>
      <w:proofErr w:type="gramEnd"/>
    </w:p>
    <w:p w:rsidR="00D406C4" w:rsidRPr="000343E3" w:rsidRDefault="00D406C4" w:rsidP="00E311CE">
      <w:pPr>
        <w:pStyle w:val="a5"/>
        <w:numPr>
          <w:ilvl w:val="0"/>
          <w:numId w:val="8"/>
        </w:numPr>
        <w:shd w:val="clear" w:color="auto" w:fill="FFFFFF"/>
        <w:spacing w:line="360" w:lineRule="auto"/>
        <w:ind w:left="0" w:firstLine="709"/>
        <w:contextualSpacing/>
        <w:jc w:val="both"/>
        <w:rPr>
          <w:sz w:val="28"/>
          <w:szCs w:val="28"/>
        </w:rPr>
      </w:pPr>
      <w:r w:rsidRPr="000343E3">
        <w:rPr>
          <w:sz w:val="28"/>
          <w:szCs w:val="28"/>
        </w:rPr>
        <w:t>крестьянские (фермерские) хозяйства;</w:t>
      </w:r>
    </w:p>
    <w:p w:rsidR="00D406C4" w:rsidRPr="000343E3" w:rsidRDefault="00D406C4" w:rsidP="00E311CE">
      <w:pPr>
        <w:pStyle w:val="a5"/>
        <w:numPr>
          <w:ilvl w:val="0"/>
          <w:numId w:val="8"/>
        </w:numPr>
        <w:shd w:val="clear" w:color="auto" w:fill="FFFFFF"/>
        <w:spacing w:line="360" w:lineRule="auto"/>
        <w:ind w:left="0" w:firstLine="709"/>
        <w:contextualSpacing/>
        <w:jc w:val="both"/>
        <w:rPr>
          <w:sz w:val="28"/>
          <w:szCs w:val="28"/>
        </w:rPr>
      </w:pPr>
      <w:r w:rsidRPr="000343E3">
        <w:rPr>
          <w:sz w:val="28"/>
          <w:szCs w:val="28"/>
        </w:rPr>
        <w:t>хозяйственные партнерства;</w:t>
      </w:r>
    </w:p>
    <w:p w:rsidR="00D406C4" w:rsidRPr="000343E3" w:rsidRDefault="00D406C4" w:rsidP="00E311CE">
      <w:pPr>
        <w:pStyle w:val="a5"/>
        <w:numPr>
          <w:ilvl w:val="0"/>
          <w:numId w:val="8"/>
        </w:numPr>
        <w:shd w:val="clear" w:color="auto" w:fill="FFFFFF"/>
        <w:spacing w:line="360" w:lineRule="auto"/>
        <w:ind w:left="0" w:firstLine="709"/>
        <w:contextualSpacing/>
        <w:jc w:val="both"/>
        <w:rPr>
          <w:sz w:val="28"/>
          <w:szCs w:val="28"/>
        </w:rPr>
      </w:pPr>
      <w:r w:rsidRPr="000343E3">
        <w:rPr>
          <w:sz w:val="28"/>
          <w:szCs w:val="28"/>
        </w:rPr>
        <w:t>производственные кооперативы;</w:t>
      </w:r>
    </w:p>
    <w:p w:rsidR="00D406C4" w:rsidRPr="000343E3" w:rsidRDefault="00D406C4" w:rsidP="00E311CE">
      <w:pPr>
        <w:pStyle w:val="a5"/>
        <w:numPr>
          <w:ilvl w:val="0"/>
          <w:numId w:val="8"/>
        </w:numPr>
        <w:shd w:val="clear" w:color="auto" w:fill="FFFFFF"/>
        <w:spacing w:line="360" w:lineRule="auto"/>
        <w:ind w:left="0" w:firstLine="709"/>
        <w:contextualSpacing/>
        <w:jc w:val="both"/>
        <w:rPr>
          <w:sz w:val="28"/>
          <w:szCs w:val="28"/>
        </w:rPr>
      </w:pPr>
      <w:r w:rsidRPr="000343E3">
        <w:rPr>
          <w:sz w:val="28"/>
          <w:szCs w:val="28"/>
        </w:rPr>
        <w:t>государственные и муниципальные унитарные предприятия.</w:t>
      </w:r>
      <w:r w:rsidR="002C16BB" w:rsidRPr="000343E3">
        <w:rPr>
          <w:sz w:val="28"/>
          <w:szCs w:val="28"/>
        </w:rPr>
        <w:t xml:space="preserve"> [</w:t>
      </w:r>
      <w:r w:rsidR="00C4114B" w:rsidRPr="000343E3">
        <w:rPr>
          <w:sz w:val="28"/>
          <w:szCs w:val="28"/>
        </w:rPr>
        <w:t>1</w:t>
      </w:r>
      <w:r w:rsidR="002C16BB" w:rsidRPr="000343E3">
        <w:rPr>
          <w:sz w:val="28"/>
          <w:szCs w:val="28"/>
        </w:rPr>
        <w:t>]</w:t>
      </w:r>
    </w:p>
    <w:p w:rsidR="00D406C4" w:rsidRPr="000343E3" w:rsidRDefault="00D406C4"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Понятно, что для решения конкретной задачи в поиске коммерческого партнера компания будет ориентироваться на оптимальное соотношение своих задач, выполнение которых будет ее целью в партнерстве, к желательной форме контрагента.</w:t>
      </w:r>
    </w:p>
    <w:p w:rsidR="007A15EC" w:rsidRPr="000343E3" w:rsidRDefault="00E87459"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t>И еще нужно отметить такой факт: при выборе методов и инструментов оценки надежности коммерческого партнера каждая конкретная компания исходит из своих предпосылок, целей, возможностей</w:t>
      </w:r>
      <w:r w:rsidR="00D406C4" w:rsidRPr="000343E3">
        <w:rPr>
          <w:sz w:val="28"/>
          <w:szCs w:val="28"/>
        </w:rPr>
        <w:t xml:space="preserve"> </w:t>
      </w:r>
      <w:r w:rsidRPr="000343E3">
        <w:rPr>
          <w:sz w:val="28"/>
          <w:szCs w:val="28"/>
        </w:rPr>
        <w:t xml:space="preserve">и ресурсов. Именно </w:t>
      </w:r>
      <w:proofErr w:type="gramStart"/>
      <w:r w:rsidRPr="000343E3">
        <w:rPr>
          <w:sz w:val="28"/>
          <w:szCs w:val="28"/>
        </w:rPr>
        <w:t>поэтому</w:t>
      </w:r>
      <w:proofErr w:type="gramEnd"/>
      <w:r w:rsidRPr="000343E3">
        <w:rPr>
          <w:sz w:val="28"/>
          <w:szCs w:val="28"/>
        </w:rPr>
        <w:t xml:space="preserve"> сегодня существует множество разнообразных систем и алгоритмов исследовательской оценки контрагента в зависимости от вышеперечисленных условий. Но </w:t>
      </w:r>
      <w:proofErr w:type="gramStart"/>
      <w:r w:rsidRPr="000343E3">
        <w:rPr>
          <w:sz w:val="28"/>
          <w:szCs w:val="28"/>
        </w:rPr>
        <w:t>все</w:t>
      </w:r>
      <w:proofErr w:type="gramEnd"/>
      <w:r w:rsidRPr="000343E3">
        <w:rPr>
          <w:sz w:val="28"/>
          <w:szCs w:val="28"/>
        </w:rPr>
        <w:t xml:space="preserve"> же попробуем создать некий усредненный алгоритм, последовательность действий при изучении ключевых параметров деятельности фирмы контрагента на рынке.</w:t>
      </w:r>
      <w:r w:rsidR="002C16BB" w:rsidRPr="000343E3">
        <w:rPr>
          <w:sz w:val="28"/>
          <w:szCs w:val="28"/>
        </w:rPr>
        <w:t xml:space="preserve"> [</w:t>
      </w:r>
      <w:r w:rsidR="00C4114B" w:rsidRPr="000343E3">
        <w:rPr>
          <w:sz w:val="28"/>
          <w:szCs w:val="28"/>
        </w:rPr>
        <w:t>7, 416</w:t>
      </w:r>
      <w:r w:rsidR="002C16BB" w:rsidRPr="000343E3">
        <w:rPr>
          <w:sz w:val="28"/>
          <w:szCs w:val="28"/>
        </w:rPr>
        <w:t>]</w:t>
      </w:r>
    </w:p>
    <w:p w:rsidR="002C16BB" w:rsidRPr="000343E3" w:rsidRDefault="002C16BB" w:rsidP="00A766FB">
      <w:pPr>
        <w:pStyle w:val="a5"/>
        <w:shd w:val="clear" w:color="auto" w:fill="FFFFFF"/>
        <w:spacing w:before="150" w:beforeAutospacing="0" w:after="150" w:afterAutospacing="0" w:line="360" w:lineRule="auto"/>
        <w:ind w:right="147" w:firstLine="709"/>
        <w:contextualSpacing/>
        <w:jc w:val="both"/>
        <w:rPr>
          <w:sz w:val="28"/>
          <w:szCs w:val="28"/>
        </w:rPr>
      </w:pPr>
      <w:r w:rsidRPr="000343E3">
        <w:rPr>
          <w:sz w:val="28"/>
          <w:szCs w:val="28"/>
        </w:rPr>
        <w:lastRenderedPageBreak/>
        <w:t>Итак, алгоритм изучения деятельности иностранной коммерческой компании такой:</w:t>
      </w:r>
    </w:p>
    <w:p w:rsidR="002C16BB" w:rsidRPr="000343E3" w:rsidRDefault="002C16BB" w:rsidP="00A766FB">
      <w:pPr>
        <w:pStyle w:val="a5"/>
        <w:shd w:val="clear" w:color="auto" w:fill="FFFFFF"/>
        <w:spacing w:before="150" w:beforeAutospacing="0" w:after="150" w:afterAutospacing="0" w:line="360" w:lineRule="auto"/>
        <w:ind w:right="147" w:firstLine="709"/>
        <w:contextualSpacing/>
        <w:jc w:val="both"/>
        <w:rPr>
          <w:sz w:val="28"/>
          <w:szCs w:val="28"/>
        </w:rPr>
      </w:pPr>
    </w:p>
    <w:p w:rsidR="00E87459" w:rsidRPr="000343E3" w:rsidRDefault="00E87459" w:rsidP="00E311CE">
      <w:pPr>
        <w:pStyle w:val="a5"/>
        <w:numPr>
          <w:ilvl w:val="0"/>
          <w:numId w:val="9"/>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t>Общий обзор региона (страны, континента), где будет идти поиск и оценка надежности потенциального коммерческого партнера. В зависимости от целей и направленности компании локация поиска может увеличиваться или уменьшаться.</w:t>
      </w:r>
    </w:p>
    <w:p w:rsidR="00E87459" w:rsidRPr="000343E3" w:rsidRDefault="00E87459" w:rsidP="00E311CE">
      <w:pPr>
        <w:pStyle w:val="a5"/>
        <w:numPr>
          <w:ilvl w:val="0"/>
          <w:numId w:val="9"/>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t>Выбор отрасли, которая предпочтительна для данной компании.</w:t>
      </w:r>
    </w:p>
    <w:p w:rsidR="00E87459" w:rsidRPr="000343E3" w:rsidRDefault="00E87459" w:rsidP="00E311CE">
      <w:pPr>
        <w:pStyle w:val="a5"/>
        <w:numPr>
          <w:ilvl w:val="0"/>
          <w:numId w:val="9"/>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t>Создания списка потенциальных кандидатов в коммерческие партнеры.</w:t>
      </w:r>
    </w:p>
    <w:p w:rsidR="00E87459" w:rsidRPr="000343E3" w:rsidRDefault="00E87459" w:rsidP="00E311CE">
      <w:pPr>
        <w:pStyle w:val="a5"/>
        <w:numPr>
          <w:ilvl w:val="0"/>
          <w:numId w:val="9"/>
        </w:numPr>
        <w:shd w:val="clear" w:color="auto" w:fill="FFFFFF"/>
        <w:spacing w:before="150" w:beforeAutospacing="0" w:after="150" w:afterAutospacing="0" w:line="360" w:lineRule="auto"/>
        <w:ind w:left="0" w:right="147" w:firstLine="709"/>
        <w:contextualSpacing/>
        <w:jc w:val="both"/>
        <w:rPr>
          <w:sz w:val="28"/>
          <w:szCs w:val="28"/>
        </w:rPr>
      </w:pPr>
      <w:r w:rsidRPr="000343E3">
        <w:rPr>
          <w:sz w:val="28"/>
          <w:szCs w:val="28"/>
        </w:rPr>
        <w:t>Общий обзор этих фирм-кандидатов, при необходимости более детальный анализ. Для него в компании отбираются соответствующие критерии оценки нескольких кандидатов, а потом в процессе анализа результаты складываются в определенную таблицу (таб. 1)</w:t>
      </w: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2C16BB" w:rsidRPr="000343E3" w:rsidRDefault="002C16BB" w:rsidP="002C16BB">
      <w:pPr>
        <w:pStyle w:val="a5"/>
        <w:shd w:val="clear" w:color="auto" w:fill="FFFFFF"/>
        <w:spacing w:before="150" w:beforeAutospacing="0" w:after="150" w:afterAutospacing="0" w:line="360" w:lineRule="auto"/>
        <w:ind w:right="147"/>
        <w:contextualSpacing/>
        <w:jc w:val="both"/>
        <w:rPr>
          <w:sz w:val="28"/>
          <w:szCs w:val="28"/>
        </w:rPr>
      </w:pPr>
    </w:p>
    <w:p w:rsidR="00E87459" w:rsidRPr="000343E3" w:rsidRDefault="00E87459" w:rsidP="00A766FB">
      <w:pPr>
        <w:pStyle w:val="a5"/>
        <w:shd w:val="clear" w:color="auto" w:fill="FFFFFF"/>
        <w:spacing w:before="150" w:beforeAutospacing="0" w:after="150" w:afterAutospacing="0" w:line="360" w:lineRule="auto"/>
        <w:ind w:right="147" w:firstLine="709"/>
        <w:contextualSpacing/>
        <w:jc w:val="both"/>
        <w:rPr>
          <w:sz w:val="28"/>
          <w:szCs w:val="28"/>
        </w:rPr>
      </w:pPr>
    </w:p>
    <w:p w:rsidR="00D3171A" w:rsidRPr="000343E3" w:rsidRDefault="00D3171A" w:rsidP="00A766FB">
      <w:pPr>
        <w:pStyle w:val="a5"/>
        <w:shd w:val="clear" w:color="auto" w:fill="FFFFFF"/>
        <w:spacing w:before="150" w:beforeAutospacing="0" w:after="150" w:afterAutospacing="0" w:line="360" w:lineRule="auto"/>
        <w:ind w:right="147" w:firstLine="709"/>
        <w:contextualSpacing/>
        <w:jc w:val="both"/>
        <w:rPr>
          <w:b/>
          <w:sz w:val="28"/>
          <w:szCs w:val="28"/>
        </w:rPr>
      </w:pPr>
      <w:r w:rsidRPr="000343E3">
        <w:rPr>
          <w:b/>
          <w:sz w:val="28"/>
          <w:szCs w:val="28"/>
        </w:rPr>
        <w:lastRenderedPageBreak/>
        <w:t>Таблица 1. Сравнительный анализ нескольких контрагентов</w:t>
      </w:r>
    </w:p>
    <w:tbl>
      <w:tblPr>
        <w:tblW w:w="9869"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4"/>
        <w:gridCol w:w="2324"/>
        <w:gridCol w:w="1975"/>
        <w:gridCol w:w="1526"/>
        <w:gridCol w:w="1145"/>
        <w:gridCol w:w="1526"/>
        <w:gridCol w:w="1183"/>
      </w:tblGrid>
      <w:tr w:rsidR="00D3171A" w:rsidRPr="000343E3" w:rsidTr="00D3171A">
        <w:trPr>
          <w:trHeight w:val="555"/>
          <w:jc w:val="center"/>
        </w:trPr>
        <w:tc>
          <w:tcPr>
            <w:tcW w:w="707" w:type="dxa"/>
          </w:tcPr>
          <w:p w:rsidR="00D3171A" w:rsidRPr="000343E3" w:rsidRDefault="00D3171A" w:rsidP="00A766FB">
            <w:pPr>
              <w:pStyle w:val="a5"/>
              <w:shd w:val="clear" w:color="auto" w:fill="FFFFFF"/>
              <w:spacing w:before="150" w:after="150" w:line="360" w:lineRule="auto"/>
              <w:ind w:right="147" w:firstLine="709"/>
              <w:contextualSpacing/>
              <w:jc w:val="center"/>
              <w:rPr>
                <w:b/>
                <w:sz w:val="28"/>
                <w:szCs w:val="28"/>
              </w:rPr>
            </w:pPr>
            <w:r w:rsidRPr="000343E3">
              <w:rPr>
                <w:b/>
                <w:sz w:val="28"/>
                <w:szCs w:val="28"/>
              </w:rPr>
              <w:t xml:space="preserve">№ </w:t>
            </w:r>
            <w:proofErr w:type="spellStart"/>
            <w:proofErr w:type="gramStart"/>
            <w:r w:rsidRPr="000343E3">
              <w:rPr>
                <w:b/>
                <w:sz w:val="28"/>
                <w:szCs w:val="28"/>
              </w:rPr>
              <w:t>п</w:t>
            </w:r>
            <w:proofErr w:type="spellEnd"/>
            <w:proofErr w:type="gramEnd"/>
            <w:r w:rsidRPr="000343E3">
              <w:rPr>
                <w:b/>
                <w:sz w:val="28"/>
                <w:szCs w:val="28"/>
              </w:rPr>
              <w:t>/</w:t>
            </w:r>
            <w:proofErr w:type="spellStart"/>
            <w:r w:rsidRPr="000343E3">
              <w:rPr>
                <w:b/>
                <w:sz w:val="28"/>
                <w:szCs w:val="28"/>
              </w:rPr>
              <w:t>п</w:t>
            </w:r>
            <w:proofErr w:type="spellEnd"/>
          </w:p>
          <w:p w:rsidR="00D3171A" w:rsidRPr="000343E3" w:rsidRDefault="00D3171A" w:rsidP="00A766FB">
            <w:pPr>
              <w:spacing w:line="360" w:lineRule="auto"/>
              <w:ind w:firstLine="709"/>
              <w:contextualSpacing/>
              <w:jc w:val="center"/>
              <w:rPr>
                <w:rFonts w:ascii="Times New Roman" w:hAnsi="Times New Roman" w:cs="Times New Roman"/>
                <w:b/>
                <w:sz w:val="28"/>
                <w:szCs w:val="28"/>
              </w:rPr>
            </w:pPr>
          </w:p>
        </w:tc>
        <w:tc>
          <w:tcPr>
            <w:tcW w:w="1832" w:type="dxa"/>
          </w:tcPr>
          <w:p w:rsidR="00D3171A" w:rsidRPr="000343E3" w:rsidRDefault="00D3171A" w:rsidP="00D63A29">
            <w:pPr>
              <w:spacing w:line="360" w:lineRule="auto"/>
              <w:contextualSpacing/>
              <w:jc w:val="center"/>
              <w:rPr>
                <w:rFonts w:ascii="Times New Roman" w:hAnsi="Times New Roman" w:cs="Times New Roman"/>
                <w:b/>
                <w:sz w:val="28"/>
                <w:szCs w:val="28"/>
              </w:rPr>
            </w:pPr>
            <w:r w:rsidRPr="000343E3">
              <w:rPr>
                <w:rFonts w:ascii="Times New Roman" w:hAnsi="Times New Roman" w:cs="Times New Roman"/>
                <w:b/>
                <w:sz w:val="28"/>
                <w:szCs w:val="28"/>
              </w:rPr>
              <w:t>Критерий оценки кандидата</w:t>
            </w:r>
          </w:p>
        </w:tc>
        <w:tc>
          <w:tcPr>
            <w:tcW w:w="1724" w:type="dxa"/>
          </w:tcPr>
          <w:p w:rsidR="00D3171A" w:rsidRPr="000343E3" w:rsidRDefault="00D3171A" w:rsidP="00D63A29">
            <w:pPr>
              <w:spacing w:line="360" w:lineRule="auto"/>
              <w:ind w:firstLine="61"/>
              <w:contextualSpacing/>
              <w:jc w:val="center"/>
              <w:rPr>
                <w:rFonts w:ascii="Times New Roman" w:hAnsi="Times New Roman" w:cs="Times New Roman"/>
                <w:b/>
                <w:sz w:val="28"/>
                <w:szCs w:val="28"/>
              </w:rPr>
            </w:pPr>
            <w:r w:rsidRPr="000343E3">
              <w:rPr>
                <w:rFonts w:ascii="Times New Roman" w:hAnsi="Times New Roman" w:cs="Times New Roman"/>
                <w:b/>
                <w:sz w:val="28"/>
                <w:szCs w:val="28"/>
              </w:rPr>
              <w:t>Коэффициент оценки</w:t>
            </w:r>
          </w:p>
        </w:tc>
        <w:tc>
          <w:tcPr>
            <w:tcW w:w="1691" w:type="dxa"/>
          </w:tcPr>
          <w:p w:rsidR="00D3171A" w:rsidRPr="000343E3" w:rsidRDefault="00D3171A" w:rsidP="00D63A29">
            <w:pPr>
              <w:spacing w:line="360" w:lineRule="auto"/>
              <w:contextualSpacing/>
              <w:jc w:val="center"/>
              <w:rPr>
                <w:rFonts w:ascii="Times New Roman" w:hAnsi="Times New Roman" w:cs="Times New Roman"/>
                <w:b/>
                <w:sz w:val="28"/>
                <w:szCs w:val="28"/>
              </w:rPr>
            </w:pPr>
            <w:r w:rsidRPr="000343E3">
              <w:rPr>
                <w:rFonts w:ascii="Times New Roman" w:hAnsi="Times New Roman" w:cs="Times New Roman"/>
                <w:b/>
                <w:sz w:val="28"/>
                <w:szCs w:val="28"/>
              </w:rPr>
              <w:t>Компания</w:t>
            </w:r>
            <w:proofErr w:type="gramStart"/>
            <w:r w:rsidRPr="000343E3">
              <w:rPr>
                <w:rFonts w:ascii="Times New Roman" w:hAnsi="Times New Roman" w:cs="Times New Roman"/>
                <w:b/>
                <w:sz w:val="28"/>
                <w:szCs w:val="28"/>
              </w:rPr>
              <w:t xml:space="preserve">  А</w:t>
            </w:r>
            <w:proofErr w:type="gramEnd"/>
          </w:p>
        </w:tc>
        <w:tc>
          <w:tcPr>
            <w:tcW w:w="1045" w:type="dxa"/>
          </w:tcPr>
          <w:p w:rsidR="00D3171A" w:rsidRPr="000343E3" w:rsidRDefault="00D3171A" w:rsidP="00D63A29">
            <w:pPr>
              <w:spacing w:line="360" w:lineRule="auto"/>
              <w:ind w:hanging="38"/>
              <w:contextualSpacing/>
              <w:jc w:val="center"/>
              <w:rPr>
                <w:rFonts w:ascii="Times New Roman" w:hAnsi="Times New Roman" w:cs="Times New Roman"/>
                <w:b/>
                <w:sz w:val="28"/>
                <w:szCs w:val="28"/>
              </w:rPr>
            </w:pPr>
            <w:r w:rsidRPr="000343E3">
              <w:rPr>
                <w:rFonts w:ascii="Times New Roman" w:hAnsi="Times New Roman" w:cs="Times New Roman"/>
                <w:b/>
                <w:sz w:val="28"/>
                <w:szCs w:val="28"/>
              </w:rPr>
              <w:t>Оценка</w:t>
            </w:r>
          </w:p>
        </w:tc>
        <w:tc>
          <w:tcPr>
            <w:tcW w:w="1799" w:type="dxa"/>
          </w:tcPr>
          <w:p w:rsidR="00D3171A" w:rsidRPr="000343E3" w:rsidRDefault="00D3171A" w:rsidP="00D63A29">
            <w:pPr>
              <w:spacing w:line="360" w:lineRule="auto"/>
              <w:contextualSpacing/>
              <w:jc w:val="center"/>
              <w:rPr>
                <w:rFonts w:ascii="Times New Roman" w:hAnsi="Times New Roman" w:cs="Times New Roman"/>
                <w:b/>
                <w:sz w:val="28"/>
                <w:szCs w:val="28"/>
              </w:rPr>
            </w:pPr>
            <w:r w:rsidRPr="000343E3">
              <w:rPr>
                <w:rFonts w:ascii="Times New Roman" w:hAnsi="Times New Roman" w:cs="Times New Roman"/>
                <w:b/>
                <w:sz w:val="28"/>
                <w:szCs w:val="28"/>
              </w:rPr>
              <w:t>Компания</w:t>
            </w:r>
            <w:proofErr w:type="gramStart"/>
            <w:r w:rsidRPr="000343E3">
              <w:rPr>
                <w:rFonts w:ascii="Times New Roman" w:hAnsi="Times New Roman" w:cs="Times New Roman"/>
                <w:b/>
                <w:sz w:val="28"/>
                <w:szCs w:val="28"/>
              </w:rPr>
              <w:t xml:space="preserve">  Б</w:t>
            </w:r>
            <w:proofErr w:type="gramEnd"/>
          </w:p>
        </w:tc>
        <w:tc>
          <w:tcPr>
            <w:tcW w:w="1071" w:type="dxa"/>
          </w:tcPr>
          <w:p w:rsidR="00D3171A" w:rsidRPr="000343E3" w:rsidRDefault="00D3171A" w:rsidP="00D63A29">
            <w:pPr>
              <w:spacing w:line="360" w:lineRule="auto"/>
              <w:contextualSpacing/>
              <w:jc w:val="center"/>
              <w:rPr>
                <w:rFonts w:ascii="Times New Roman" w:hAnsi="Times New Roman" w:cs="Times New Roman"/>
                <w:b/>
                <w:sz w:val="28"/>
                <w:szCs w:val="28"/>
              </w:rPr>
            </w:pPr>
            <w:r w:rsidRPr="000343E3">
              <w:rPr>
                <w:rFonts w:ascii="Times New Roman" w:hAnsi="Times New Roman" w:cs="Times New Roman"/>
                <w:b/>
                <w:sz w:val="28"/>
                <w:szCs w:val="28"/>
              </w:rPr>
              <w:t>Оценка</w:t>
            </w:r>
          </w:p>
        </w:tc>
      </w:tr>
      <w:tr w:rsidR="00D3171A" w:rsidRPr="000343E3" w:rsidTr="00D3171A">
        <w:trPr>
          <w:trHeight w:val="645"/>
          <w:jc w:val="center"/>
        </w:trPr>
        <w:tc>
          <w:tcPr>
            <w:tcW w:w="707" w:type="dxa"/>
          </w:tcPr>
          <w:p w:rsidR="00D3171A" w:rsidRPr="000343E3" w:rsidRDefault="00D3171A" w:rsidP="00A766FB">
            <w:pPr>
              <w:spacing w:line="360" w:lineRule="auto"/>
              <w:ind w:firstLine="709"/>
              <w:contextualSpacing/>
              <w:jc w:val="center"/>
              <w:rPr>
                <w:rFonts w:ascii="Times New Roman" w:hAnsi="Times New Roman" w:cs="Times New Roman"/>
                <w:sz w:val="28"/>
                <w:szCs w:val="28"/>
              </w:rPr>
            </w:pPr>
            <w:r w:rsidRPr="000343E3">
              <w:rPr>
                <w:rFonts w:ascii="Times New Roman" w:hAnsi="Times New Roman" w:cs="Times New Roman"/>
                <w:sz w:val="28"/>
                <w:szCs w:val="28"/>
              </w:rPr>
              <w:t>1</w:t>
            </w:r>
          </w:p>
          <w:p w:rsidR="00D3171A" w:rsidRPr="000343E3" w:rsidRDefault="00D3171A" w:rsidP="00A766FB">
            <w:pPr>
              <w:spacing w:line="360" w:lineRule="auto"/>
              <w:ind w:firstLine="709"/>
              <w:contextualSpacing/>
              <w:jc w:val="center"/>
              <w:rPr>
                <w:rFonts w:ascii="Times New Roman" w:hAnsi="Times New Roman" w:cs="Times New Roman"/>
                <w:sz w:val="28"/>
                <w:szCs w:val="28"/>
              </w:rPr>
            </w:pPr>
          </w:p>
        </w:tc>
        <w:tc>
          <w:tcPr>
            <w:tcW w:w="1832" w:type="dxa"/>
          </w:tcPr>
          <w:p w:rsidR="00D3171A" w:rsidRPr="000343E3" w:rsidRDefault="00D3171A" w:rsidP="00D63A29">
            <w:pPr>
              <w:spacing w:line="360" w:lineRule="auto"/>
              <w:contextualSpacing/>
              <w:jc w:val="both"/>
              <w:rPr>
                <w:rFonts w:ascii="Times New Roman" w:hAnsi="Times New Roman" w:cs="Times New Roman"/>
                <w:sz w:val="28"/>
                <w:szCs w:val="28"/>
              </w:rPr>
            </w:pPr>
            <w:r w:rsidRPr="000343E3">
              <w:rPr>
                <w:rFonts w:ascii="Times New Roman" w:hAnsi="Times New Roman" w:cs="Times New Roman"/>
                <w:sz w:val="28"/>
                <w:szCs w:val="28"/>
              </w:rPr>
              <w:t>Финансовая устойчивость</w:t>
            </w:r>
          </w:p>
        </w:tc>
        <w:tc>
          <w:tcPr>
            <w:tcW w:w="1724" w:type="dxa"/>
          </w:tcPr>
          <w:p w:rsidR="00D3171A" w:rsidRPr="000343E3" w:rsidRDefault="00D3171A" w:rsidP="00D63A29">
            <w:pPr>
              <w:spacing w:line="360" w:lineRule="auto"/>
              <w:ind w:firstLine="61"/>
              <w:contextualSpacing/>
              <w:jc w:val="center"/>
              <w:rPr>
                <w:rFonts w:ascii="Times New Roman" w:hAnsi="Times New Roman" w:cs="Times New Roman"/>
                <w:sz w:val="28"/>
                <w:szCs w:val="28"/>
              </w:rPr>
            </w:pPr>
            <w:r w:rsidRPr="000343E3">
              <w:rPr>
                <w:rFonts w:ascii="Times New Roman" w:hAnsi="Times New Roman" w:cs="Times New Roman"/>
                <w:sz w:val="28"/>
                <w:szCs w:val="28"/>
              </w:rPr>
              <w:t>10</w:t>
            </w:r>
          </w:p>
        </w:tc>
        <w:tc>
          <w:tcPr>
            <w:tcW w:w="169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7</w:t>
            </w:r>
          </w:p>
        </w:tc>
        <w:tc>
          <w:tcPr>
            <w:tcW w:w="1045" w:type="dxa"/>
          </w:tcPr>
          <w:p w:rsidR="00D3171A" w:rsidRPr="000343E3" w:rsidRDefault="008575BD" w:rsidP="00D63A29">
            <w:pPr>
              <w:spacing w:line="360" w:lineRule="auto"/>
              <w:ind w:hanging="38"/>
              <w:contextualSpacing/>
              <w:jc w:val="center"/>
              <w:rPr>
                <w:rFonts w:ascii="Times New Roman" w:hAnsi="Times New Roman" w:cs="Times New Roman"/>
                <w:sz w:val="28"/>
                <w:szCs w:val="28"/>
              </w:rPr>
            </w:pPr>
            <w:r w:rsidRPr="000343E3">
              <w:rPr>
                <w:rFonts w:ascii="Times New Roman" w:hAnsi="Times New Roman" w:cs="Times New Roman"/>
                <w:sz w:val="28"/>
                <w:szCs w:val="28"/>
              </w:rPr>
              <w:t>70</w:t>
            </w:r>
          </w:p>
        </w:tc>
        <w:tc>
          <w:tcPr>
            <w:tcW w:w="1799"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8</w:t>
            </w:r>
          </w:p>
        </w:tc>
        <w:tc>
          <w:tcPr>
            <w:tcW w:w="107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80</w:t>
            </w:r>
          </w:p>
        </w:tc>
      </w:tr>
      <w:tr w:rsidR="00D3171A" w:rsidRPr="000343E3" w:rsidTr="00D3171A">
        <w:trPr>
          <w:trHeight w:val="675"/>
          <w:jc w:val="center"/>
        </w:trPr>
        <w:tc>
          <w:tcPr>
            <w:tcW w:w="707" w:type="dxa"/>
          </w:tcPr>
          <w:p w:rsidR="00D3171A" w:rsidRPr="000343E3" w:rsidRDefault="00D3171A" w:rsidP="00A766FB">
            <w:pPr>
              <w:spacing w:line="360" w:lineRule="auto"/>
              <w:ind w:firstLine="709"/>
              <w:contextualSpacing/>
              <w:jc w:val="center"/>
              <w:rPr>
                <w:rFonts w:ascii="Times New Roman" w:hAnsi="Times New Roman" w:cs="Times New Roman"/>
                <w:sz w:val="28"/>
                <w:szCs w:val="28"/>
              </w:rPr>
            </w:pPr>
            <w:r w:rsidRPr="000343E3">
              <w:rPr>
                <w:rFonts w:ascii="Times New Roman" w:hAnsi="Times New Roman" w:cs="Times New Roman"/>
                <w:sz w:val="28"/>
                <w:szCs w:val="28"/>
              </w:rPr>
              <w:t>2</w:t>
            </w:r>
          </w:p>
          <w:p w:rsidR="00D3171A" w:rsidRPr="000343E3" w:rsidRDefault="00D3171A" w:rsidP="00A766FB">
            <w:pPr>
              <w:spacing w:line="360" w:lineRule="auto"/>
              <w:ind w:firstLine="709"/>
              <w:contextualSpacing/>
              <w:jc w:val="center"/>
              <w:rPr>
                <w:rFonts w:ascii="Times New Roman" w:hAnsi="Times New Roman" w:cs="Times New Roman"/>
                <w:sz w:val="28"/>
                <w:szCs w:val="28"/>
              </w:rPr>
            </w:pPr>
          </w:p>
        </w:tc>
        <w:tc>
          <w:tcPr>
            <w:tcW w:w="1832" w:type="dxa"/>
          </w:tcPr>
          <w:p w:rsidR="00D3171A" w:rsidRPr="000343E3" w:rsidRDefault="00D3171A" w:rsidP="00D63A29">
            <w:pPr>
              <w:spacing w:line="360" w:lineRule="auto"/>
              <w:contextualSpacing/>
              <w:jc w:val="both"/>
              <w:rPr>
                <w:rFonts w:ascii="Times New Roman" w:hAnsi="Times New Roman" w:cs="Times New Roman"/>
                <w:sz w:val="28"/>
                <w:szCs w:val="28"/>
              </w:rPr>
            </w:pPr>
            <w:r w:rsidRPr="000343E3">
              <w:rPr>
                <w:rFonts w:ascii="Times New Roman" w:hAnsi="Times New Roman" w:cs="Times New Roman"/>
                <w:sz w:val="28"/>
                <w:szCs w:val="28"/>
              </w:rPr>
              <w:t>Качество управления</w:t>
            </w:r>
          </w:p>
        </w:tc>
        <w:tc>
          <w:tcPr>
            <w:tcW w:w="1724" w:type="dxa"/>
          </w:tcPr>
          <w:p w:rsidR="00D3171A" w:rsidRPr="000343E3" w:rsidRDefault="00D3171A" w:rsidP="00D63A29">
            <w:pPr>
              <w:spacing w:line="360" w:lineRule="auto"/>
              <w:ind w:firstLine="61"/>
              <w:contextualSpacing/>
              <w:jc w:val="center"/>
              <w:rPr>
                <w:rFonts w:ascii="Times New Roman" w:hAnsi="Times New Roman" w:cs="Times New Roman"/>
                <w:sz w:val="28"/>
                <w:szCs w:val="28"/>
              </w:rPr>
            </w:pPr>
            <w:r w:rsidRPr="000343E3">
              <w:rPr>
                <w:rFonts w:ascii="Times New Roman" w:hAnsi="Times New Roman" w:cs="Times New Roman"/>
                <w:sz w:val="28"/>
                <w:szCs w:val="28"/>
              </w:rPr>
              <w:t>8</w:t>
            </w:r>
          </w:p>
        </w:tc>
        <w:tc>
          <w:tcPr>
            <w:tcW w:w="169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7</w:t>
            </w:r>
          </w:p>
        </w:tc>
        <w:tc>
          <w:tcPr>
            <w:tcW w:w="1045" w:type="dxa"/>
          </w:tcPr>
          <w:p w:rsidR="00D3171A" w:rsidRPr="000343E3" w:rsidRDefault="008575BD" w:rsidP="00D63A29">
            <w:pPr>
              <w:spacing w:line="360" w:lineRule="auto"/>
              <w:ind w:hanging="38"/>
              <w:contextualSpacing/>
              <w:jc w:val="center"/>
              <w:rPr>
                <w:rFonts w:ascii="Times New Roman" w:hAnsi="Times New Roman" w:cs="Times New Roman"/>
                <w:sz w:val="28"/>
                <w:szCs w:val="28"/>
              </w:rPr>
            </w:pPr>
            <w:r w:rsidRPr="000343E3">
              <w:rPr>
                <w:rFonts w:ascii="Times New Roman" w:hAnsi="Times New Roman" w:cs="Times New Roman"/>
                <w:sz w:val="28"/>
                <w:szCs w:val="28"/>
              </w:rPr>
              <w:t>56</w:t>
            </w:r>
          </w:p>
        </w:tc>
        <w:tc>
          <w:tcPr>
            <w:tcW w:w="1799"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6</w:t>
            </w:r>
          </w:p>
        </w:tc>
        <w:tc>
          <w:tcPr>
            <w:tcW w:w="107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48</w:t>
            </w:r>
          </w:p>
        </w:tc>
      </w:tr>
      <w:tr w:rsidR="00D3171A" w:rsidRPr="000343E3" w:rsidTr="00D3171A">
        <w:trPr>
          <w:trHeight w:val="720"/>
          <w:jc w:val="center"/>
        </w:trPr>
        <w:tc>
          <w:tcPr>
            <w:tcW w:w="707" w:type="dxa"/>
          </w:tcPr>
          <w:p w:rsidR="00D3171A" w:rsidRPr="000343E3" w:rsidRDefault="00D3171A" w:rsidP="00A766FB">
            <w:pPr>
              <w:spacing w:line="360" w:lineRule="auto"/>
              <w:ind w:firstLine="709"/>
              <w:contextualSpacing/>
              <w:jc w:val="center"/>
              <w:rPr>
                <w:rFonts w:ascii="Times New Roman" w:hAnsi="Times New Roman" w:cs="Times New Roman"/>
                <w:sz w:val="28"/>
                <w:szCs w:val="28"/>
              </w:rPr>
            </w:pPr>
            <w:r w:rsidRPr="000343E3">
              <w:rPr>
                <w:rFonts w:ascii="Times New Roman" w:hAnsi="Times New Roman" w:cs="Times New Roman"/>
                <w:sz w:val="28"/>
                <w:szCs w:val="28"/>
              </w:rPr>
              <w:t>3</w:t>
            </w:r>
          </w:p>
          <w:p w:rsidR="00D3171A" w:rsidRPr="000343E3" w:rsidRDefault="00D3171A" w:rsidP="00A766FB">
            <w:pPr>
              <w:spacing w:line="360" w:lineRule="auto"/>
              <w:ind w:firstLine="709"/>
              <w:contextualSpacing/>
              <w:jc w:val="center"/>
              <w:rPr>
                <w:rFonts w:ascii="Times New Roman" w:hAnsi="Times New Roman" w:cs="Times New Roman"/>
                <w:sz w:val="28"/>
                <w:szCs w:val="28"/>
              </w:rPr>
            </w:pPr>
          </w:p>
        </w:tc>
        <w:tc>
          <w:tcPr>
            <w:tcW w:w="1832" w:type="dxa"/>
          </w:tcPr>
          <w:p w:rsidR="00D3171A" w:rsidRPr="000343E3" w:rsidRDefault="00D3171A" w:rsidP="00D63A29">
            <w:pPr>
              <w:spacing w:line="360" w:lineRule="auto"/>
              <w:contextualSpacing/>
              <w:jc w:val="both"/>
              <w:rPr>
                <w:rFonts w:ascii="Times New Roman" w:hAnsi="Times New Roman" w:cs="Times New Roman"/>
                <w:sz w:val="28"/>
                <w:szCs w:val="28"/>
              </w:rPr>
            </w:pPr>
            <w:r w:rsidRPr="000343E3">
              <w:rPr>
                <w:rFonts w:ascii="Times New Roman" w:hAnsi="Times New Roman" w:cs="Times New Roman"/>
                <w:sz w:val="28"/>
                <w:szCs w:val="28"/>
              </w:rPr>
              <w:t>Цены на товары и услуги</w:t>
            </w:r>
          </w:p>
        </w:tc>
        <w:tc>
          <w:tcPr>
            <w:tcW w:w="1724" w:type="dxa"/>
          </w:tcPr>
          <w:p w:rsidR="00D3171A" w:rsidRPr="000343E3" w:rsidRDefault="00D3171A" w:rsidP="00D63A29">
            <w:pPr>
              <w:spacing w:line="360" w:lineRule="auto"/>
              <w:ind w:firstLine="61"/>
              <w:contextualSpacing/>
              <w:jc w:val="center"/>
              <w:rPr>
                <w:rFonts w:ascii="Times New Roman" w:hAnsi="Times New Roman" w:cs="Times New Roman"/>
                <w:sz w:val="28"/>
                <w:szCs w:val="28"/>
              </w:rPr>
            </w:pPr>
            <w:r w:rsidRPr="000343E3">
              <w:rPr>
                <w:rFonts w:ascii="Times New Roman" w:hAnsi="Times New Roman" w:cs="Times New Roman"/>
                <w:sz w:val="28"/>
                <w:szCs w:val="28"/>
              </w:rPr>
              <w:t>8</w:t>
            </w:r>
          </w:p>
        </w:tc>
        <w:tc>
          <w:tcPr>
            <w:tcW w:w="169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6</w:t>
            </w:r>
          </w:p>
        </w:tc>
        <w:tc>
          <w:tcPr>
            <w:tcW w:w="1045" w:type="dxa"/>
          </w:tcPr>
          <w:p w:rsidR="00D3171A" w:rsidRPr="000343E3" w:rsidRDefault="008575BD" w:rsidP="00D63A29">
            <w:pPr>
              <w:spacing w:line="360" w:lineRule="auto"/>
              <w:ind w:hanging="38"/>
              <w:contextualSpacing/>
              <w:jc w:val="center"/>
              <w:rPr>
                <w:rFonts w:ascii="Times New Roman" w:hAnsi="Times New Roman" w:cs="Times New Roman"/>
                <w:sz w:val="28"/>
                <w:szCs w:val="28"/>
              </w:rPr>
            </w:pPr>
            <w:r w:rsidRPr="000343E3">
              <w:rPr>
                <w:rFonts w:ascii="Times New Roman" w:hAnsi="Times New Roman" w:cs="Times New Roman"/>
                <w:sz w:val="28"/>
                <w:szCs w:val="28"/>
              </w:rPr>
              <w:t>48</w:t>
            </w:r>
          </w:p>
        </w:tc>
        <w:tc>
          <w:tcPr>
            <w:tcW w:w="1799"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7</w:t>
            </w:r>
          </w:p>
        </w:tc>
        <w:tc>
          <w:tcPr>
            <w:tcW w:w="107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56</w:t>
            </w:r>
          </w:p>
        </w:tc>
      </w:tr>
      <w:tr w:rsidR="00D3171A" w:rsidRPr="000343E3" w:rsidTr="00D3171A">
        <w:trPr>
          <w:trHeight w:val="705"/>
          <w:jc w:val="center"/>
        </w:trPr>
        <w:tc>
          <w:tcPr>
            <w:tcW w:w="707" w:type="dxa"/>
          </w:tcPr>
          <w:p w:rsidR="00D3171A" w:rsidRPr="000343E3" w:rsidRDefault="00D3171A" w:rsidP="00A766FB">
            <w:pPr>
              <w:spacing w:line="360" w:lineRule="auto"/>
              <w:ind w:firstLine="709"/>
              <w:contextualSpacing/>
              <w:jc w:val="center"/>
              <w:rPr>
                <w:rFonts w:ascii="Times New Roman" w:hAnsi="Times New Roman" w:cs="Times New Roman"/>
                <w:sz w:val="28"/>
                <w:szCs w:val="28"/>
              </w:rPr>
            </w:pPr>
            <w:r w:rsidRPr="000343E3">
              <w:rPr>
                <w:rFonts w:ascii="Times New Roman" w:hAnsi="Times New Roman" w:cs="Times New Roman"/>
                <w:sz w:val="28"/>
                <w:szCs w:val="28"/>
              </w:rPr>
              <w:t>4</w:t>
            </w:r>
          </w:p>
          <w:p w:rsidR="00D3171A" w:rsidRPr="000343E3" w:rsidRDefault="00D3171A" w:rsidP="00A766FB">
            <w:pPr>
              <w:spacing w:line="360" w:lineRule="auto"/>
              <w:ind w:firstLine="709"/>
              <w:contextualSpacing/>
              <w:jc w:val="center"/>
              <w:rPr>
                <w:rFonts w:ascii="Times New Roman" w:hAnsi="Times New Roman" w:cs="Times New Roman"/>
                <w:sz w:val="28"/>
                <w:szCs w:val="28"/>
              </w:rPr>
            </w:pPr>
          </w:p>
        </w:tc>
        <w:tc>
          <w:tcPr>
            <w:tcW w:w="1832" w:type="dxa"/>
          </w:tcPr>
          <w:p w:rsidR="00D3171A" w:rsidRPr="000343E3" w:rsidRDefault="00D3171A" w:rsidP="00D63A29">
            <w:pPr>
              <w:spacing w:line="360" w:lineRule="auto"/>
              <w:contextualSpacing/>
              <w:jc w:val="both"/>
              <w:rPr>
                <w:rFonts w:ascii="Times New Roman" w:hAnsi="Times New Roman" w:cs="Times New Roman"/>
                <w:sz w:val="28"/>
                <w:szCs w:val="28"/>
              </w:rPr>
            </w:pPr>
            <w:r w:rsidRPr="000343E3">
              <w:rPr>
                <w:rFonts w:ascii="Times New Roman" w:hAnsi="Times New Roman" w:cs="Times New Roman"/>
                <w:sz w:val="28"/>
                <w:szCs w:val="28"/>
              </w:rPr>
              <w:t>Информационная система</w:t>
            </w:r>
          </w:p>
        </w:tc>
        <w:tc>
          <w:tcPr>
            <w:tcW w:w="1724" w:type="dxa"/>
          </w:tcPr>
          <w:p w:rsidR="00D3171A" w:rsidRPr="000343E3" w:rsidRDefault="00D3171A" w:rsidP="00D63A29">
            <w:pPr>
              <w:spacing w:line="360" w:lineRule="auto"/>
              <w:ind w:firstLine="61"/>
              <w:contextualSpacing/>
              <w:jc w:val="center"/>
              <w:rPr>
                <w:rFonts w:ascii="Times New Roman" w:hAnsi="Times New Roman" w:cs="Times New Roman"/>
                <w:sz w:val="28"/>
                <w:szCs w:val="28"/>
              </w:rPr>
            </w:pPr>
            <w:r w:rsidRPr="000343E3">
              <w:rPr>
                <w:rFonts w:ascii="Times New Roman" w:hAnsi="Times New Roman" w:cs="Times New Roman"/>
                <w:sz w:val="28"/>
                <w:szCs w:val="28"/>
              </w:rPr>
              <w:t>7</w:t>
            </w:r>
          </w:p>
        </w:tc>
        <w:tc>
          <w:tcPr>
            <w:tcW w:w="169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5</w:t>
            </w:r>
          </w:p>
        </w:tc>
        <w:tc>
          <w:tcPr>
            <w:tcW w:w="1045" w:type="dxa"/>
          </w:tcPr>
          <w:p w:rsidR="00D3171A" w:rsidRPr="000343E3" w:rsidRDefault="008575BD" w:rsidP="00D63A29">
            <w:pPr>
              <w:spacing w:line="360" w:lineRule="auto"/>
              <w:ind w:hanging="38"/>
              <w:contextualSpacing/>
              <w:jc w:val="center"/>
              <w:rPr>
                <w:rFonts w:ascii="Times New Roman" w:hAnsi="Times New Roman" w:cs="Times New Roman"/>
                <w:sz w:val="28"/>
                <w:szCs w:val="28"/>
              </w:rPr>
            </w:pPr>
            <w:r w:rsidRPr="000343E3">
              <w:rPr>
                <w:rFonts w:ascii="Times New Roman" w:hAnsi="Times New Roman" w:cs="Times New Roman"/>
                <w:sz w:val="28"/>
                <w:szCs w:val="28"/>
              </w:rPr>
              <w:t>35</w:t>
            </w:r>
          </w:p>
        </w:tc>
        <w:tc>
          <w:tcPr>
            <w:tcW w:w="1799"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7</w:t>
            </w:r>
          </w:p>
        </w:tc>
        <w:tc>
          <w:tcPr>
            <w:tcW w:w="107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49</w:t>
            </w:r>
          </w:p>
        </w:tc>
      </w:tr>
      <w:tr w:rsidR="00D3171A" w:rsidRPr="000343E3" w:rsidTr="00D3171A">
        <w:trPr>
          <w:trHeight w:val="720"/>
          <w:jc w:val="center"/>
        </w:trPr>
        <w:tc>
          <w:tcPr>
            <w:tcW w:w="707" w:type="dxa"/>
          </w:tcPr>
          <w:p w:rsidR="00D3171A" w:rsidRPr="000343E3" w:rsidRDefault="00D3171A" w:rsidP="00A766FB">
            <w:pPr>
              <w:spacing w:line="360" w:lineRule="auto"/>
              <w:ind w:firstLine="709"/>
              <w:contextualSpacing/>
              <w:jc w:val="center"/>
              <w:rPr>
                <w:rFonts w:ascii="Times New Roman" w:hAnsi="Times New Roman" w:cs="Times New Roman"/>
                <w:sz w:val="28"/>
                <w:szCs w:val="28"/>
              </w:rPr>
            </w:pPr>
            <w:r w:rsidRPr="000343E3">
              <w:rPr>
                <w:rFonts w:ascii="Times New Roman" w:hAnsi="Times New Roman" w:cs="Times New Roman"/>
                <w:sz w:val="28"/>
                <w:szCs w:val="28"/>
              </w:rPr>
              <w:t>5</w:t>
            </w:r>
          </w:p>
          <w:p w:rsidR="00D3171A" w:rsidRPr="000343E3" w:rsidRDefault="00D3171A" w:rsidP="00A766FB">
            <w:pPr>
              <w:spacing w:line="360" w:lineRule="auto"/>
              <w:ind w:firstLine="709"/>
              <w:contextualSpacing/>
              <w:jc w:val="center"/>
              <w:rPr>
                <w:rFonts w:ascii="Times New Roman" w:hAnsi="Times New Roman" w:cs="Times New Roman"/>
                <w:sz w:val="28"/>
                <w:szCs w:val="28"/>
              </w:rPr>
            </w:pPr>
          </w:p>
        </w:tc>
        <w:tc>
          <w:tcPr>
            <w:tcW w:w="1832" w:type="dxa"/>
          </w:tcPr>
          <w:p w:rsidR="00D3171A" w:rsidRPr="000343E3" w:rsidRDefault="00D3171A" w:rsidP="00D63A29">
            <w:pPr>
              <w:spacing w:line="360" w:lineRule="auto"/>
              <w:contextualSpacing/>
              <w:jc w:val="both"/>
              <w:rPr>
                <w:rFonts w:ascii="Times New Roman" w:hAnsi="Times New Roman" w:cs="Times New Roman"/>
                <w:sz w:val="28"/>
                <w:szCs w:val="28"/>
              </w:rPr>
            </w:pPr>
            <w:r w:rsidRPr="000343E3">
              <w:rPr>
                <w:rFonts w:ascii="Times New Roman" w:hAnsi="Times New Roman" w:cs="Times New Roman"/>
                <w:sz w:val="28"/>
                <w:szCs w:val="28"/>
              </w:rPr>
              <w:t>Заключение контракта</w:t>
            </w:r>
          </w:p>
        </w:tc>
        <w:tc>
          <w:tcPr>
            <w:tcW w:w="1724" w:type="dxa"/>
          </w:tcPr>
          <w:p w:rsidR="00D3171A" w:rsidRPr="000343E3" w:rsidRDefault="00D3171A" w:rsidP="00D63A29">
            <w:pPr>
              <w:spacing w:line="360" w:lineRule="auto"/>
              <w:ind w:firstLine="61"/>
              <w:contextualSpacing/>
              <w:jc w:val="center"/>
              <w:rPr>
                <w:rFonts w:ascii="Times New Roman" w:hAnsi="Times New Roman" w:cs="Times New Roman"/>
                <w:sz w:val="28"/>
                <w:szCs w:val="28"/>
              </w:rPr>
            </w:pPr>
            <w:r w:rsidRPr="000343E3">
              <w:rPr>
                <w:rFonts w:ascii="Times New Roman" w:hAnsi="Times New Roman" w:cs="Times New Roman"/>
                <w:sz w:val="28"/>
                <w:szCs w:val="28"/>
              </w:rPr>
              <w:t>9</w:t>
            </w:r>
          </w:p>
        </w:tc>
        <w:tc>
          <w:tcPr>
            <w:tcW w:w="169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8</w:t>
            </w:r>
          </w:p>
        </w:tc>
        <w:tc>
          <w:tcPr>
            <w:tcW w:w="1045" w:type="dxa"/>
          </w:tcPr>
          <w:p w:rsidR="00D3171A" w:rsidRPr="000343E3" w:rsidRDefault="008575BD" w:rsidP="00D63A29">
            <w:pPr>
              <w:spacing w:line="360" w:lineRule="auto"/>
              <w:ind w:hanging="38"/>
              <w:contextualSpacing/>
              <w:jc w:val="center"/>
              <w:rPr>
                <w:rFonts w:ascii="Times New Roman" w:hAnsi="Times New Roman" w:cs="Times New Roman"/>
                <w:sz w:val="28"/>
                <w:szCs w:val="28"/>
              </w:rPr>
            </w:pPr>
            <w:r w:rsidRPr="000343E3">
              <w:rPr>
                <w:rFonts w:ascii="Times New Roman" w:hAnsi="Times New Roman" w:cs="Times New Roman"/>
                <w:sz w:val="28"/>
                <w:szCs w:val="28"/>
              </w:rPr>
              <w:t>72</w:t>
            </w:r>
          </w:p>
        </w:tc>
        <w:tc>
          <w:tcPr>
            <w:tcW w:w="1799"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7</w:t>
            </w:r>
          </w:p>
        </w:tc>
        <w:tc>
          <w:tcPr>
            <w:tcW w:w="107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63</w:t>
            </w:r>
          </w:p>
        </w:tc>
      </w:tr>
      <w:tr w:rsidR="00D3171A" w:rsidRPr="000343E3" w:rsidTr="00D3171A">
        <w:trPr>
          <w:trHeight w:val="720"/>
          <w:jc w:val="center"/>
        </w:trPr>
        <w:tc>
          <w:tcPr>
            <w:tcW w:w="707" w:type="dxa"/>
          </w:tcPr>
          <w:p w:rsidR="00D3171A" w:rsidRPr="000343E3" w:rsidRDefault="00D3171A" w:rsidP="00A766FB">
            <w:pPr>
              <w:spacing w:line="360" w:lineRule="auto"/>
              <w:ind w:firstLine="709"/>
              <w:contextualSpacing/>
              <w:jc w:val="center"/>
              <w:rPr>
                <w:rFonts w:ascii="Times New Roman" w:hAnsi="Times New Roman" w:cs="Times New Roman"/>
                <w:sz w:val="28"/>
                <w:szCs w:val="28"/>
              </w:rPr>
            </w:pPr>
            <w:r w:rsidRPr="000343E3">
              <w:rPr>
                <w:rFonts w:ascii="Times New Roman" w:hAnsi="Times New Roman" w:cs="Times New Roman"/>
                <w:sz w:val="28"/>
                <w:szCs w:val="28"/>
              </w:rPr>
              <w:t>6</w:t>
            </w:r>
          </w:p>
          <w:p w:rsidR="00D3171A" w:rsidRPr="000343E3" w:rsidRDefault="00D3171A" w:rsidP="00A766FB">
            <w:pPr>
              <w:spacing w:line="360" w:lineRule="auto"/>
              <w:ind w:firstLine="709"/>
              <w:contextualSpacing/>
              <w:jc w:val="center"/>
              <w:rPr>
                <w:rFonts w:ascii="Times New Roman" w:hAnsi="Times New Roman" w:cs="Times New Roman"/>
                <w:sz w:val="28"/>
                <w:szCs w:val="28"/>
              </w:rPr>
            </w:pPr>
          </w:p>
        </w:tc>
        <w:tc>
          <w:tcPr>
            <w:tcW w:w="1832" w:type="dxa"/>
          </w:tcPr>
          <w:p w:rsidR="00D3171A" w:rsidRPr="000343E3" w:rsidRDefault="00D3171A" w:rsidP="00D63A29">
            <w:pPr>
              <w:spacing w:line="360" w:lineRule="auto"/>
              <w:contextualSpacing/>
              <w:jc w:val="both"/>
              <w:rPr>
                <w:rFonts w:ascii="Times New Roman" w:hAnsi="Times New Roman" w:cs="Times New Roman"/>
                <w:sz w:val="28"/>
                <w:szCs w:val="28"/>
              </w:rPr>
            </w:pPr>
            <w:r w:rsidRPr="000343E3">
              <w:rPr>
                <w:rFonts w:ascii="Times New Roman" w:hAnsi="Times New Roman" w:cs="Times New Roman"/>
                <w:sz w:val="28"/>
                <w:szCs w:val="28"/>
              </w:rPr>
              <w:t>Корпоративный имидж</w:t>
            </w:r>
          </w:p>
        </w:tc>
        <w:tc>
          <w:tcPr>
            <w:tcW w:w="1724" w:type="dxa"/>
          </w:tcPr>
          <w:p w:rsidR="00D3171A" w:rsidRPr="000343E3" w:rsidRDefault="00D3171A" w:rsidP="00D63A29">
            <w:pPr>
              <w:spacing w:line="360" w:lineRule="auto"/>
              <w:ind w:firstLine="61"/>
              <w:contextualSpacing/>
              <w:jc w:val="center"/>
              <w:rPr>
                <w:rFonts w:ascii="Times New Roman" w:hAnsi="Times New Roman" w:cs="Times New Roman"/>
                <w:sz w:val="28"/>
                <w:szCs w:val="28"/>
              </w:rPr>
            </w:pPr>
            <w:r w:rsidRPr="000343E3">
              <w:rPr>
                <w:rFonts w:ascii="Times New Roman" w:hAnsi="Times New Roman" w:cs="Times New Roman"/>
                <w:sz w:val="28"/>
                <w:szCs w:val="28"/>
              </w:rPr>
              <w:t>6</w:t>
            </w:r>
          </w:p>
        </w:tc>
        <w:tc>
          <w:tcPr>
            <w:tcW w:w="169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5</w:t>
            </w:r>
          </w:p>
        </w:tc>
        <w:tc>
          <w:tcPr>
            <w:tcW w:w="1045" w:type="dxa"/>
          </w:tcPr>
          <w:p w:rsidR="00D3171A" w:rsidRPr="000343E3" w:rsidRDefault="008575BD" w:rsidP="00D63A29">
            <w:pPr>
              <w:spacing w:line="360" w:lineRule="auto"/>
              <w:ind w:hanging="38"/>
              <w:contextualSpacing/>
              <w:jc w:val="center"/>
              <w:rPr>
                <w:rFonts w:ascii="Times New Roman" w:hAnsi="Times New Roman" w:cs="Times New Roman"/>
                <w:sz w:val="28"/>
                <w:szCs w:val="28"/>
              </w:rPr>
            </w:pPr>
            <w:r w:rsidRPr="000343E3">
              <w:rPr>
                <w:rFonts w:ascii="Times New Roman" w:hAnsi="Times New Roman" w:cs="Times New Roman"/>
                <w:sz w:val="28"/>
                <w:szCs w:val="28"/>
              </w:rPr>
              <w:t>30</w:t>
            </w:r>
          </w:p>
        </w:tc>
        <w:tc>
          <w:tcPr>
            <w:tcW w:w="1799"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5</w:t>
            </w:r>
          </w:p>
        </w:tc>
        <w:tc>
          <w:tcPr>
            <w:tcW w:w="107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30</w:t>
            </w:r>
          </w:p>
        </w:tc>
      </w:tr>
      <w:tr w:rsidR="00D3171A" w:rsidRPr="000343E3" w:rsidTr="00D3171A">
        <w:trPr>
          <w:trHeight w:val="750"/>
          <w:jc w:val="center"/>
        </w:trPr>
        <w:tc>
          <w:tcPr>
            <w:tcW w:w="707" w:type="dxa"/>
          </w:tcPr>
          <w:p w:rsidR="00D3171A" w:rsidRPr="000343E3" w:rsidRDefault="00D3171A" w:rsidP="00A766FB">
            <w:pPr>
              <w:spacing w:line="360" w:lineRule="auto"/>
              <w:ind w:firstLine="709"/>
              <w:contextualSpacing/>
              <w:jc w:val="center"/>
              <w:rPr>
                <w:rFonts w:ascii="Times New Roman" w:hAnsi="Times New Roman" w:cs="Times New Roman"/>
                <w:sz w:val="28"/>
                <w:szCs w:val="28"/>
              </w:rPr>
            </w:pPr>
            <w:r w:rsidRPr="000343E3">
              <w:rPr>
                <w:rFonts w:ascii="Times New Roman" w:hAnsi="Times New Roman" w:cs="Times New Roman"/>
                <w:sz w:val="28"/>
                <w:szCs w:val="28"/>
              </w:rPr>
              <w:t>7</w:t>
            </w:r>
          </w:p>
          <w:p w:rsidR="00D3171A" w:rsidRPr="000343E3" w:rsidRDefault="00D3171A" w:rsidP="00A766FB">
            <w:pPr>
              <w:spacing w:line="360" w:lineRule="auto"/>
              <w:ind w:firstLine="709"/>
              <w:contextualSpacing/>
              <w:jc w:val="center"/>
              <w:rPr>
                <w:rFonts w:ascii="Times New Roman" w:hAnsi="Times New Roman" w:cs="Times New Roman"/>
                <w:sz w:val="28"/>
                <w:szCs w:val="28"/>
              </w:rPr>
            </w:pPr>
          </w:p>
        </w:tc>
        <w:tc>
          <w:tcPr>
            <w:tcW w:w="1832" w:type="dxa"/>
          </w:tcPr>
          <w:p w:rsidR="00D3171A" w:rsidRPr="000343E3" w:rsidRDefault="00D3171A" w:rsidP="00D63A29">
            <w:pPr>
              <w:spacing w:line="360" w:lineRule="auto"/>
              <w:contextualSpacing/>
              <w:jc w:val="both"/>
              <w:rPr>
                <w:rFonts w:ascii="Times New Roman" w:hAnsi="Times New Roman" w:cs="Times New Roman"/>
                <w:sz w:val="28"/>
                <w:szCs w:val="28"/>
              </w:rPr>
            </w:pPr>
            <w:r w:rsidRPr="000343E3">
              <w:rPr>
                <w:rFonts w:ascii="Times New Roman" w:hAnsi="Times New Roman" w:cs="Times New Roman"/>
                <w:sz w:val="28"/>
                <w:szCs w:val="28"/>
              </w:rPr>
              <w:t>Микроклимат в коллективе</w:t>
            </w:r>
          </w:p>
        </w:tc>
        <w:tc>
          <w:tcPr>
            <w:tcW w:w="1724" w:type="dxa"/>
          </w:tcPr>
          <w:p w:rsidR="00D3171A" w:rsidRPr="000343E3" w:rsidRDefault="00D3171A" w:rsidP="00D63A29">
            <w:pPr>
              <w:spacing w:line="360" w:lineRule="auto"/>
              <w:ind w:firstLine="61"/>
              <w:contextualSpacing/>
              <w:jc w:val="center"/>
              <w:rPr>
                <w:rFonts w:ascii="Times New Roman" w:hAnsi="Times New Roman" w:cs="Times New Roman"/>
                <w:sz w:val="28"/>
                <w:szCs w:val="28"/>
              </w:rPr>
            </w:pPr>
            <w:r w:rsidRPr="000343E3">
              <w:rPr>
                <w:rFonts w:ascii="Times New Roman" w:hAnsi="Times New Roman" w:cs="Times New Roman"/>
                <w:sz w:val="28"/>
                <w:szCs w:val="28"/>
              </w:rPr>
              <w:t>7</w:t>
            </w:r>
          </w:p>
        </w:tc>
        <w:tc>
          <w:tcPr>
            <w:tcW w:w="169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6</w:t>
            </w:r>
          </w:p>
        </w:tc>
        <w:tc>
          <w:tcPr>
            <w:tcW w:w="1045" w:type="dxa"/>
          </w:tcPr>
          <w:p w:rsidR="00D3171A" w:rsidRPr="000343E3" w:rsidRDefault="008575BD" w:rsidP="00D63A29">
            <w:pPr>
              <w:spacing w:line="360" w:lineRule="auto"/>
              <w:ind w:hanging="38"/>
              <w:contextualSpacing/>
              <w:jc w:val="center"/>
              <w:rPr>
                <w:rFonts w:ascii="Times New Roman" w:hAnsi="Times New Roman" w:cs="Times New Roman"/>
                <w:sz w:val="28"/>
                <w:szCs w:val="28"/>
              </w:rPr>
            </w:pPr>
            <w:r w:rsidRPr="000343E3">
              <w:rPr>
                <w:rFonts w:ascii="Times New Roman" w:hAnsi="Times New Roman" w:cs="Times New Roman"/>
                <w:sz w:val="28"/>
                <w:szCs w:val="28"/>
              </w:rPr>
              <w:t>42</w:t>
            </w:r>
          </w:p>
        </w:tc>
        <w:tc>
          <w:tcPr>
            <w:tcW w:w="1799"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6</w:t>
            </w:r>
          </w:p>
        </w:tc>
        <w:tc>
          <w:tcPr>
            <w:tcW w:w="107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42</w:t>
            </w:r>
          </w:p>
        </w:tc>
      </w:tr>
      <w:tr w:rsidR="00D3171A" w:rsidRPr="000343E3" w:rsidTr="00D3171A">
        <w:trPr>
          <w:trHeight w:val="503"/>
          <w:jc w:val="center"/>
        </w:trPr>
        <w:tc>
          <w:tcPr>
            <w:tcW w:w="707" w:type="dxa"/>
          </w:tcPr>
          <w:p w:rsidR="00D3171A" w:rsidRPr="000343E3" w:rsidRDefault="00D3171A" w:rsidP="00A766FB">
            <w:pPr>
              <w:spacing w:line="360" w:lineRule="auto"/>
              <w:ind w:firstLine="709"/>
              <w:contextualSpacing/>
              <w:jc w:val="center"/>
              <w:rPr>
                <w:rFonts w:ascii="Times New Roman" w:hAnsi="Times New Roman" w:cs="Times New Roman"/>
                <w:sz w:val="28"/>
                <w:szCs w:val="28"/>
              </w:rPr>
            </w:pPr>
          </w:p>
        </w:tc>
        <w:tc>
          <w:tcPr>
            <w:tcW w:w="1832" w:type="dxa"/>
          </w:tcPr>
          <w:p w:rsidR="00D3171A" w:rsidRPr="000343E3" w:rsidRDefault="00D3171A" w:rsidP="00D63A29">
            <w:pPr>
              <w:spacing w:line="360" w:lineRule="auto"/>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Общая оценка </w:t>
            </w:r>
          </w:p>
        </w:tc>
        <w:tc>
          <w:tcPr>
            <w:tcW w:w="1724" w:type="dxa"/>
          </w:tcPr>
          <w:p w:rsidR="00D3171A" w:rsidRPr="000343E3" w:rsidRDefault="00D3171A" w:rsidP="00D63A29">
            <w:pPr>
              <w:spacing w:line="360" w:lineRule="auto"/>
              <w:ind w:firstLine="61"/>
              <w:contextualSpacing/>
              <w:jc w:val="center"/>
              <w:rPr>
                <w:rFonts w:ascii="Times New Roman" w:hAnsi="Times New Roman" w:cs="Times New Roman"/>
                <w:sz w:val="28"/>
                <w:szCs w:val="28"/>
              </w:rPr>
            </w:pPr>
            <w:r w:rsidRPr="000343E3">
              <w:rPr>
                <w:rFonts w:ascii="Times New Roman" w:hAnsi="Times New Roman" w:cs="Times New Roman"/>
                <w:sz w:val="28"/>
                <w:szCs w:val="28"/>
              </w:rPr>
              <w:t>55</w:t>
            </w:r>
          </w:p>
        </w:tc>
        <w:tc>
          <w:tcPr>
            <w:tcW w:w="1691" w:type="dxa"/>
          </w:tcPr>
          <w:p w:rsidR="00D3171A" w:rsidRPr="000343E3" w:rsidRDefault="00D3171A" w:rsidP="00D63A29">
            <w:pPr>
              <w:spacing w:line="360" w:lineRule="auto"/>
              <w:contextualSpacing/>
              <w:jc w:val="center"/>
              <w:rPr>
                <w:rFonts w:ascii="Times New Roman" w:hAnsi="Times New Roman" w:cs="Times New Roman"/>
                <w:sz w:val="28"/>
                <w:szCs w:val="28"/>
              </w:rPr>
            </w:pPr>
          </w:p>
        </w:tc>
        <w:tc>
          <w:tcPr>
            <w:tcW w:w="1045" w:type="dxa"/>
          </w:tcPr>
          <w:p w:rsidR="00D3171A" w:rsidRPr="000343E3" w:rsidRDefault="008575BD" w:rsidP="00D63A29">
            <w:pPr>
              <w:spacing w:line="360" w:lineRule="auto"/>
              <w:ind w:hanging="38"/>
              <w:contextualSpacing/>
              <w:jc w:val="center"/>
              <w:rPr>
                <w:rFonts w:ascii="Times New Roman" w:hAnsi="Times New Roman" w:cs="Times New Roman"/>
                <w:sz w:val="28"/>
                <w:szCs w:val="28"/>
              </w:rPr>
            </w:pPr>
            <w:r w:rsidRPr="000343E3">
              <w:rPr>
                <w:rFonts w:ascii="Times New Roman" w:hAnsi="Times New Roman" w:cs="Times New Roman"/>
                <w:sz w:val="28"/>
                <w:szCs w:val="28"/>
              </w:rPr>
              <w:t>323</w:t>
            </w:r>
          </w:p>
        </w:tc>
        <w:tc>
          <w:tcPr>
            <w:tcW w:w="1799" w:type="dxa"/>
          </w:tcPr>
          <w:p w:rsidR="00D3171A" w:rsidRPr="000343E3" w:rsidRDefault="00D3171A" w:rsidP="00D63A29">
            <w:pPr>
              <w:spacing w:line="360" w:lineRule="auto"/>
              <w:contextualSpacing/>
              <w:jc w:val="center"/>
              <w:rPr>
                <w:rFonts w:ascii="Times New Roman" w:hAnsi="Times New Roman" w:cs="Times New Roman"/>
                <w:sz w:val="28"/>
                <w:szCs w:val="28"/>
              </w:rPr>
            </w:pPr>
          </w:p>
        </w:tc>
        <w:tc>
          <w:tcPr>
            <w:tcW w:w="1071" w:type="dxa"/>
          </w:tcPr>
          <w:p w:rsidR="00D3171A" w:rsidRPr="000343E3" w:rsidRDefault="008575BD" w:rsidP="00D63A29">
            <w:pPr>
              <w:spacing w:line="360" w:lineRule="auto"/>
              <w:contextualSpacing/>
              <w:jc w:val="center"/>
              <w:rPr>
                <w:rFonts w:ascii="Times New Roman" w:hAnsi="Times New Roman" w:cs="Times New Roman"/>
                <w:sz w:val="28"/>
                <w:szCs w:val="28"/>
              </w:rPr>
            </w:pPr>
            <w:r w:rsidRPr="000343E3">
              <w:rPr>
                <w:rFonts w:ascii="Times New Roman" w:hAnsi="Times New Roman" w:cs="Times New Roman"/>
                <w:sz w:val="28"/>
                <w:szCs w:val="28"/>
              </w:rPr>
              <w:t>338</w:t>
            </w:r>
          </w:p>
        </w:tc>
      </w:tr>
    </w:tbl>
    <w:p w:rsidR="00296615" w:rsidRPr="000343E3" w:rsidRDefault="00296615" w:rsidP="00A766FB">
      <w:pPr>
        <w:spacing w:line="360" w:lineRule="auto"/>
        <w:ind w:firstLine="709"/>
        <w:contextualSpacing/>
        <w:jc w:val="both"/>
        <w:rPr>
          <w:rFonts w:ascii="Times New Roman" w:hAnsi="Times New Roman" w:cs="Times New Roman"/>
          <w:sz w:val="28"/>
          <w:szCs w:val="28"/>
        </w:rPr>
      </w:pPr>
    </w:p>
    <w:p w:rsidR="008575BD" w:rsidRPr="000343E3" w:rsidRDefault="008575B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На данном примере видно, что исходя из анализа ключевых и важных для исследуемой компании критериев предпочтение в качестве потенциального контрагента нужно отдать компании</w:t>
      </w:r>
      <w:proofErr w:type="gramStart"/>
      <w:r w:rsidRPr="000343E3">
        <w:rPr>
          <w:rFonts w:ascii="Times New Roman" w:hAnsi="Times New Roman" w:cs="Times New Roman"/>
          <w:sz w:val="28"/>
          <w:szCs w:val="28"/>
        </w:rPr>
        <w:t xml:space="preserve"> Б</w:t>
      </w:r>
      <w:proofErr w:type="gramEnd"/>
      <w:r w:rsidRPr="000343E3">
        <w:rPr>
          <w:rFonts w:ascii="Times New Roman" w:hAnsi="Times New Roman" w:cs="Times New Roman"/>
          <w:sz w:val="28"/>
          <w:szCs w:val="28"/>
        </w:rPr>
        <w:t>, так как общая оценка их критериев существенно больше, чем компании Б.</w:t>
      </w:r>
    </w:p>
    <w:p w:rsidR="008575BD" w:rsidRPr="000343E3" w:rsidRDefault="008575BD" w:rsidP="00E311CE">
      <w:pPr>
        <w:pStyle w:val="a3"/>
        <w:numPr>
          <w:ilvl w:val="0"/>
          <w:numId w:val="9"/>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 xml:space="preserve">Выбор главного кандидата в качестве потенциального коммерческого партнера. На основе </w:t>
      </w:r>
      <w:proofErr w:type="spellStart"/>
      <w:r w:rsidRPr="000343E3">
        <w:rPr>
          <w:rFonts w:ascii="Times New Roman" w:hAnsi="Times New Roman" w:cs="Times New Roman"/>
          <w:sz w:val="28"/>
          <w:szCs w:val="28"/>
        </w:rPr>
        <w:t>вышепроведенных</w:t>
      </w:r>
      <w:proofErr w:type="spellEnd"/>
      <w:r w:rsidRPr="000343E3">
        <w:rPr>
          <w:rFonts w:ascii="Times New Roman" w:hAnsi="Times New Roman" w:cs="Times New Roman"/>
          <w:sz w:val="28"/>
          <w:szCs w:val="28"/>
        </w:rPr>
        <w:t xml:space="preserve"> аналитических выкладок делается выбор.</w:t>
      </w:r>
    </w:p>
    <w:p w:rsidR="008575BD" w:rsidRPr="000343E3" w:rsidRDefault="008575BD" w:rsidP="00E311CE">
      <w:pPr>
        <w:pStyle w:val="a3"/>
        <w:numPr>
          <w:ilvl w:val="0"/>
          <w:numId w:val="9"/>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lastRenderedPageBreak/>
        <w:t>Налаживание контактов с избранной компанией. Здесь все начинается с официального извещения о предложении сотрудничества. Потом идет процесс обмена делегациями, обсуждение, личные встречи руководителей (основателей, акционеров, членов совета директоров и т.д.), совместные акции и т.д.</w:t>
      </w:r>
    </w:p>
    <w:p w:rsidR="008575BD" w:rsidRPr="000343E3" w:rsidRDefault="008575BD" w:rsidP="00E311CE">
      <w:pPr>
        <w:pStyle w:val="a3"/>
        <w:numPr>
          <w:ilvl w:val="0"/>
          <w:numId w:val="9"/>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 xml:space="preserve">Непосредственно главный этап – комплексное всесторонне изучение деятельности контрагента. Для этого используются все вышеперечисленные способы и методики. </w:t>
      </w:r>
      <w:r w:rsidR="001C77FA" w:rsidRPr="000343E3">
        <w:rPr>
          <w:rFonts w:ascii="Times New Roman" w:hAnsi="Times New Roman" w:cs="Times New Roman"/>
          <w:sz w:val="28"/>
          <w:szCs w:val="28"/>
        </w:rPr>
        <w:t xml:space="preserve">Некоторые компании </w:t>
      </w:r>
      <w:proofErr w:type="gramStart"/>
      <w:r w:rsidR="001C77FA" w:rsidRPr="000343E3">
        <w:rPr>
          <w:rFonts w:ascii="Times New Roman" w:hAnsi="Times New Roman" w:cs="Times New Roman"/>
          <w:sz w:val="28"/>
          <w:szCs w:val="28"/>
        </w:rPr>
        <w:t>в добавок</w:t>
      </w:r>
      <w:proofErr w:type="gramEnd"/>
      <w:r w:rsidR="001C77FA" w:rsidRPr="000343E3">
        <w:rPr>
          <w:rFonts w:ascii="Times New Roman" w:hAnsi="Times New Roman" w:cs="Times New Roman"/>
          <w:sz w:val="28"/>
          <w:szCs w:val="28"/>
        </w:rPr>
        <w:t xml:space="preserve"> к общепринятым методам оценки добавляют что-то свое </w:t>
      </w:r>
      <w:proofErr w:type="spellStart"/>
      <w:r w:rsidR="001C77FA" w:rsidRPr="000343E3">
        <w:rPr>
          <w:rFonts w:ascii="Times New Roman" w:hAnsi="Times New Roman" w:cs="Times New Roman"/>
          <w:sz w:val="28"/>
          <w:szCs w:val="28"/>
        </w:rPr>
        <w:t>креативное</w:t>
      </w:r>
      <w:proofErr w:type="spellEnd"/>
      <w:r w:rsidR="001C77FA" w:rsidRPr="000343E3">
        <w:rPr>
          <w:rFonts w:ascii="Times New Roman" w:hAnsi="Times New Roman" w:cs="Times New Roman"/>
          <w:sz w:val="28"/>
          <w:szCs w:val="28"/>
        </w:rPr>
        <w:t xml:space="preserve"> (например, фирма по производству мягких игрушек N (в целях </w:t>
      </w:r>
      <w:proofErr w:type="spellStart"/>
      <w:r w:rsidR="001C77FA" w:rsidRPr="000343E3">
        <w:rPr>
          <w:rFonts w:ascii="Times New Roman" w:hAnsi="Times New Roman" w:cs="Times New Roman"/>
          <w:sz w:val="28"/>
          <w:szCs w:val="28"/>
        </w:rPr>
        <w:t>нераскрытия</w:t>
      </w:r>
      <w:proofErr w:type="spellEnd"/>
      <w:r w:rsidR="001C77FA" w:rsidRPr="000343E3">
        <w:rPr>
          <w:rFonts w:ascii="Times New Roman" w:hAnsi="Times New Roman" w:cs="Times New Roman"/>
          <w:sz w:val="28"/>
          <w:szCs w:val="28"/>
        </w:rPr>
        <w:t xml:space="preserve"> служебных секретов) для изучения и оценки потенциальных партнеров по рынку сбыта внедрила своего сотрудника на работу к контрагенту на 3 месяца). Также нередко компании прибегают к услугам детективных агентств и частных </w:t>
      </w:r>
      <w:proofErr w:type="spellStart"/>
      <w:r w:rsidR="001C77FA" w:rsidRPr="000343E3">
        <w:rPr>
          <w:rFonts w:ascii="Times New Roman" w:hAnsi="Times New Roman" w:cs="Times New Roman"/>
          <w:sz w:val="28"/>
          <w:szCs w:val="28"/>
        </w:rPr>
        <w:t>инсайдерских</w:t>
      </w:r>
      <w:proofErr w:type="spellEnd"/>
      <w:r w:rsidR="001C77FA" w:rsidRPr="000343E3">
        <w:rPr>
          <w:rFonts w:ascii="Times New Roman" w:hAnsi="Times New Roman" w:cs="Times New Roman"/>
          <w:sz w:val="28"/>
          <w:szCs w:val="28"/>
        </w:rPr>
        <w:t xml:space="preserve"> фирм.</w:t>
      </w:r>
    </w:p>
    <w:p w:rsidR="001C77FA" w:rsidRPr="000343E3" w:rsidRDefault="001C77FA" w:rsidP="00E311CE">
      <w:pPr>
        <w:pStyle w:val="a3"/>
        <w:numPr>
          <w:ilvl w:val="0"/>
          <w:numId w:val="9"/>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Аналитический этап – обработка всех полученных результатов, оформление их в цифровые данные, таблицы, диаграммы и т.д. в общее досье или бизнес-справку.</w:t>
      </w:r>
      <w:r w:rsidR="00D70AAC" w:rsidRPr="000343E3">
        <w:rPr>
          <w:rFonts w:ascii="Times New Roman" w:hAnsi="Times New Roman" w:cs="Times New Roman"/>
          <w:sz w:val="28"/>
          <w:szCs w:val="28"/>
        </w:rPr>
        <w:t xml:space="preserve"> Этот этап наиболее сложный технически и практически, потому что в нем нужно сделать объемную как цифровую, так и </w:t>
      </w:r>
      <w:proofErr w:type="spellStart"/>
      <w:r w:rsidR="00D70AAC" w:rsidRPr="000343E3">
        <w:rPr>
          <w:rFonts w:ascii="Times New Roman" w:hAnsi="Times New Roman" w:cs="Times New Roman"/>
          <w:sz w:val="28"/>
          <w:szCs w:val="28"/>
        </w:rPr>
        <w:t>общеаналитическую</w:t>
      </w:r>
      <w:proofErr w:type="spellEnd"/>
      <w:r w:rsidR="00D70AAC" w:rsidRPr="000343E3">
        <w:rPr>
          <w:rFonts w:ascii="Times New Roman" w:hAnsi="Times New Roman" w:cs="Times New Roman"/>
          <w:sz w:val="28"/>
          <w:szCs w:val="28"/>
        </w:rPr>
        <w:t xml:space="preserve"> работу. Обычно для этого в компании создается специальная группа на базе отдела планирования, которая может также пополняться по необходимости другими специалистами из разных отделов. Практика привлечения аналитиков со стороны также имеет свои преимущества, однако их услуги стоят очень дорого и не по карману небольшим фирмам. </w:t>
      </w:r>
    </w:p>
    <w:p w:rsidR="001C77FA" w:rsidRPr="000343E3" w:rsidRDefault="001C77FA" w:rsidP="00E311CE">
      <w:pPr>
        <w:pStyle w:val="a3"/>
        <w:numPr>
          <w:ilvl w:val="0"/>
          <w:numId w:val="9"/>
        </w:numPr>
        <w:spacing w:line="360" w:lineRule="auto"/>
        <w:ind w:left="0" w:firstLine="709"/>
        <w:jc w:val="both"/>
        <w:rPr>
          <w:rFonts w:ascii="Times New Roman" w:hAnsi="Times New Roman" w:cs="Times New Roman"/>
          <w:sz w:val="28"/>
          <w:szCs w:val="28"/>
        </w:rPr>
      </w:pPr>
      <w:r w:rsidRPr="000343E3">
        <w:rPr>
          <w:rFonts w:ascii="Times New Roman" w:hAnsi="Times New Roman" w:cs="Times New Roman"/>
          <w:sz w:val="28"/>
          <w:szCs w:val="28"/>
        </w:rPr>
        <w:t>Окончательные выводы о надежности контрагента, принятие решения о сотрудничестве.</w:t>
      </w:r>
      <w:r w:rsidR="00D70AAC" w:rsidRPr="000343E3">
        <w:rPr>
          <w:rFonts w:ascii="Times New Roman" w:hAnsi="Times New Roman" w:cs="Times New Roman"/>
          <w:sz w:val="28"/>
          <w:szCs w:val="28"/>
        </w:rPr>
        <w:t xml:space="preserve"> Обычно такое решение принимается не сразу по завершении аналитической части исследования, а спустя еще некоторое время. Во время этого «ожидания» фактически поднимается </w:t>
      </w:r>
      <w:proofErr w:type="gramStart"/>
      <w:r w:rsidR="00D70AAC" w:rsidRPr="000343E3">
        <w:rPr>
          <w:rFonts w:ascii="Times New Roman" w:hAnsi="Times New Roman" w:cs="Times New Roman"/>
          <w:sz w:val="28"/>
          <w:szCs w:val="28"/>
        </w:rPr>
        <w:t>наново</w:t>
      </w:r>
      <w:proofErr w:type="gramEnd"/>
      <w:r w:rsidR="00D70AAC" w:rsidRPr="000343E3">
        <w:rPr>
          <w:rFonts w:ascii="Times New Roman" w:hAnsi="Times New Roman" w:cs="Times New Roman"/>
          <w:sz w:val="28"/>
          <w:szCs w:val="28"/>
        </w:rPr>
        <w:t xml:space="preserve"> все досье на контрагента и в общих чертах просматривается. </w:t>
      </w:r>
      <w:r w:rsidR="00D70AAC" w:rsidRPr="000343E3">
        <w:rPr>
          <w:rFonts w:ascii="Times New Roman" w:hAnsi="Times New Roman" w:cs="Times New Roman"/>
          <w:sz w:val="28"/>
          <w:szCs w:val="28"/>
        </w:rPr>
        <w:lastRenderedPageBreak/>
        <w:t xml:space="preserve">Решение обычно принимается коллегиально (если это АО) или индивидуально непосредственно учредителем или гендиректором.  </w:t>
      </w:r>
      <w:r w:rsidR="002C16BB" w:rsidRPr="000343E3">
        <w:rPr>
          <w:rFonts w:ascii="Times New Roman" w:hAnsi="Times New Roman" w:cs="Times New Roman"/>
          <w:sz w:val="28"/>
          <w:szCs w:val="28"/>
        </w:rPr>
        <w:t>[</w:t>
      </w:r>
      <w:r w:rsidR="00C4114B" w:rsidRPr="000343E3">
        <w:rPr>
          <w:rFonts w:ascii="Times New Roman" w:hAnsi="Times New Roman" w:cs="Times New Roman"/>
          <w:sz w:val="28"/>
          <w:szCs w:val="28"/>
        </w:rPr>
        <w:t>7, 420</w:t>
      </w:r>
      <w:r w:rsidR="002C16BB" w:rsidRPr="000343E3">
        <w:rPr>
          <w:rFonts w:ascii="Times New Roman" w:hAnsi="Times New Roman" w:cs="Times New Roman"/>
          <w:sz w:val="28"/>
          <w:szCs w:val="28"/>
        </w:rPr>
        <w:t>]</w:t>
      </w:r>
    </w:p>
    <w:p w:rsidR="004C4ADD" w:rsidRPr="000343E3" w:rsidRDefault="004C4AD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Это, конечно же, усредненный алгоритм оценки надежности контрагентов. На практике все может быть и намного проще, и сложнее. Поэтому сегодня важной задачей современных </w:t>
      </w:r>
      <w:proofErr w:type="spellStart"/>
      <w:proofErr w:type="gramStart"/>
      <w:r w:rsidRPr="000343E3">
        <w:rPr>
          <w:rFonts w:ascii="Times New Roman" w:hAnsi="Times New Roman" w:cs="Times New Roman"/>
          <w:sz w:val="28"/>
          <w:szCs w:val="28"/>
        </w:rPr>
        <w:t>бизнес-компаний</w:t>
      </w:r>
      <w:proofErr w:type="spellEnd"/>
      <w:proofErr w:type="gramEnd"/>
      <w:r w:rsidRPr="000343E3">
        <w:rPr>
          <w:rFonts w:ascii="Times New Roman" w:hAnsi="Times New Roman" w:cs="Times New Roman"/>
          <w:sz w:val="28"/>
          <w:szCs w:val="28"/>
        </w:rPr>
        <w:t xml:space="preserve"> является разработка и внедрение комплексной оценки надежности коммерческого партнера, создание действующих и деятельных систем оценки и проверка созданных их форм на практике.</w:t>
      </w:r>
    </w:p>
    <w:p w:rsidR="00D70AAC" w:rsidRPr="000343E3" w:rsidRDefault="004C4ADD" w:rsidP="00A766FB">
      <w:pPr>
        <w:spacing w:line="360" w:lineRule="auto"/>
        <w:ind w:firstLine="709"/>
        <w:contextualSpacing/>
        <w:jc w:val="both"/>
        <w:rPr>
          <w:rFonts w:ascii="Times New Roman" w:hAnsi="Times New Roman" w:cs="Times New Roman"/>
          <w:sz w:val="28"/>
          <w:szCs w:val="28"/>
        </w:rPr>
      </w:pPr>
      <w:r w:rsidRPr="000343E3">
        <w:rPr>
          <w:rFonts w:ascii="Times New Roman" w:hAnsi="Times New Roman" w:cs="Times New Roman"/>
          <w:sz w:val="28"/>
          <w:szCs w:val="28"/>
        </w:rPr>
        <w:t xml:space="preserve">Итак, оценка надежности коммерческого партнера является важнейшей составляющей экономической деятельности любой </w:t>
      </w:r>
      <w:proofErr w:type="spellStart"/>
      <w:proofErr w:type="gramStart"/>
      <w:r w:rsidRPr="000343E3">
        <w:rPr>
          <w:rFonts w:ascii="Times New Roman" w:hAnsi="Times New Roman" w:cs="Times New Roman"/>
          <w:sz w:val="28"/>
          <w:szCs w:val="28"/>
        </w:rPr>
        <w:t>бизнес-структуры</w:t>
      </w:r>
      <w:proofErr w:type="spellEnd"/>
      <w:proofErr w:type="gramEnd"/>
      <w:r w:rsidRPr="000343E3">
        <w:rPr>
          <w:rFonts w:ascii="Times New Roman" w:hAnsi="Times New Roman" w:cs="Times New Roman"/>
          <w:sz w:val="28"/>
          <w:szCs w:val="28"/>
        </w:rPr>
        <w:t xml:space="preserve">. В ее основе лежит комплексная система оценки всех ключевых </w:t>
      </w:r>
      <w:proofErr w:type="gramStart"/>
      <w:r w:rsidRPr="000343E3">
        <w:rPr>
          <w:rFonts w:ascii="Times New Roman" w:hAnsi="Times New Roman" w:cs="Times New Roman"/>
          <w:sz w:val="28"/>
          <w:szCs w:val="28"/>
        </w:rPr>
        <w:t>параметров</w:t>
      </w:r>
      <w:proofErr w:type="gramEnd"/>
      <w:r w:rsidRPr="000343E3">
        <w:rPr>
          <w:rFonts w:ascii="Times New Roman" w:hAnsi="Times New Roman" w:cs="Times New Roman"/>
          <w:sz w:val="28"/>
          <w:szCs w:val="28"/>
        </w:rPr>
        <w:t xml:space="preserve"> деятельности контрагента, включая в первую очередь финансовые, кадровые, организационные, материальные и проч. Основными источниками информации о потенциальном партнере являются как общедоступные (Интернет, базы данных, СМИ, каталоги, буклеты, рекламы, отчеты, конференции, презентации), так и закрытые (финансовые отчеты, налоговые платежи, </w:t>
      </w:r>
      <w:r w:rsidR="00D70AAC" w:rsidRPr="000343E3">
        <w:rPr>
          <w:rFonts w:ascii="Times New Roman" w:hAnsi="Times New Roman" w:cs="Times New Roman"/>
          <w:sz w:val="28"/>
          <w:szCs w:val="28"/>
        </w:rPr>
        <w:t xml:space="preserve">учредительные документы и проч.). Для проведения оценки надежности следует действовать по определенному алгоритму, включающему создание полного досье или </w:t>
      </w:r>
      <w:proofErr w:type="spellStart"/>
      <w:proofErr w:type="gramStart"/>
      <w:r w:rsidR="00D70AAC" w:rsidRPr="000343E3">
        <w:rPr>
          <w:rFonts w:ascii="Times New Roman" w:hAnsi="Times New Roman" w:cs="Times New Roman"/>
          <w:sz w:val="28"/>
          <w:szCs w:val="28"/>
        </w:rPr>
        <w:t>бизнес-справки</w:t>
      </w:r>
      <w:proofErr w:type="spellEnd"/>
      <w:proofErr w:type="gramEnd"/>
      <w:r w:rsidR="00D70AAC" w:rsidRPr="000343E3">
        <w:rPr>
          <w:rFonts w:ascii="Times New Roman" w:hAnsi="Times New Roman" w:cs="Times New Roman"/>
          <w:sz w:val="28"/>
          <w:szCs w:val="28"/>
        </w:rPr>
        <w:t xml:space="preserve"> о потенциальном коммерческом партнере.</w:t>
      </w:r>
    </w:p>
    <w:p w:rsidR="00D70AAC" w:rsidRPr="000343E3" w:rsidRDefault="00D70AAC" w:rsidP="00A766FB">
      <w:pPr>
        <w:spacing w:line="360" w:lineRule="auto"/>
        <w:ind w:firstLine="709"/>
        <w:contextualSpacing/>
        <w:jc w:val="both"/>
        <w:rPr>
          <w:rFonts w:ascii="Times New Roman" w:hAnsi="Times New Roman" w:cs="Times New Roman"/>
          <w:sz w:val="28"/>
          <w:szCs w:val="28"/>
        </w:rPr>
      </w:pPr>
    </w:p>
    <w:p w:rsidR="00D70AAC" w:rsidRPr="000343E3" w:rsidRDefault="00D70AAC" w:rsidP="00A766FB">
      <w:pPr>
        <w:spacing w:line="360" w:lineRule="auto"/>
        <w:ind w:firstLine="709"/>
        <w:contextualSpacing/>
        <w:jc w:val="both"/>
        <w:rPr>
          <w:rFonts w:ascii="Times New Roman" w:hAnsi="Times New Roman" w:cs="Times New Roman"/>
          <w:sz w:val="28"/>
          <w:szCs w:val="28"/>
        </w:rPr>
      </w:pPr>
    </w:p>
    <w:p w:rsidR="00D70AAC" w:rsidRPr="000343E3" w:rsidRDefault="00D70AAC" w:rsidP="00A766FB">
      <w:pPr>
        <w:spacing w:line="360" w:lineRule="auto"/>
        <w:ind w:firstLine="709"/>
        <w:contextualSpacing/>
        <w:jc w:val="both"/>
        <w:rPr>
          <w:rFonts w:ascii="Times New Roman" w:hAnsi="Times New Roman" w:cs="Times New Roman"/>
          <w:sz w:val="28"/>
          <w:szCs w:val="28"/>
        </w:rPr>
      </w:pPr>
    </w:p>
    <w:p w:rsidR="00D70AAC" w:rsidRPr="000343E3" w:rsidRDefault="00D70AAC" w:rsidP="00A766FB">
      <w:pPr>
        <w:spacing w:line="360" w:lineRule="auto"/>
        <w:ind w:firstLine="709"/>
        <w:contextualSpacing/>
        <w:jc w:val="both"/>
        <w:rPr>
          <w:rFonts w:ascii="Times New Roman" w:hAnsi="Times New Roman" w:cs="Times New Roman"/>
          <w:sz w:val="28"/>
          <w:szCs w:val="28"/>
        </w:rPr>
      </w:pPr>
    </w:p>
    <w:p w:rsidR="00D70AAC" w:rsidRPr="000343E3" w:rsidRDefault="00D70AAC" w:rsidP="00A766FB">
      <w:pPr>
        <w:spacing w:line="360" w:lineRule="auto"/>
        <w:ind w:firstLine="709"/>
        <w:contextualSpacing/>
        <w:jc w:val="both"/>
        <w:rPr>
          <w:rFonts w:ascii="Times New Roman" w:hAnsi="Times New Roman" w:cs="Times New Roman"/>
          <w:sz w:val="28"/>
          <w:szCs w:val="28"/>
        </w:rPr>
      </w:pPr>
    </w:p>
    <w:p w:rsidR="00D70AAC" w:rsidRPr="000343E3" w:rsidRDefault="00D70AAC" w:rsidP="00A766FB">
      <w:pPr>
        <w:spacing w:line="360" w:lineRule="auto"/>
        <w:ind w:firstLine="709"/>
        <w:contextualSpacing/>
        <w:jc w:val="both"/>
        <w:rPr>
          <w:rFonts w:ascii="Times New Roman" w:hAnsi="Times New Roman" w:cs="Times New Roman"/>
          <w:sz w:val="28"/>
          <w:szCs w:val="28"/>
        </w:rPr>
      </w:pPr>
    </w:p>
    <w:p w:rsidR="00D70AAC" w:rsidRPr="000343E3" w:rsidRDefault="00D70AAC" w:rsidP="00A766FB">
      <w:pPr>
        <w:spacing w:line="360" w:lineRule="auto"/>
        <w:ind w:firstLine="709"/>
        <w:contextualSpacing/>
        <w:jc w:val="both"/>
        <w:rPr>
          <w:rFonts w:ascii="Times New Roman" w:hAnsi="Times New Roman" w:cs="Times New Roman"/>
          <w:sz w:val="28"/>
          <w:szCs w:val="28"/>
        </w:rPr>
      </w:pPr>
    </w:p>
    <w:p w:rsidR="00D63A29" w:rsidRPr="000343E3" w:rsidRDefault="00D63A29" w:rsidP="00C4114B">
      <w:pPr>
        <w:spacing w:line="360" w:lineRule="auto"/>
        <w:contextualSpacing/>
        <w:jc w:val="both"/>
        <w:rPr>
          <w:rFonts w:ascii="Times New Roman" w:hAnsi="Times New Roman" w:cs="Times New Roman"/>
          <w:sz w:val="28"/>
          <w:szCs w:val="28"/>
        </w:rPr>
      </w:pPr>
    </w:p>
    <w:p w:rsidR="00D70AAC" w:rsidRPr="000343E3" w:rsidRDefault="00D70AAC" w:rsidP="00A766FB">
      <w:pPr>
        <w:spacing w:line="360" w:lineRule="auto"/>
        <w:ind w:firstLine="709"/>
        <w:contextualSpacing/>
        <w:jc w:val="center"/>
        <w:rPr>
          <w:rFonts w:ascii="Times New Roman" w:hAnsi="Times New Roman" w:cs="Times New Roman"/>
          <w:b/>
          <w:caps/>
          <w:sz w:val="28"/>
          <w:szCs w:val="28"/>
        </w:rPr>
      </w:pPr>
      <w:r w:rsidRPr="000343E3">
        <w:rPr>
          <w:rFonts w:ascii="Times New Roman" w:hAnsi="Times New Roman" w:cs="Times New Roman"/>
          <w:b/>
          <w:caps/>
          <w:sz w:val="28"/>
          <w:szCs w:val="28"/>
        </w:rPr>
        <w:lastRenderedPageBreak/>
        <w:t>Раздел 2. Методика оценки надежности иностранного партнера</w:t>
      </w:r>
    </w:p>
    <w:p w:rsidR="00D70AAC" w:rsidRPr="000343E3" w:rsidRDefault="00D70AAC" w:rsidP="00A766FB">
      <w:pPr>
        <w:spacing w:line="360" w:lineRule="auto"/>
        <w:ind w:firstLine="709"/>
        <w:contextualSpacing/>
        <w:jc w:val="center"/>
        <w:rPr>
          <w:rFonts w:ascii="Times New Roman" w:hAnsi="Times New Roman" w:cs="Times New Roman"/>
          <w:b/>
          <w:sz w:val="28"/>
          <w:szCs w:val="28"/>
        </w:rPr>
      </w:pPr>
    </w:p>
    <w:p w:rsidR="00D70AAC" w:rsidRPr="000343E3" w:rsidRDefault="00D70AAC" w:rsidP="00A766FB">
      <w:pPr>
        <w:spacing w:line="360" w:lineRule="auto"/>
        <w:ind w:firstLine="709"/>
        <w:contextualSpacing/>
        <w:jc w:val="center"/>
        <w:rPr>
          <w:rFonts w:ascii="Times New Roman" w:hAnsi="Times New Roman" w:cs="Times New Roman"/>
          <w:b/>
          <w:sz w:val="28"/>
          <w:szCs w:val="28"/>
        </w:rPr>
      </w:pPr>
    </w:p>
    <w:p w:rsidR="00D70AAC" w:rsidRPr="000343E3" w:rsidRDefault="00D70AAC" w:rsidP="00A766FB">
      <w:pPr>
        <w:spacing w:line="360" w:lineRule="auto"/>
        <w:ind w:firstLine="709"/>
        <w:contextualSpacing/>
        <w:jc w:val="center"/>
        <w:rPr>
          <w:rFonts w:ascii="Times New Roman" w:hAnsi="Times New Roman" w:cs="Times New Roman"/>
          <w:b/>
          <w:sz w:val="28"/>
          <w:szCs w:val="28"/>
        </w:rPr>
      </w:pPr>
      <w:r w:rsidRPr="000343E3">
        <w:rPr>
          <w:rFonts w:ascii="Times New Roman" w:hAnsi="Times New Roman" w:cs="Times New Roman"/>
          <w:b/>
          <w:sz w:val="28"/>
          <w:szCs w:val="28"/>
        </w:rPr>
        <w:t>2.1. Принципы изучения деятельности контрагента</w:t>
      </w: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C16BB" w:rsidRPr="000343E3" w:rsidRDefault="00D70AAC"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В </w:t>
      </w:r>
      <w:r w:rsidR="00E6237B" w:rsidRPr="000343E3">
        <w:rPr>
          <w:sz w:val="28"/>
          <w:szCs w:val="28"/>
        </w:rPr>
        <w:t xml:space="preserve">современных условиях интеграции, глобализации </w:t>
      </w:r>
      <w:proofErr w:type="gramStart"/>
      <w:r w:rsidR="00E6237B" w:rsidRPr="000343E3">
        <w:rPr>
          <w:sz w:val="28"/>
          <w:szCs w:val="28"/>
        </w:rPr>
        <w:t>экономических процессов</w:t>
      </w:r>
      <w:proofErr w:type="gramEnd"/>
      <w:r w:rsidR="00E6237B" w:rsidRPr="000343E3">
        <w:rPr>
          <w:sz w:val="28"/>
          <w:szCs w:val="28"/>
        </w:rPr>
        <w:t xml:space="preserve"> необычайно важную роль стали играть внешнеторговые связи и поиск для их обеспечения надежных коммерческих партнеров. В </w:t>
      </w:r>
      <w:r w:rsidRPr="000343E3">
        <w:rPr>
          <w:sz w:val="28"/>
          <w:szCs w:val="28"/>
        </w:rPr>
        <w:t>процессе подготовки и осуществления внешнеторговых операций участники</w:t>
      </w:r>
      <w:r w:rsidR="00E6237B" w:rsidRPr="000343E3">
        <w:rPr>
          <w:sz w:val="28"/>
          <w:szCs w:val="28"/>
        </w:rPr>
        <w:t>, которые уже выходят на внешние рынки,</w:t>
      </w:r>
      <w:r w:rsidRPr="000343E3">
        <w:rPr>
          <w:sz w:val="28"/>
          <w:szCs w:val="28"/>
        </w:rPr>
        <w:t xml:space="preserve"> </w:t>
      </w:r>
      <w:r w:rsidR="00E6237B" w:rsidRPr="000343E3">
        <w:rPr>
          <w:sz w:val="28"/>
          <w:szCs w:val="28"/>
        </w:rPr>
        <w:t>стараются прибегать</w:t>
      </w:r>
      <w:r w:rsidRPr="000343E3">
        <w:rPr>
          <w:sz w:val="28"/>
          <w:szCs w:val="28"/>
        </w:rPr>
        <w:t xml:space="preserve"> к детальному изучению как потенциального круга возможных контрагентов,</w:t>
      </w:r>
      <w:r w:rsidR="00E6237B" w:rsidRPr="000343E3">
        <w:rPr>
          <w:sz w:val="28"/>
          <w:szCs w:val="28"/>
        </w:rPr>
        <w:t xml:space="preserve"> то есть</w:t>
      </w:r>
      <w:r w:rsidRPr="000343E3">
        <w:rPr>
          <w:sz w:val="28"/>
          <w:szCs w:val="28"/>
        </w:rPr>
        <w:t xml:space="preserve"> конкретных фирм и организаций, </w:t>
      </w:r>
      <w:r w:rsidR="00E6237B" w:rsidRPr="000343E3">
        <w:rPr>
          <w:sz w:val="28"/>
          <w:szCs w:val="28"/>
        </w:rPr>
        <w:t xml:space="preserve">так и своих </w:t>
      </w:r>
      <w:r w:rsidRPr="000343E3">
        <w:rPr>
          <w:sz w:val="28"/>
          <w:szCs w:val="28"/>
        </w:rPr>
        <w:t xml:space="preserve">действующих контрагентов и </w:t>
      </w:r>
      <w:r w:rsidR="00E6237B" w:rsidRPr="000343E3">
        <w:rPr>
          <w:sz w:val="28"/>
          <w:szCs w:val="28"/>
        </w:rPr>
        <w:t xml:space="preserve">даже </w:t>
      </w:r>
      <w:r w:rsidRPr="000343E3">
        <w:rPr>
          <w:sz w:val="28"/>
          <w:szCs w:val="28"/>
        </w:rPr>
        <w:t xml:space="preserve">конкурентов. </w:t>
      </w:r>
    </w:p>
    <w:p w:rsidR="00D70AAC" w:rsidRPr="000343E3" w:rsidRDefault="00D70AAC"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Изучение деятельности контрагента – </w:t>
      </w:r>
      <w:r w:rsidR="00E6237B" w:rsidRPr="000343E3">
        <w:rPr>
          <w:sz w:val="28"/>
          <w:szCs w:val="28"/>
        </w:rPr>
        <w:t xml:space="preserve">это </w:t>
      </w:r>
      <w:r w:rsidRPr="000343E3">
        <w:rPr>
          <w:sz w:val="28"/>
          <w:szCs w:val="28"/>
        </w:rPr>
        <w:t>общепринятый</w:t>
      </w:r>
      <w:r w:rsidR="00E6237B" w:rsidRPr="000343E3">
        <w:rPr>
          <w:sz w:val="28"/>
          <w:szCs w:val="28"/>
        </w:rPr>
        <w:t xml:space="preserve"> на сегодняшний день в мировой практике элемент проведения торгово-финансовых операций</w:t>
      </w:r>
      <w:r w:rsidRPr="000343E3">
        <w:rPr>
          <w:sz w:val="28"/>
          <w:szCs w:val="28"/>
        </w:rPr>
        <w:t>.</w:t>
      </w:r>
      <w:r w:rsidR="005E2467" w:rsidRPr="000343E3">
        <w:rPr>
          <w:sz w:val="28"/>
          <w:szCs w:val="28"/>
        </w:rPr>
        <w:t xml:space="preserve"> Не отстает в этом плане и Российская Федерация. В Федеральном Законе «Об основах государственного регулирования внешнеторговой  деятельности» детально раскрыты все основные вопросы касательно участия отечественных компаний </w:t>
      </w:r>
      <w:proofErr w:type="gramStart"/>
      <w:r w:rsidR="005E2467" w:rsidRPr="000343E3">
        <w:rPr>
          <w:sz w:val="28"/>
          <w:szCs w:val="28"/>
        </w:rPr>
        <w:t>в</w:t>
      </w:r>
      <w:proofErr w:type="gramEnd"/>
      <w:r w:rsidR="005E2467" w:rsidRPr="000343E3">
        <w:rPr>
          <w:sz w:val="28"/>
          <w:szCs w:val="28"/>
        </w:rPr>
        <w:t xml:space="preserve"> международных </w:t>
      </w:r>
      <w:proofErr w:type="spellStart"/>
      <w:r w:rsidR="005E2467" w:rsidRPr="000343E3">
        <w:rPr>
          <w:sz w:val="28"/>
          <w:szCs w:val="28"/>
        </w:rPr>
        <w:t>бизнес-отношениях</w:t>
      </w:r>
      <w:proofErr w:type="spellEnd"/>
      <w:r w:rsidR="005E2467" w:rsidRPr="000343E3">
        <w:rPr>
          <w:sz w:val="28"/>
          <w:szCs w:val="28"/>
        </w:rPr>
        <w:t>. Именно поэтому вопрос оценки надежности иностранного контрагента как потенциального бизнес-партнера для отечественных как частных, так и государственных фирм приобретает на сегодняшний день небывалую актуальность и значимость.</w:t>
      </w:r>
      <w:r w:rsidR="002C16BB" w:rsidRPr="000343E3">
        <w:rPr>
          <w:sz w:val="28"/>
          <w:szCs w:val="28"/>
        </w:rPr>
        <w:t>[</w:t>
      </w:r>
      <w:r w:rsidR="00C4114B" w:rsidRPr="000343E3">
        <w:rPr>
          <w:sz w:val="28"/>
          <w:szCs w:val="28"/>
        </w:rPr>
        <w:t>2</w:t>
      </w:r>
      <w:r w:rsidR="002C16BB" w:rsidRPr="000343E3">
        <w:rPr>
          <w:sz w:val="28"/>
          <w:szCs w:val="28"/>
        </w:rPr>
        <w:t>]</w:t>
      </w:r>
    </w:p>
    <w:p w:rsidR="00E6237B" w:rsidRPr="000343E3" w:rsidRDefault="00D70AAC"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Существует </w:t>
      </w:r>
      <w:r w:rsidR="00E6237B" w:rsidRPr="000343E3">
        <w:rPr>
          <w:sz w:val="28"/>
          <w:szCs w:val="28"/>
        </w:rPr>
        <w:t xml:space="preserve">на сегодня </w:t>
      </w:r>
      <w:proofErr w:type="gramStart"/>
      <w:r w:rsidR="00E6237B" w:rsidRPr="000343E3">
        <w:rPr>
          <w:sz w:val="28"/>
          <w:szCs w:val="28"/>
        </w:rPr>
        <w:t xml:space="preserve">очень </w:t>
      </w:r>
      <w:r w:rsidRPr="000343E3">
        <w:rPr>
          <w:sz w:val="28"/>
          <w:szCs w:val="28"/>
        </w:rPr>
        <w:t>много</w:t>
      </w:r>
      <w:proofErr w:type="gramEnd"/>
      <w:r w:rsidRPr="000343E3">
        <w:rPr>
          <w:sz w:val="28"/>
          <w:szCs w:val="28"/>
        </w:rPr>
        <w:t xml:space="preserve"> специфических условий,</w:t>
      </w:r>
      <w:r w:rsidR="00E6237B" w:rsidRPr="000343E3">
        <w:rPr>
          <w:sz w:val="28"/>
          <w:szCs w:val="28"/>
        </w:rPr>
        <w:t xml:space="preserve"> которые определяют выбор коммерческого партнера, однако</w:t>
      </w:r>
      <w:r w:rsidRPr="000343E3">
        <w:rPr>
          <w:sz w:val="28"/>
          <w:szCs w:val="28"/>
        </w:rPr>
        <w:t xml:space="preserve"> есть и </w:t>
      </w:r>
      <w:r w:rsidR="00872D9A" w:rsidRPr="000343E3">
        <w:rPr>
          <w:sz w:val="28"/>
          <w:szCs w:val="28"/>
        </w:rPr>
        <w:t xml:space="preserve">некие </w:t>
      </w:r>
      <w:r w:rsidRPr="000343E3">
        <w:rPr>
          <w:sz w:val="28"/>
          <w:szCs w:val="28"/>
        </w:rPr>
        <w:t>общие положения, которыми руководствуются коммерсанты при осуществлении международных торговых операций.</w:t>
      </w:r>
      <w:r w:rsidR="00E6237B" w:rsidRPr="000343E3">
        <w:rPr>
          <w:sz w:val="28"/>
          <w:szCs w:val="28"/>
        </w:rPr>
        <w:t xml:space="preserve"> </w:t>
      </w:r>
      <w:r w:rsidRPr="000343E3">
        <w:rPr>
          <w:sz w:val="28"/>
          <w:szCs w:val="28"/>
        </w:rPr>
        <w:t xml:space="preserve">Выбор контрагента </w:t>
      </w:r>
      <w:r w:rsidRPr="000343E3">
        <w:rPr>
          <w:sz w:val="28"/>
          <w:szCs w:val="28"/>
        </w:rPr>
        <w:lastRenderedPageBreak/>
        <w:t>в большой степени зависит от характера сделки (</w:t>
      </w:r>
      <w:r w:rsidR="00E6237B" w:rsidRPr="000343E3">
        <w:rPr>
          <w:sz w:val="28"/>
          <w:szCs w:val="28"/>
        </w:rPr>
        <w:t xml:space="preserve">это будет </w:t>
      </w:r>
      <w:r w:rsidRPr="000343E3">
        <w:rPr>
          <w:sz w:val="28"/>
          <w:szCs w:val="28"/>
        </w:rPr>
        <w:t>экспортная, импортная, компенсационная</w:t>
      </w:r>
      <w:r w:rsidR="00E6237B" w:rsidRPr="000343E3">
        <w:rPr>
          <w:sz w:val="28"/>
          <w:szCs w:val="28"/>
        </w:rPr>
        <w:t xml:space="preserve"> сделка </w:t>
      </w:r>
      <w:r w:rsidRPr="000343E3">
        <w:rPr>
          <w:sz w:val="28"/>
          <w:szCs w:val="28"/>
        </w:rPr>
        <w:t xml:space="preserve"> и т.д.), а также</w:t>
      </w:r>
      <w:r w:rsidR="00E6237B" w:rsidRPr="000343E3">
        <w:rPr>
          <w:sz w:val="28"/>
          <w:szCs w:val="28"/>
        </w:rPr>
        <w:t xml:space="preserve"> непосредственного </w:t>
      </w:r>
      <w:r w:rsidRPr="000343E3">
        <w:rPr>
          <w:sz w:val="28"/>
          <w:szCs w:val="28"/>
        </w:rPr>
        <w:t xml:space="preserve"> предмета сделки. При этом возникают 2 </w:t>
      </w:r>
      <w:proofErr w:type="gramStart"/>
      <w:r w:rsidR="00E6237B" w:rsidRPr="000343E3">
        <w:rPr>
          <w:sz w:val="28"/>
          <w:szCs w:val="28"/>
        </w:rPr>
        <w:t>ключевых</w:t>
      </w:r>
      <w:proofErr w:type="gramEnd"/>
      <w:r w:rsidR="00E6237B" w:rsidRPr="000343E3">
        <w:rPr>
          <w:sz w:val="28"/>
          <w:szCs w:val="28"/>
        </w:rPr>
        <w:t xml:space="preserve"> </w:t>
      </w:r>
      <w:r w:rsidRPr="000343E3">
        <w:rPr>
          <w:sz w:val="28"/>
          <w:szCs w:val="28"/>
        </w:rPr>
        <w:t xml:space="preserve">вопроса: </w:t>
      </w:r>
    </w:p>
    <w:p w:rsidR="00E6237B" w:rsidRPr="000343E3" w:rsidRDefault="00E6237B" w:rsidP="00E311CE">
      <w:pPr>
        <w:pStyle w:val="a5"/>
        <w:numPr>
          <w:ilvl w:val="0"/>
          <w:numId w:val="12"/>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В</w:t>
      </w:r>
      <w:r w:rsidR="00D70AAC" w:rsidRPr="000343E3">
        <w:rPr>
          <w:sz w:val="28"/>
          <w:szCs w:val="28"/>
        </w:rPr>
        <w:t xml:space="preserve"> какой стране </w:t>
      </w:r>
      <w:r w:rsidRPr="000343E3">
        <w:rPr>
          <w:sz w:val="28"/>
          <w:szCs w:val="28"/>
        </w:rPr>
        <w:t>провод</w:t>
      </w:r>
      <w:r w:rsidR="00D70AAC" w:rsidRPr="000343E3">
        <w:rPr>
          <w:sz w:val="28"/>
          <w:szCs w:val="28"/>
        </w:rPr>
        <w:t>и</w:t>
      </w:r>
      <w:r w:rsidRPr="000343E3">
        <w:rPr>
          <w:sz w:val="28"/>
          <w:szCs w:val="28"/>
        </w:rPr>
        <w:t>ть свои внешнеэкономические операции?</w:t>
      </w:r>
    </w:p>
    <w:p w:rsidR="00D70AAC" w:rsidRPr="000343E3" w:rsidRDefault="00E6237B" w:rsidP="00E311CE">
      <w:pPr>
        <w:pStyle w:val="a5"/>
        <w:numPr>
          <w:ilvl w:val="0"/>
          <w:numId w:val="12"/>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С каким иностранным контрагентом</w:t>
      </w:r>
      <w:r w:rsidR="00D70AAC" w:rsidRPr="000343E3">
        <w:rPr>
          <w:sz w:val="28"/>
          <w:szCs w:val="28"/>
        </w:rPr>
        <w:t xml:space="preserve"> лучше </w:t>
      </w:r>
      <w:r w:rsidRPr="000343E3">
        <w:rPr>
          <w:sz w:val="28"/>
          <w:szCs w:val="28"/>
        </w:rPr>
        <w:t>всего заключить сделку о покупке или продаже необходимого</w:t>
      </w:r>
      <w:r w:rsidR="00D70AAC" w:rsidRPr="000343E3">
        <w:rPr>
          <w:sz w:val="28"/>
          <w:szCs w:val="28"/>
        </w:rPr>
        <w:t xml:space="preserve"> товар</w:t>
      </w:r>
      <w:r w:rsidRPr="000343E3">
        <w:rPr>
          <w:sz w:val="28"/>
          <w:szCs w:val="28"/>
        </w:rPr>
        <w:t>а либо услуги</w:t>
      </w:r>
      <w:r w:rsidR="00D70AAC" w:rsidRPr="000343E3">
        <w:rPr>
          <w:sz w:val="28"/>
          <w:szCs w:val="28"/>
        </w:rPr>
        <w:t>.</w:t>
      </w:r>
      <w:r w:rsidR="002C16BB" w:rsidRPr="000343E3">
        <w:rPr>
          <w:sz w:val="28"/>
          <w:szCs w:val="28"/>
        </w:rPr>
        <w:t>[</w:t>
      </w:r>
      <w:r w:rsidR="00C4114B" w:rsidRPr="000343E3">
        <w:rPr>
          <w:sz w:val="28"/>
          <w:szCs w:val="28"/>
        </w:rPr>
        <w:t>11, 152</w:t>
      </w:r>
      <w:r w:rsidR="002C16BB" w:rsidRPr="000343E3">
        <w:rPr>
          <w:sz w:val="28"/>
          <w:szCs w:val="28"/>
        </w:rPr>
        <w:t>]</w:t>
      </w:r>
    </w:p>
    <w:p w:rsidR="00E6237B" w:rsidRPr="000343E3" w:rsidRDefault="00E6237B"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Рассмотрим вероятные ответы на каждый из этих вопросов в отдельности</w:t>
      </w:r>
    </w:p>
    <w:p w:rsidR="00D70AAC" w:rsidRPr="000343E3" w:rsidRDefault="00E6237B"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1. </w:t>
      </w:r>
      <w:r w:rsidR="00D70AAC" w:rsidRPr="000343E3">
        <w:rPr>
          <w:sz w:val="28"/>
          <w:szCs w:val="28"/>
        </w:rPr>
        <w:t xml:space="preserve">Выбирая страну, </w:t>
      </w:r>
      <w:r w:rsidRPr="000343E3">
        <w:rPr>
          <w:sz w:val="28"/>
          <w:szCs w:val="28"/>
        </w:rPr>
        <w:t xml:space="preserve">где компания будет вести внешнеэкономическую деятельность, </w:t>
      </w:r>
      <w:r w:rsidR="00D70AAC" w:rsidRPr="000343E3">
        <w:rPr>
          <w:sz w:val="28"/>
          <w:szCs w:val="28"/>
        </w:rPr>
        <w:t>наряду с экономическими соображениями учитывают</w:t>
      </w:r>
      <w:r w:rsidRPr="000343E3">
        <w:rPr>
          <w:sz w:val="28"/>
          <w:szCs w:val="28"/>
        </w:rPr>
        <w:t>ся</w:t>
      </w:r>
      <w:r w:rsidR="00D70AAC" w:rsidRPr="000343E3">
        <w:rPr>
          <w:sz w:val="28"/>
          <w:szCs w:val="28"/>
        </w:rPr>
        <w:t xml:space="preserve">, прежде всего, </w:t>
      </w:r>
      <w:r w:rsidRPr="000343E3">
        <w:rPr>
          <w:sz w:val="28"/>
          <w:szCs w:val="28"/>
        </w:rPr>
        <w:t xml:space="preserve">и </w:t>
      </w:r>
      <w:r w:rsidR="00D70AAC" w:rsidRPr="000343E3">
        <w:rPr>
          <w:sz w:val="28"/>
          <w:szCs w:val="28"/>
        </w:rPr>
        <w:t>характер торгово-полит</w:t>
      </w:r>
      <w:r w:rsidRPr="000343E3">
        <w:rPr>
          <w:sz w:val="28"/>
          <w:szCs w:val="28"/>
        </w:rPr>
        <w:t xml:space="preserve">ических отношений с данным государством. При этом </w:t>
      </w:r>
      <w:r w:rsidR="00D70AAC" w:rsidRPr="000343E3">
        <w:rPr>
          <w:sz w:val="28"/>
          <w:szCs w:val="28"/>
        </w:rPr>
        <w:t xml:space="preserve"> предпочтение отдается тем</w:t>
      </w:r>
      <w:r w:rsidRPr="000343E3">
        <w:rPr>
          <w:sz w:val="28"/>
          <w:szCs w:val="28"/>
        </w:rPr>
        <w:t xml:space="preserve"> странам</w:t>
      </w:r>
      <w:r w:rsidR="00D70AAC" w:rsidRPr="000343E3">
        <w:rPr>
          <w:sz w:val="28"/>
          <w:szCs w:val="28"/>
        </w:rPr>
        <w:t xml:space="preserve">, с которыми </w:t>
      </w:r>
      <w:r w:rsidRPr="000343E3">
        <w:rPr>
          <w:sz w:val="28"/>
          <w:szCs w:val="28"/>
        </w:rPr>
        <w:t xml:space="preserve">уже </w:t>
      </w:r>
      <w:r w:rsidR="00D70AAC" w:rsidRPr="000343E3">
        <w:rPr>
          <w:sz w:val="28"/>
          <w:szCs w:val="28"/>
        </w:rPr>
        <w:t xml:space="preserve">имеются </w:t>
      </w:r>
      <w:r w:rsidRPr="000343E3">
        <w:rPr>
          <w:sz w:val="28"/>
          <w:szCs w:val="28"/>
        </w:rPr>
        <w:t xml:space="preserve">налаженные </w:t>
      </w:r>
      <w:r w:rsidR="00D70AAC" w:rsidRPr="000343E3">
        <w:rPr>
          <w:sz w:val="28"/>
          <w:szCs w:val="28"/>
        </w:rPr>
        <w:t xml:space="preserve">нормальные деловые отношения, </w:t>
      </w:r>
      <w:r w:rsidRPr="000343E3">
        <w:rPr>
          <w:sz w:val="28"/>
          <w:szCs w:val="28"/>
        </w:rPr>
        <w:t xml:space="preserve">к тому же </w:t>
      </w:r>
      <w:r w:rsidR="00D70AAC" w:rsidRPr="000343E3">
        <w:rPr>
          <w:sz w:val="28"/>
          <w:szCs w:val="28"/>
        </w:rPr>
        <w:t>подкрепленные</w:t>
      </w:r>
      <w:r w:rsidRPr="000343E3">
        <w:rPr>
          <w:sz w:val="28"/>
          <w:szCs w:val="28"/>
        </w:rPr>
        <w:t xml:space="preserve"> достаточной</w:t>
      </w:r>
      <w:r w:rsidR="00D70AAC" w:rsidRPr="000343E3">
        <w:rPr>
          <w:sz w:val="28"/>
          <w:szCs w:val="28"/>
        </w:rPr>
        <w:t xml:space="preserve"> договорно-правовой основой</w:t>
      </w:r>
      <w:r w:rsidRPr="000343E3">
        <w:rPr>
          <w:sz w:val="28"/>
          <w:szCs w:val="28"/>
        </w:rPr>
        <w:t>. Также следует рассмотреть и случаи допуска</w:t>
      </w:r>
      <w:r w:rsidR="00D70AAC" w:rsidRPr="000343E3">
        <w:rPr>
          <w:sz w:val="28"/>
          <w:szCs w:val="28"/>
        </w:rPr>
        <w:t xml:space="preserve"> по отношению к </w:t>
      </w:r>
      <w:r w:rsidRPr="000343E3">
        <w:rPr>
          <w:sz w:val="28"/>
          <w:szCs w:val="28"/>
        </w:rPr>
        <w:t>бизнесу нашей страны</w:t>
      </w:r>
      <w:r w:rsidR="00D70AAC" w:rsidRPr="000343E3">
        <w:rPr>
          <w:sz w:val="28"/>
          <w:szCs w:val="28"/>
        </w:rPr>
        <w:t xml:space="preserve"> </w:t>
      </w:r>
      <w:r w:rsidRPr="000343E3">
        <w:rPr>
          <w:sz w:val="28"/>
          <w:szCs w:val="28"/>
        </w:rPr>
        <w:t xml:space="preserve">определенной </w:t>
      </w:r>
      <w:r w:rsidR="00D70AAC" w:rsidRPr="000343E3">
        <w:rPr>
          <w:sz w:val="28"/>
          <w:szCs w:val="28"/>
        </w:rPr>
        <w:t>дискриминации</w:t>
      </w:r>
      <w:r w:rsidRPr="000343E3">
        <w:rPr>
          <w:sz w:val="28"/>
          <w:szCs w:val="28"/>
        </w:rPr>
        <w:t xml:space="preserve"> со стороны местного </w:t>
      </w:r>
      <w:r w:rsidR="00CB6A5F" w:rsidRPr="000343E3">
        <w:rPr>
          <w:sz w:val="28"/>
          <w:szCs w:val="28"/>
        </w:rPr>
        <w:t>бизнеса</w:t>
      </w:r>
      <w:r w:rsidR="00D70AAC" w:rsidRPr="000343E3">
        <w:rPr>
          <w:sz w:val="28"/>
          <w:szCs w:val="28"/>
        </w:rPr>
        <w:t>. В нас</w:t>
      </w:r>
      <w:r w:rsidR="00CB6A5F" w:rsidRPr="000343E3">
        <w:rPr>
          <w:sz w:val="28"/>
          <w:szCs w:val="28"/>
        </w:rPr>
        <w:t>тоящее время Российской Федерацией</w:t>
      </w:r>
      <w:r w:rsidR="00D70AAC" w:rsidRPr="000343E3">
        <w:rPr>
          <w:sz w:val="28"/>
          <w:szCs w:val="28"/>
        </w:rPr>
        <w:t xml:space="preserve"> подписано более </w:t>
      </w:r>
      <w:r w:rsidR="00CB6A5F" w:rsidRPr="000343E3">
        <w:rPr>
          <w:sz w:val="28"/>
          <w:szCs w:val="28"/>
        </w:rPr>
        <w:t>2</w:t>
      </w:r>
      <w:r w:rsidR="00D70AAC" w:rsidRPr="000343E3">
        <w:rPr>
          <w:sz w:val="28"/>
          <w:szCs w:val="28"/>
        </w:rPr>
        <w:t xml:space="preserve">50 международных торгово-экономических соглашений, в которых </w:t>
      </w:r>
      <w:r w:rsidR="00CB6A5F" w:rsidRPr="000343E3">
        <w:rPr>
          <w:sz w:val="28"/>
          <w:szCs w:val="28"/>
        </w:rPr>
        <w:t xml:space="preserve">были </w:t>
      </w:r>
      <w:r w:rsidR="00D70AAC" w:rsidRPr="000343E3">
        <w:rPr>
          <w:sz w:val="28"/>
          <w:szCs w:val="28"/>
        </w:rPr>
        <w:t>установлены определенные режимы торговли</w:t>
      </w:r>
      <w:r w:rsidR="00CB6A5F" w:rsidRPr="000343E3">
        <w:rPr>
          <w:sz w:val="28"/>
          <w:szCs w:val="28"/>
        </w:rPr>
        <w:t xml:space="preserve"> в разных странах и регионах мира</w:t>
      </w:r>
      <w:r w:rsidR="00D70AAC" w:rsidRPr="000343E3">
        <w:rPr>
          <w:sz w:val="28"/>
          <w:szCs w:val="28"/>
        </w:rPr>
        <w:t>.</w:t>
      </w:r>
      <w:r w:rsidR="002C16BB" w:rsidRPr="000343E3">
        <w:rPr>
          <w:sz w:val="28"/>
          <w:szCs w:val="28"/>
        </w:rPr>
        <w:t>[</w:t>
      </w:r>
      <w:r w:rsidR="00C4114B" w:rsidRPr="000343E3">
        <w:rPr>
          <w:sz w:val="28"/>
          <w:szCs w:val="28"/>
        </w:rPr>
        <w:t>10, 35</w:t>
      </w:r>
      <w:r w:rsidR="002C16BB" w:rsidRPr="000343E3">
        <w:rPr>
          <w:sz w:val="28"/>
          <w:szCs w:val="28"/>
        </w:rPr>
        <w:t>]</w:t>
      </w:r>
    </w:p>
    <w:p w:rsidR="00D70AAC" w:rsidRPr="000343E3" w:rsidRDefault="00D70AAC"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При выборе фирмы исключительно важно изучить </w:t>
      </w:r>
      <w:r w:rsidR="00CB6A5F" w:rsidRPr="000343E3">
        <w:rPr>
          <w:sz w:val="28"/>
          <w:szCs w:val="28"/>
        </w:rPr>
        <w:t>самые различные стороны</w:t>
      </w:r>
      <w:r w:rsidRPr="000343E3">
        <w:rPr>
          <w:sz w:val="28"/>
          <w:szCs w:val="28"/>
        </w:rPr>
        <w:t xml:space="preserve"> деятельности </w:t>
      </w:r>
      <w:r w:rsidR="00CB6A5F" w:rsidRPr="000343E3">
        <w:rPr>
          <w:sz w:val="28"/>
          <w:szCs w:val="28"/>
        </w:rPr>
        <w:t xml:space="preserve">своих </w:t>
      </w:r>
      <w:r w:rsidRPr="000343E3">
        <w:rPr>
          <w:sz w:val="28"/>
          <w:szCs w:val="28"/>
        </w:rPr>
        <w:t>потенциальных партнеров</w:t>
      </w:r>
      <w:r w:rsidR="005E2467" w:rsidRPr="000343E3">
        <w:rPr>
          <w:sz w:val="28"/>
          <w:szCs w:val="28"/>
        </w:rPr>
        <w:t xml:space="preserve"> по бизнесу, учитывая сле</w:t>
      </w:r>
      <w:r w:rsidR="00CB6A5F" w:rsidRPr="000343E3">
        <w:rPr>
          <w:sz w:val="28"/>
          <w:szCs w:val="28"/>
        </w:rPr>
        <w:t>дующие критерии</w:t>
      </w:r>
      <w:r w:rsidRPr="000343E3">
        <w:rPr>
          <w:sz w:val="28"/>
          <w:szCs w:val="28"/>
        </w:rPr>
        <w:t>:</w:t>
      </w:r>
    </w:p>
    <w:p w:rsidR="00CB6A5F" w:rsidRPr="000343E3" w:rsidRDefault="00D70AAC" w:rsidP="00E311CE">
      <w:pPr>
        <w:pStyle w:val="a5"/>
        <w:numPr>
          <w:ilvl w:val="0"/>
          <w:numId w:val="13"/>
        </w:numPr>
        <w:shd w:val="clear" w:color="auto" w:fill="FFFFFF"/>
        <w:spacing w:before="0" w:beforeAutospacing="0" w:after="150" w:afterAutospacing="0" w:line="360" w:lineRule="auto"/>
        <w:ind w:left="0" w:firstLine="709"/>
        <w:contextualSpacing/>
        <w:jc w:val="both"/>
        <w:rPr>
          <w:sz w:val="28"/>
          <w:szCs w:val="28"/>
        </w:rPr>
      </w:pPr>
      <w:proofErr w:type="gramStart"/>
      <w:r w:rsidRPr="000343E3">
        <w:rPr>
          <w:sz w:val="28"/>
          <w:szCs w:val="28"/>
        </w:rPr>
        <w:t>технологический</w:t>
      </w:r>
      <w:proofErr w:type="gramEnd"/>
      <w:r w:rsidRPr="000343E3">
        <w:rPr>
          <w:sz w:val="28"/>
          <w:szCs w:val="28"/>
        </w:rPr>
        <w:t xml:space="preserve"> – изучение </w:t>
      </w:r>
      <w:r w:rsidR="00CB6A5F" w:rsidRPr="000343E3">
        <w:rPr>
          <w:sz w:val="28"/>
          <w:szCs w:val="28"/>
        </w:rPr>
        <w:t xml:space="preserve">данного </w:t>
      </w:r>
      <w:r w:rsidRPr="000343E3">
        <w:rPr>
          <w:sz w:val="28"/>
          <w:szCs w:val="28"/>
        </w:rPr>
        <w:t>технического уровня продукции</w:t>
      </w:r>
      <w:r w:rsidR="00CB6A5F" w:rsidRPr="000343E3">
        <w:rPr>
          <w:sz w:val="28"/>
          <w:szCs w:val="28"/>
        </w:rPr>
        <w:t xml:space="preserve"> (услуг) исследуемой компании</w:t>
      </w:r>
      <w:r w:rsidRPr="000343E3">
        <w:rPr>
          <w:sz w:val="28"/>
          <w:szCs w:val="28"/>
        </w:rPr>
        <w:t xml:space="preserve">, ее </w:t>
      </w:r>
      <w:r w:rsidR="00CB6A5F" w:rsidRPr="000343E3">
        <w:rPr>
          <w:sz w:val="28"/>
          <w:szCs w:val="28"/>
        </w:rPr>
        <w:t>материально-</w:t>
      </w:r>
      <w:r w:rsidRPr="000343E3">
        <w:rPr>
          <w:sz w:val="28"/>
          <w:szCs w:val="28"/>
        </w:rPr>
        <w:t xml:space="preserve">технологической базы и </w:t>
      </w:r>
      <w:r w:rsidR="00CB6A5F" w:rsidRPr="000343E3">
        <w:rPr>
          <w:sz w:val="28"/>
          <w:szCs w:val="28"/>
        </w:rPr>
        <w:t xml:space="preserve">основных </w:t>
      </w:r>
      <w:r w:rsidRPr="000343E3">
        <w:rPr>
          <w:sz w:val="28"/>
          <w:szCs w:val="28"/>
        </w:rPr>
        <w:t>производственных возможностей;</w:t>
      </w:r>
    </w:p>
    <w:p w:rsidR="00CB6A5F" w:rsidRPr="000343E3" w:rsidRDefault="00D70AAC" w:rsidP="00E311CE">
      <w:pPr>
        <w:pStyle w:val="a5"/>
        <w:numPr>
          <w:ilvl w:val="0"/>
          <w:numId w:val="13"/>
        </w:numPr>
        <w:shd w:val="clear" w:color="auto" w:fill="FFFFFF"/>
        <w:spacing w:before="0" w:beforeAutospacing="0" w:after="150" w:afterAutospacing="0" w:line="360" w:lineRule="auto"/>
        <w:ind w:left="0" w:firstLine="709"/>
        <w:contextualSpacing/>
        <w:jc w:val="both"/>
        <w:rPr>
          <w:sz w:val="28"/>
          <w:szCs w:val="28"/>
        </w:rPr>
      </w:pPr>
      <w:proofErr w:type="gramStart"/>
      <w:r w:rsidRPr="000343E3">
        <w:rPr>
          <w:sz w:val="28"/>
          <w:szCs w:val="28"/>
        </w:rPr>
        <w:lastRenderedPageBreak/>
        <w:t>научно-технический</w:t>
      </w:r>
      <w:proofErr w:type="gramEnd"/>
      <w:r w:rsidRPr="000343E3">
        <w:rPr>
          <w:sz w:val="28"/>
          <w:szCs w:val="28"/>
        </w:rPr>
        <w:t xml:space="preserve"> – </w:t>
      </w:r>
      <w:r w:rsidR="00CB6A5F" w:rsidRPr="000343E3">
        <w:rPr>
          <w:sz w:val="28"/>
          <w:szCs w:val="28"/>
        </w:rPr>
        <w:t>это сведения об организации научно-исследовательских и опытно-конструкторских</w:t>
      </w:r>
      <w:r w:rsidRPr="000343E3">
        <w:rPr>
          <w:sz w:val="28"/>
          <w:szCs w:val="28"/>
        </w:rPr>
        <w:t xml:space="preserve"> </w:t>
      </w:r>
      <w:r w:rsidR="00CB6A5F" w:rsidRPr="000343E3">
        <w:rPr>
          <w:sz w:val="28"/>
          <w:szCs w:val="28"/>
        </w:rPr>
        <w:t>работах в контрагенте, а также изучение уровня финансовых затрат для</w:t>
      </w:r>
      <w:r w:rsidRPr="000343E3">
        <w:rPr>
          <w:sz w:val="28"/>
          <w:szCs w:val="28"/>
        </w:rPr>
        <w:t xml:space="preserve"> них;</w:t>
      </w:r>
    </w:p>
    <w:p w:rsidR="00CB6A5F" w:rsidRPr="000343E3" w:rsidRDefault="00D70AAC" w:rsidP="00E311CE">
      <w:pPr>
        <w:pStyle w:val="a5"/>
        <w:numPr>
          <w:ilvl w:val="0"/>
          <w:numId w:val="13"/>
        </w:numPr>
        <w:shd w:val="clear" w:color="auto" w:fill="FFFFFF"/>
        <w:spacing w:before="0" w:beforeAutospacing="0" w:after="150" w:afterAutospacing="0" w:line="360" w:lineRule="auto"/>
        <w:ind w:left="0" w:firstLine="709"/>
        <w:contextualSpacing/>
        <w:jc w:val="both"/>
        <w:rPr>
          <w:sz w:val="28"/>
          <w:szCs w:val="28"/>
        </w:rPr>
      </w:pPr>
      <w:proofErr w:type="gramStart"/>
      <w:r w:rsidRPr="000343E3">
        <w:rPr>
          <w:sz w:val="28"/>
          <w:szCs w:val="28"/>
        </w:rPr>
        <w:t>организационный</w:t>
      </w:r>
      <w:proofErr w:type="gramEnd"/>
      <w:r w:rsidRPr="000343E3">
        <w:rPr>
          <w:sz w:val="28"/>
          <w:szCs w:val="28"/>
        </w:rPr>
        <w:t xml:space="preserve"> – </w:t>
      </w:r>
      <w:r w:rsidR="00CB6A5F" w:rsidRPr="000343E3">
        <w:rPr>
          <w:sz w:val="28"/>
          <w:szCs w:val="28"/>
        </w:rPr>
        <w:t xml:space="preserve">это </w:t>
      </w:r>
      <w:r w:rsidRPr="000343E3">
        <w:rPr>
          <w:sz w:val="28"/>
          <w:szCs w:val="28"/>
        </w:rPr>
        <w:t>изучение организации управления</w:t>
      </w:r>
      <w:r w:rsidR="00CB6A5F" w:rsidRPr="000343E3">
        <w:rPr>
          <w:sz w:val="28"/>
          <w:szCs w:val="28"/>
        </w:rPr>
        <w:t xml:space="preserve"> персоналом в компании;</w:t>
      </w:r>
    </w:p>
    <w:p w:rsidR="00D50F8F" w:rsidRPr="000343E3" w:rsidRDefault="00D70AAC" w:rsidP="00E311CE">
      <w:pPr>
        <w:pStyle w:val="a5"/>
        <w:numPr>
          <w:ilvl w:val="0"/>
          <w:numId w:val="13"/>
        </w:numPr>
        <w:shd w:val="clear" w:color="auto" w:fill="FFFFFF"/>
        <w:spacing w:before="0" w:beforeAutospacing="0" w:after="150" w:afterAutospacing="0" w:line="360" w:lineRule="auto"/>
        <w:ind w:left="0" w:firstLine="709"/>
        <w:contextualSpacing/>
        <w:jc w:val="both"/>
        <w:rPr>
          <w:sz w:val="28"/>
          <w:szCs w:val="28"/>
        </w:rPr>
      </w:pPr>
      <w:proofErr w:type="gramStart"/>
      <w:r w:rsidRPr="000343E3">
        <w:rPr>
          <w:sz w:val="28"/>
          <w:szCs w:val="28"/>
        </w:rPr>
        <w:t>экономический</w:t>
      </w:r>
      <w:proofErr w:type="gramEnd"/>
      <w:r w:rsidRPr="000343E3">
        <w:rPr>
          <w:sz w:val="28"/>
          <w:szCs w:val="28"/>
        </w:rPr>
        <w:t xml:space="preserve"> – </w:t>
      </w:r>
      <w:r w:rsidR="00CB6A5F" w:rsidRPr="000343E3">
        <w:rPr>
          <w:sz w:val="28"/>
          <w:szCs w:val="28"/>
        </w:rPr>
        <w:t xml:space="preserve">это </w:t>
      </w:r>
      <w:r w:rsidRPr="000343E3">
        <w:rPr>
          <w:sz w:val="28"/>
          <w:szCs w:val="28"/>
        </w:rPr>
        <w:t xml:space="preserve">оценка финансового положения и </w:t>
      </w:r>
      <w:r w:rsidR="00D50F8F" w:rsidRPr="000343E3">
        <w:rPr>
          <w:sz w:val="28"/>
          <w:szCs w:val="28"/>
        </w:rPr>
        <w:t xml:space="preserve">реальных </w:t>
      </w:r>
      <w:r w:rsidRPr="000343E3">
        <w:rPr>
          <w:sz w:val="28"/>
          <w:szCs w:val="28"/>
        </w:rPr>
        <w:t xml:space="preserve">возможностей </w:t>
      </w:r>
      <w:r w:rsidR="00D50F8F" w:rsidRPr="000343E3">
        <w:rPr>
          <w:sz w:val="28"/>
          <w:szCs w:val="28"/>
        </w:rPr>
        <w:t xml:space="preserve">исследуемой </w:t>
      </w:r>
      <w:r w:rsidRPr="000343E3">
        <w:rPr>
          <w:sz w:val="28"/>
          <w:szCs w:val="28"/>
        </w:rPr>
        <w:t>фирмы;</w:t>
      </w:r>
    </w:p>
    <w:p w:rsidR="00D70AAC" w:rsidRPr="000343E3" w:rsidRDefault="00D70AAC" w:rsidP="00E311CE">
      <w:pPr>
        <w:pStyle w:val="a5"/>
        <w:numPr>
          <w:ilvl w:val="0"/>
          <w:numId w:val="13"/>
        </w:numPr>
        <w:shd w:val="clear" w:color="auto" w:fill="FFFFFF"/>
        <w:spacing w:before="0" w:beforeAutospacing="0" w:after="150" w:afterAutospacing="0" w:line="360" w:lineRule="auto"/>
        <w:ind w:left="0" w:firstLine="709"/>
        <w:contextualSpacing/>
        <w:jc w:val="both"/>
        <w:rPr>
          <w:sz w:val="28"/>
          <w:szCs w:val="28"/>
        </w:rPr>
      </w:pPr>
      <w:proofErr w:type="gramStart"/>
      <w:r w:rsidRPr="000343E3">
        <w:rPr>
          <w:sz w:val="28"/>
          <w:szCs w:val="28"/>
        </w:rPr>
        <w:t xml:space="preserve">правовой – </w:t>
      </w:r>
      <w:r w:rsidR="00D50F8F" w:rsidRPr="000343E3">
        <w:rPr>
          <w:sz w:val="28"/>
          <w:szCs w:val="28"/>
        </w:rPr>
        <w:t xml:space="preserve">это </w:t>
      </w:r>
      <w:r w:rsidRPr="000343E3">
        <w:rPr>
          <w:sz w:val="28"/>
          <w:szCs w:val="28"/>
        </w:rPr>
        <w:t xml:space="preserve">изучение </w:t>
      </w:r>
      <w:r w:rsidR="00D50F8F" w:rsidRPr="000343E3">
        <w:rPr>
          <w:sz w:val="28"/>
          <w:szCs w:val="28"/>
        </w:rPr>
        <w:t xml:space="preserve">законодательных </w:t>
      </w:r>
      <w:r w:rsidRPr="000343E3">
        <w:rPr>
          <w:sz w:val="28"/>
          <w:szCs w:val="28"/>
        </w:rPr>
        <w:t>норм и правил, действующих в стране потенциального партнера</w:t>
      </w:r>
      <w:r w:rsidR="00D50F8F" w:rsidRPr="000343E3">
        <w:rPr>
          <w:sz w:val="28"/>
          <w:szCs w:val="28"/>
        </w:rPr>
        <w:t>, которые имеют</w:t>
      </w:r>
      <w:r w:rsidRPr="000343E3">
        <w:rPr>
          <w:sz w:val="28"/>
          <w:szCs w:val="28"/>
        </w:rPr>
        <w:t xml:space="preserve"> прямое или косвенное отношение к </w:t>
      </w:r>
      <w:r w:rsidR="00D50F8F" w:rsidRPr="000343E3">
        <w:rPr>
          <w:sz w:val="28"/>
          <w:szCs w:val="28"/>
        </w:rPr>
        <w:t xml:space="preserve">обоюдному </w:t>
      </w:r>
      <w:r w:rsidRPr="000343E3">
        <w:rPr>
          <w:sz w:val="28"/>
          <w:szCs w:val="28"/>
        </w:rPr>
        <w:t>сотрудничеству.</w:t>
      </w:r>
      <w:r w:rsidR="002C16BB" w:rsidRPr="000343E3">
        <w:rPr>
          <w:sz w:val="28"/>
          <w:szCs w:val="28"/>
        </w:rPr>
        <w:t>[</w:t>
      </w:r>
      <w:r w:rsidR="00C4114B" w:rsidRPr="000343E3">
        <w:rPr>
          <w:sz w:val="28"/>
          <w:szCs w:val="28"/>
        </w:rPr>
        <w:t>16, 38</w:t>
      </w:r>
      <w:r w:rsidR="002C16BB" w:rsidRPr="000343E3">
        <w:rPr>
          <w:sz w:val="28"/>
          <w:szCs w:val="28"/>
        </w:rPr>
        <w:t>]</w:t>
      </w:r>
      <w:proofErr w:type="gramEnd"/>
    </w:p>
    <w:p w:rsidR="00D70AAC" w:rsidRPr="000343E3" w:rsidRDefault="00D70AAC"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Всестор</w:t>
      </w:r>
      <w:r w:rsidR="00D50F8F" w:rsidRPr="000343E3">
        <w:rPr>
          <w:sz w:val="28"/>
          <w:szCs w:val="28"/>
        </w:rPr>
        <w:t>оннее изучение деятельности потенциального коммерческого партнера с учетом данных</w:t>
      </w:r>
      <w:r w:rsidRPr="000343E3">
        <w:rPr>
          <w:sz w:val="28"/>
          <w:szCs w:val="28"/>
        </w:rPr>
        <w:t xml:space="preserve"> критериев позволит </w:t>
      </w:r>
      <w:r w:rsidR="00D50F8F" w:rsidRPr="000343E3">
        <w:rPr>
          <w:sz w:val="28"/>
          <w:szCs w:val="28"/>
        </w:rPr>
        <w:t xml:space="preserve">со всей </w:t>
      </w:r>
      <w:r w:rsidRPr="000343E3">
        <w:rPr>
          <w:sz w:val="28"/>
          <w:szCs w:val="28"/>
        </w:rPr>
        <w:t>объективно</w:t>
      </w:r>
      <w:r w:rsidR="00D50F8F" w:rsidRPr="000343E3">
        <w:rPr>
          <w:sz w:val="28"/>
          <w:szCs w:val="28"/>
        </w:rPr>
        <w:t>стью</w:t>
      </w:r>
      <w:r w:rsidRPr="000343E3">
        <w:rPr>
          <w:sz w:val="28"/>
          <w:szCs w:val="28"/>
        </w:rPr>
        <w:t xml:space="preserve"> подойти к </w:t>
      </w:r>
      <w:r w:rsidR="00D50F8F" w:rsidRPr="000343E3">
        <w:rPr>
          <w:sz w:val="28"/>
          <w:szCs w:val="28"/>
        </w:rPr>
        <w:t xml:space="preserve">процессу </w:t>
      </w:r>
      <w:r w:rsidRPr="000343E3">
        <w:rPr>
          <w:sz w:val="28"/>
          <w:szCs w:val="28"/>
        </w:rPr>
        <w:t xml:space="preserve">выбору надежного потенциального </w:t>
      </w:r>
      <w:r w:rsidR="00D50F8F" w:rsidRPr="000343E3">
        <w:rPr>
          <w:sz w:val="28"/>
          <w:szCs w:val="28"/>
        </w:rPr>
        <w:t xml:space="preserve">иностранного </w:t>
      </w:r>
      <w:r w:rsidRPr="000343E3">
        <w:rPr>
          <w:sz w:val="28"/>
          <w:szCs w:val="28"/>
        </w:rPr>
        <w:t>партне</w:t>
      </w:r>
      <w:r w:rsidR="00D50F8F" w:rsidRPr="000343E3">
        <w:rPr>
          <w:sz w:val="28"/>
          <w:szCs w:val="28"/>
        </w:rPr>
        <w:t>ра</w:t>
      </w:r>
      <w:proofErr w:type="gramStart"/>
      <w:r w:rsidR="00D50F8F" w:rsidRPr="000343E3">
        <w:rPr>
          <w:sz w:val="28"/>
          <w:szCs w:val="28"/>
        </w:rPr>
        <w:t xml:space="preserve"> </w:t>
      </w:r>
      <w:r w:rsidRPr="000343E3">
        <w:rPr>
          <w:sz w:val="28"/>
          <w:szCs w:val="28"/>
        </w:rPr>
        <w:t>.</w:t>
      </w:r>
      <w:proofErr w:type="gramEnd"/>
    </w:p>
    <w:p w:rsidR="00D70AAC" w:rsidRPr="000343E3" w:rsidRDefault="00D70AAC"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Как правило, </w:t>
      </w:r>
      <w:r w:rsidR="00D50F8F" w:rsidRPr="000343E3">
        <w:rPr>
          <w:sz w:val="28"/>
          <w:szCs w:val="28"/>
        </w:rPr>
        <w:t xml:space="preserve">сегодня </w:t>
      </w:r>
      <w:r w:rsidRPr="000343E3">
        <w:rPr>
          <w:sz w:val="28"/>
          <w:szCs w:val="28"/>
        </w:rPr>
        <w:t>сбором данных о</w:t>
      </w:r>
      <w:r w:rsidR="00D50F8F" w:rsidRPr="000343E3">
        <w:rPr>
          <w:sz w:val="28"/>
          <w:szCs w:val="28"/>
        </w:rPr>
        <w:t xml:space="preserve">б иностранных </w:t>
      </w:r>
      <w:r w:rsidRPr="000343E3">
        <w:rPr>
          <w:sz w:val="28"/>
          <w:szCs w:val="28"/>
        </w:rPr>
        <w:t xml:space="preserve"> контрагентах занимаются внешнеторговые или внешнеэкономические организации, фирмы, отделы, бюро и т.д. Такие ст</w:t>
      </w:r>
      <w:r w:rsidR="00D50F8F" w:rsidRPr="000343E3">
        <w:rPr>
          <w:sz w:val="28"/>
          <w:szCs w:val="28"/>
        </w:rPr>
        <w:t>руктурные подразделения созданы на многих более-менее серьезных коммерческих организациях страны.</w:t>
      </w:r>
    </w:p>
    <w:p w:rsidR="00D70AAC" w:rsidRPr="000343E3" w:rsidRDefault="00882C54"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Для проведения конкретной оперативно-коммерческой работы</w:t>
      </w:r>
      <w:r w:rsidR="00D70AAC" w:rsidRPr="000343E3">
        <w:rPr>
          <w:sz w:val="28"/>
          <w:szCs w:val="28"/>
        </w:rPr>
        <w:t xml:space="preserve"> по изучению </w:t>
      </w:r>
      <w:r w:rsidRPr="000343E3">
        <w:rPr>
          <w:sz w:val="28"/>
          <w:szCs w:val="28"/>
        </w:rPr>
        <w:t xml:space="preserve">иностранных </w:t>
      </w:r>
      <w:r w:rsidR="00D70AAC" w:rsidRPr="000343E3">
        <w:rPr>
          <w:sz w:val="28"/>
          <w:szCs w:val="28"/>
        </w:rPr>
        <w:t>фирм</w:t>
      </w:r>
      <w:r w:rsidRPr="000343E3">
        <w:rPr>
          <w:sz w:val="28"/>
          <w:szCs w:val="28"/>
        </w:rPr>
        <w:t xml:space="preserve"> (своеобразная подготовка к основному изучению) нужно проводить такие мероприятия</w:t>
      </w:r>
      <w:r w:rsidR="00D70AAC" w:rsidRPr="000343E3">
        <w:rPr>
          <w:sz w:val="28"/>
          <w:szCs w:val="28"/>
        </w:rPr>
        <w:t>:</w:t>
      </w:r>
    </w:p>
    <w:p w:rsidR="00882C54" w:rsidRPr="000343E3" w:rsidRDefault="00D70AAC" w:rsidP="00E311CE">
      <w:pPr>
        <w:pStyle w:val="a5"/>
        <w:numPr>
          <w:ilvl w:val="0"/>
          <w:numId w:val="14"/>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 xml:space="preserve">предварительный сбор данных </w:t>
      </w:r>
      <w:r w:rsidR="00882C54" w:rsidRPr="000343E3">
        <w:rPr>
          <w:sz w:val="28"/>
          <w:szCs w:val="28"/>
        </w:rPr>
        <w:t>об иностранной компании</w:t>
      </w:r>
      <w:r w:rsidRPr="000343E3">
        <w:rPr>
          <w:sz w:val="28"/>
          <w:szCs w:val="28"/>
        </w:rPr>
        <w:t xml:space="preserve">, с которой </w:t>
      </w:r>
      <w:r w:rsidR="00882C54" w:rsidRPr="000343E3">
        <w:rPr>
          <w:sz w:val="28"/>
          <w:szCs w:val="28"/>
        </w:rPr>
        <w:t>организация планирует</w:t>
      </w:r>
      <w:r w:rsidRPr="000343E3">
        <w:rPr>
          <w:sz w:val="28"/>
          <w:szCs w:val="28"/>
        </w:rPr>
        <w:t xml:space="preserve"> проведение переговоров и заключение</w:t>
      </w:r>
      <w:r w:rsidR="00882C54" w:rsidRPr="000343E3">
        <w:rPr>
          <w:sz w:val="28"/>
          <w:szCs w:val="28"/>
        </w:rPr>
        <w:t xml:space="preserve"> определенной</w:t>
      </w:r>
      <w:r w:rsidRPr="000343E3">
        <w:rPr>
          <w:sz w:val="28"/>
          <w:szCs w:val="28"/>
        </w:rPr>
        <w:t xml:space="preserve"> сделки; </w:t>
      </w:r>
    </w:p>
    <w:p w:rsidR="00882C54" w:rsidRPr="000343E3" w:rsidRDefault="00D70AAC" w:rsidP="00E311CE">
      <w:pPr>
        <w:pStyle w:val="a5"/>
        <w:numPr>
          <w:ilvl w:val="0"/>
          <w:numId w:val="14"/>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 xml:space="preserve">текущее наблюдение за деятельностью </w:t>
      </w:r>
      <w:r w:rsidR="00882C54" w:rsidRPr="000343E3">
        <w:rPr>
          <w:sz w:val="28"/>
          <w:szCs w:val="28"/>
        </w:rPr>
        <w:t xml:space="preserve">тех иностранных </w:t>
      </w:r>
      <w:r w:rsidRPr="000343E3">
        <w:rPr>
          <w:sz w:val="28"/>
          <w:szCs w:val="28"/>
        </w:rPr>
        <w:t>фирм и организаций, с которыми уже заключены контракты</w:t>
      </w:r>
      <w:r w:rsidR="00882C54" w:rsidRPr="000343E3">
        <w:rPr>
          <w:sz w:val="28"/>
          <w:szCs w:val="28"/>
        </w:rPr>
        <w:t xml:space="preserve"> (если таковые имеются)</w:t>
      </w:r>
      <w:r w:rsidRPr="000343E3">
        <w:rPr>
          <w:sz w:val="28"/>
          <w:szCs w:val="28"/>
        </w:rPr>
        <w:t xml:space="preserve">; </w:t>
      </w:r>
    </w:p>
    <w:p w:rsidR="00882C54" w:rsidRPr="000343E3" w:rsidRDefault="00D70AAC" w:rsidP="00E311CE">
      <w:pPr>
        <w:pStyle w:val="a5"/>
        <w:numPr>
          <w:ilvl w:val="0"/>
          <w:numId w:val="14"/>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выявление и изучение новых фирм и организаций</w:t>
      </w:r>
      <w:r w:rsidR="00882C54" w:rsidRPr="000343E3">
        <w:rPr>
          <w:sz w:val="28"/>
          <w:szCs w:val="28"/>
        </w:rPr>
        <w:t xml:space="preserve"> как</w:t>
      </w:r>
      <w:r w:rsidRPr="000343E3">
        <w:rPr>
          <w:sz w:val="28"/>
          <w:szCs w:val="28"/>
        </w:rPr>
        <w:t xml:space="preserve"> возможных контрагентов по экспорту и</w:t>
      </w:r>
      <w:r w:rsidR="00882C54" w:rsidRPr="000343E3">
        <w:rPr>
          <w:sz w:val="28"/>
          <w:szCs w:val="28"/>
        </w:rPr>
        <w:t>ли</w:t>
      </w:r>
      <w:r w:rsidRPr="000343E3">
        <w:rPr>
          <w:sz w:val="28"/>
          <w:szCs w:val="28"/>
        </w:rPr>
        <w:t xml:space="preserve"> импорту; </w:t>
      </w:r>
    </w:p>
    <w:p w:rsidR="00882C54" w:rsidRPr="000343E3" w:rsidRDefault="00D70AAC" w:rsidP="00E311CE">
      <w:pPr>
        <w:pStyle w:val="a5"/>
        <w:numPr>
          <w:ilvl w:val="0"/>
          <w:numId w:val="14"/>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lastRenderedPageBreak/>
        <w:t xml:space="preserve">систематическое изучение структуры товарных рынков </w:t>
      </w:r>
      <w:r w:rsidR="00882C54" w:rsidRPr="000343E3">
        <w:rPr>
          <w:sz w:val="28"/>
          <w:szCs w:val="28"/>
        </w:rPr>
        <w:t xml:space="preserve">исследуемых стран </w:t>
      </w:r>
      <w:r w:rsidRPr="000343E3">
        <w:rPr>
          <w:sz w:val="28"/>
          <w:szCs w:val="28"/>
        </w:rPr>
        <w:t>по основным статьям экспорта и импорта;</w:t>
      </w:r>
    </w:p>
    <w:p w:rsidR="00D70AAC" w:rsidRPr="000343E3" w:rsidRDefault="00882C54" w:rsidP="00E311CE">
      <w:pPr>
        <w:pStyle w:val="a5"/>
        <w:numPr>
          <w:ilvl w:val="0"/>
          <w:numId w:val="14"/>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 xml:space="preserve">постоянное </w:t>
      </w:r>
      <w:r w:rsidR="00D70AAC" w:rsidRPr="000343E3">
        <w:rPr>
          <w:sz w:val="28"/>
          <w:szCs w:val="28"/>
        </w:rPr>
        <w:t xml:space="preserve">наблюдение за деятельностью </w:t>
      </w:r>
      <w:r w:rsidRPr="000343E3">
        <w:rPr>
          <w:sz w:val="28"/>
          <w:szCs w:val="28"/>
        </w:rPr>
        <w:t xml:space="preserve">иностранных </w:t>
      </w:r>
      <w:r w:rsidR="00D70AAC" w:rsidRPr="000343E3">
        <w:rPr>
          <w:sz w:val="28"/>
          <w:szCs w:val="28"/>
        </w:rPr>
        <w:t>фирм</w:t>
      </w:r>
      <w:r w:rsidRPr="000343E3">
        <w:rPr>
          <w:sz w:val="28"/>
          <w:szCs w:val="28"/>
        </w:rPr>
        <w:t>-</w:t>
      </w:r>
      <w:r w:rsidR="00D70AAC" w:rsidRPr="000343E3">
        <w:rPr>
          <w:sz w:val="28"/>
          <w:szCs w:val="28"/>
        </w:rPr>
        <w:t xml:space="preserve"> конкурентов.</w:t>
      </w:r>
      <w:r w:rsidR="002C16BB" w:rsidRPr="000343E3">
        <w:rPr>
          <w:sz w:val="28"/>
          <w:szCs w:val="28"/>
        </w:rPr>
        <w:t>[</w:t>
      </w:r>
      <w:r w:rsidR="00C4114B" w:rsidRPr="000343E3">
        <w:rPr>
          <w:sz w:val="28"/>
          <w:szCs w:val="28"/>
        </w:rPr>
        <w:t>18</w:t>
      </w:r>
      <w:r w:rsidR="002C16BB" w:rsidRPr="000343E3">
        <w:rPr>
          <w:sz w:val="28"/>
          <w:szCs w:val="28"/>
        </w:rPr>
        <w:t>]</w:t>
      </w:r>
    </w:p>
    <w:p w:rsidR="00D70AAC" w:rsidRPr="000343E3" w:rsidRDefault="00536614"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Суммировав существующие теоретические разработки и практический опыт общепринятых методик</w:t>
      </w:r>
      <w:r w:rsidR="00D70AAC" w:rsidRPr="000343E3">
        <w:rPr>
          <w:sz w:val="28"/>
          <w:szCs w:val="28"/>
        </w:rPr>
        <w:t xml:space="preserve"> оценки </w:t>
      </w:r>
      <w:r w:rsidRPr="000343E3">
        <w:rPr>
          <w:sz w:val="28"/>
          <w:szCs w:val="28"/>
        </w:rPr>
        <w:t xml:space="preserve">надежности </w:t>
      </w:r>
      <w:r w:rsidR="00D70AAC" w:rsidRPr="000343E3">
        <w:rPr>
          <w:sz w:val="28"/>
          <w:szCs w:val="28"/>
        </w:rPr>
        <w:t>потенциального партнер</w:t>
      </w:r>
      <w:r w:rsidRPr="000343E3">
        <w:rPr>
          <w:sz w:val="28"/>
          <w:szCs w:val="28"/>
        </w:rPr>
        <w:t xml:space="preserve">ов, </w:t>
      </w:r>
      <w:r w:rsidR="00D70AAC" w:rsidRPr="000343E3">
        <w:rPr>
          <w:sz w:val="28"/>
          <w:szCs w:val="28"/>
        </w:rPr>
        <w:t>можн</w:t>
      </w:r>
      <w:r w:rsidRPr="000343E3">
        <w:rPr>
          <w:sz w:val="28"/>
          <w:szCs w:val="28"/>
        </w:rPr>
        <w:t>о определить</w:t>
      </w:r>
      <w:r w:rsidR="00D70AAC" w:rsidRPr="000343E3">
        <w:rPr>
          <w:sz w:val="28"/>
          <w:szCs w:val="28"/>
        </w:rPr>
        <w:t xml:space="preserve"> р</w:t>
      </w:r>
      <w:r w:rsidRPr="000343E3">
        <w:rPr>
          <w:sz w:val="28"/>
          <w:szCs w:val="28"/>
        </w:rPr>
        <w:t xml:space="preserve">яд принципов, которые </w:t>
      </w:r>
      <w:r w:rsidR="00D70AAC" w:rsidRPr="000343E3">
        <w:rPr>
          <w:sz w:val="28"/>
          <w:szCs w:val="28"/>
        </w:rPr>
        <w:t xml:space="preserve">объективно </w:t>
      </w:r>
      <w:r w:rsidRPr="000343E3">
        <w:rPr>
          <w:sz w:val="28"/>
          <w:szCs w:val="28"/>
        </w:rPr>
        <w:t>позволяют сделать выбор</w:t>
      </w:r>
      <w:r w:rsidR="00D70AAC" w:rsidRPr="000343E3">
        <w:rPr>
          <w:sz w:val="28"/>
          <w:szCs w:val="28"/>
        </w:rPr>
        <w:t xml:space="preserve"> </w:t>
      </w:r>
      <w:r w:rsidRPr="000343E3">
        <w:rPr>
          <w:sz w:val="28"/>
          <w:szCs w:val="28"/>
        </w:rPr>
        <w:t xml:space="preserve">иностранного </w:t>
      </w:r>
      <w:r w:rsidR="00D70AAC" w:rsidRPr="000343E3">
        <w:rPr>
          <w:sz w:val="28"/>
          <w:szCs w:val="28"/>
        </w:rPr>
        <w:t>партнера-контрагента.</w:t>
      </w:r>
    </w:p>
    <w:p w:rsidR="00D70AAC" w:rsidRPr="000343E3" w:rsidRDefault="00536614"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Итак, основными принципами</w:t>
      </w:r>
      <w:r w:rsidR="00D70AAC" w:rsidRPr="000343E3">
        <w:rPr>
          <w:sz w:val="28"/>
          <w:szCs w:val="28"/>
        </w:rPr>
        <w:t xml:space="preserve"> выбора </w:t>
      </w:r>
      <w:r w:rsidRPr="000343E3">
        <w:rPr>
          <w:sz w:val="28"/>
          <w:szCs w:val="28"/>
        </w:rPr>
        <w:t>иностранной компании</w:t>
      </w:r>
      <w:r w:rsidR="00D70AAC" w:rsidRPr="000343E3">
        <w:rPr>
          <w:sz w:val="28"/>
          <w:szCs w:val="28"/>
        </w:rPr>
        <w:t>-контрагента</w:t>
      </w:r>
      <w:r w:rsidRPr="000343E3">
        <w:rPr>
          <w:sz w:val="28"/>
          <w:szCs w:val="28"/>
        </w:rPr>
        <w:t xml:space="preserve"> являются</w:t>
      </w:r>
      <w:r w:rsidR="00D70AAC" w:rsidRPr="000343E3">
        <w:rPr>
          <w:sz w:val="28"/>
          <w:szCs w:val="28"/>
        </w:rPr>
        <w:t>:</w:t>
      </w:r>
    </w:p>
    <w:p w:rsidR="00536614" w:rsidRPr="000343E3" w:rsidRDefault="00536614"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1) </w:t>
      </w:r>
      <w:r w:rsidR="00D70AAC" w:rsidRPr="000343E3">
        <w:rPr>
          <w:sz w:val="28"/>
          <w:szCs w:val="28"/>
        </w:rPr>
        <w:t xml:space="preserve">степень солидности </w:t>
      </w:r>
      <w:r w:rsidRPr="000343E3">
        <w:rPr>
          <w:sz w:val="28"/>
          <w:szCs w:val="28"/>
        </w:rPr>
        <w:t xml:space="preserve">иностранного </w:t>
      </w:r>
      <w:r w:rsidR="00D70AAC" w:rsidRPr="000343E3">
        <w:rPr>
          <w:sz w:val="28"/>
          <w:szCs w:val="28"/>
        </w:rPr>
        <w:t xml:space="preserve">делового партнера. Под </w:t>
      </w:r>
      <w:r w:rsidRPr="000343E3">
        <w:rPr>
          <w:sz w:val="28"/>
          <w:szCs w:val="28"/>
        </w:rPr>
        <w:t>данным понятием</w:t>
      </w:r>
      <w:r w:rsidR="00D70AAC" w:rsidRPr="000343E3">
        <w:rPr>
          <w:sz w:val="28"/>
          <w:szCs w:val="28"/>
        </w:rPr>
        <w:t xml:space="preserve"> подразумеваются </w:t>
      </w:r>
      <w:r w:rsidRPr="000343E3">
        <w:rPr>
          <w:sz w:val="28"/>
          <w:szCs w:val="28"/>
        </w:rPr>
        <w:t xml:space="preserve">определенные </w:t>
      </w:r>
      <w:r w:rsidR="00D70AAC" w:rsidRPr="000343E3">
        <w:rPr>
          <w:sz w:val="28"/>
          <w:szCs w:val="28"/>
        </w:rPr>
        <w:t xml:space="preserve">количественные показатели деятельности </w:t>
      </w:r>
      <w:r w:rsidRPr="000343E3">
        <w:rPr>
          <w:sz w:val="28"/>
          <w:szCs w:val="28"/>
        </w:rPr>
        <w:t xml:space="preserve">компании </w:t>
      </w:r>
      <w:r w:rsidR="00D70AAC" w:rsidRPr="000343E3">
        <w:rPr>
          <w:sz w:val="28"/>
          <w:szCs w:val="28"/>
        </w:rPr>
        <w:t>(так называемые показатели производств</w:t>
      </w:r>
      <w:r w:rsidRPr="000343E3">
        <w:rPr>
          <w:sz w:val="28"/>
          <w:szCs w:val="28"/>
        </w:rPr>
        <w:t>енно-рыночной деятельности</w:t>
      </w:r>
      <w:r w:rsidR="00D70AAC" w:rsidRPr="000343E3">
        <w:rPr>
          <w:sz w:val="28"/>
          <w:szCs w:val="28"/>
        </w:rPr>
        <w:t xml:space="preserve">), масштаб </w:t>
      </w:r>
      <w:r w:rsidRPr="000343E3">
        <w:rPr>
          <w:sz w:val="28"/>
          <w:szCs w:val="28"/>
        </w:rPr>
        <w:t xml:space="preserve">проводимых ею </w:t>
      </w:r>
      <w:r w:rsidR="00D70AAC" w:rsidRPr="000343E3">
        <w:rPr>
          <w:sz w:val="28"/>
          <w:szCs w:val="28"/>
        </w:rPr>
        <w:t xml:space="preserve">операций, степень </w:t>
      </w:r>
      <w:r w:rsidRPr="000343E3">
        <w:rPr>
          <w:sz w:val="28"/>
          <w:szCs w:val="28"/>
        </w:rPr>
        <w:t xml:space="preserve">ее </w:t>
      </w:r>
      <w:r w:rsidR="00D70AAC" w:rsidRPr="000343E3">
        <w:rPr>
          <w:sz w:val="28"/>
          <w:szCs w:val="28"/>
        </w:rPr>
        <w:t>пла</w:t>
      </w:r>
      <w:r w:rsidRPr="000343E3">
        <w:rPr>
          <w:sz w:val="28"/>
          <w:szCs w:val="28"/>
        </w:rPr>
        <w:t>тежеспособности, а также уровень</w:t>
      </w:r>
      <w:r w:rsidR="00D70AAC" w:rsidRPr="000343E3">
        <w:rPr>
          <w:sz w:val="28"/>
          <w:szCs w:val="28"/>
        </w:rPr>
        <w:t xml:space="preserve"> доверия</w:t>
      </w:r>
      <w:r w:rsidRPr="000343E3">
        <w:rPr>
          <w:sz w:val="28"/>
          <w:szCs w:val="28"/>
        </w:rPr>
        <w:t xml:space="preserve"> к ней со стороны банков и других финансовых учреждений</w:t>
      </w:r>
      <w:r w:rsidR="00D70AAC" w:rsidRPr="000343E3">
        <w:rPr>
          <w:sz w:val="28"/>
          <w:szCs w:val="28"/>
        </w:rPr>
        <w:t>. Показатели производственно-рыночной деятельнос</w:t>
      </w:r>
      <w:r w:rsidRPr="000343E3">
        <w:rPr>
          <w:sz w:val="28"/>
          <w:szCs w:val="28"/>
        </w:rPr>
        <w:t xml:space="preserve">ти исследуемой компании – </w:t>
      </w:r>
      <w:proofErr w:type="gramStart"/>
      <w:r w:rsidRPr="000343E3">
        <w:rPr>
          <w:sz w:val="28"/>
          <w:szCs w:val="28"/>
        </w:rPr>
        <w:t>потенциального</w:t>
      </w:r>
      <w:proofErr w:type="gramEnd"/>
      <w:r w:rsidRPr="000343E3">
        <w:rPr>
          <w:sz w:val="28"/>
          <w:szCs w:val="28"/>
        </w:rPr>
        <w:t xml:space="preserve"> бизнес-партнера условно</w:t>
      </w:r>
      <w:r w:rsidR="00D70AAC" w:rsidRPr="000343E3">
        <w:rPr>
          <w:sz w:val="28"/>
          <w:szCs w:val="28"/>
        </w:rPr>
        <w:t xml:space="preserve"> можно разделить на 2 группы: </w:t>
      </w:r>
    </w:p>
    <w:p w:rsidR="00536614" w:rsidRPr="000343E3" w:rsidRDefault="00D70AAC" w:rsidP="00E311CE">
      <w:pPr>
        <w:pStyle w:val="a5"/>
        <w:numPr>
          <w:ilvl w:val="0"/>
          <w:numId w:val="15"/>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общие (основные)</w:t>
      </w:r>
      <w:r w:rsidR="00536614" w:rsidRPr="000343E3">
        <w:rPr>
          <w:sz w:val="28"/>
          <w:szCs w:val="28"/>
        </w:rPr>
        <w:t>;</w:t>
      </w:r>
    </w:p>
    <w:p w:rsidR="00536614" w:rsidRPr="000343E3" w:rsidRDefault="00D70AAC" w:rsidP="00E311CE">
      <w:pPr>
        <w:pStyle w:val="a5"/>
        <w:numPr>
          <w:ilvl w:val="0"/>
          <w:numId w:val="15"/>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 xml:space="preserve">частные. </w:t>
      </w:r>
    </w:p>
    <w:p w:rsidR="00536614" w:rsidRPr="000343E3" w:rsidRDefault="00D70AAC"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К общим показателям относятся: </w:t>
      </w:r>
    </w:p>
    <w:p w:rsidR="00536614" w:rsidRPr="000343E3" w:rsidRDefault="00D70AAC" w:rsidP="00E311CE">
      <w:pPr>
        <w:pStyle w:val="a5"/>
        <w:numPr>
          <w:ilvl w:val="0"/>
          <w:numId w:val="16"/>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чистая прибыль</w:t>
      </w:r>
      <w:r w:rsidR="00536614" w:rsidRPr="000343E3">
        <w:rPr>
          <w:sz w:val="28"/>
          <w:szCs w:val="28"/>
        </w:rPr>
        <w:t>, полученная компанией</w:t>
      </w:r>
      <w:r w:rsidRPr="000343E3">
        <w:rPr>
          <w:sz w:val="28"/>
          <w:szCs w:val="28"/>
        </w:rPr>
        <w:t xml:space="preserve">; </w:t>
      </w:r>
    </w:p>
    <w:p w:rsidR="00536614" w:rsidRPr="000343E3" w:rsidRDefault="00D70AAC" w:rsidP="00E311CE">
      <w:pPr>
        <w:pStyle w:val="a5"/>
        <w:numPr>
          <w:ilvl w:val="0"/>
          <w:numId w:val="16"/>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 xml:space="preserve">объем </w:t>
      </w:r>
      <w:r w:rsidR="00536614" w:rsidRPr="000343E3">
        <w:rPr>
          <w:sz w:val="28"/>
          <w:szCs w:val="28"/>
        </w:rPr>
        <w:t>ее покупок-</w:t>
      </w:r>
      <w:r w:rsidRPr="000343E3">
        <w:rPr>
          <w:sz w:val="28"/>
          <w:szCs w:val="28"/>
        </w:rPr>
        <w:t xml:space="preserve">продаж или </w:t>
      </w:r>
      <w:r w:rsidR="00536614" w:rsidRPr="000343E3">
        <w:rPr>
          <w:sz w:val="28"/>
          <w:szCs w:val="28"/>
        </w:rPr>
        <w:t xml:space="preserve">уровень </w:t>
      </w:r>
      <w:r w:rsidRPr="000343E3">
        <w:rPr>
          <w:sz w:val="28"/>
          <w:szCs w:val="28"/>
        </w:rPr>
        <w:t>оборот</w:t>
      </w:r>
      <w:r w:rsidR="00536614" w:rsidRPr="000343E3">
        <w:rPr>
          <w:sz w:val="28"/>
          <w:szCs w:val="28"/>
        </w:rPr>
        <w:t>а услуг</w:t>
      </w:r>
      <w:r w:rsidRPr="000343E3">
        <w:rPr>
          <w:sz w:val="28"/>
          <w:szCs w:val="28"/>
        </w:rPr>
        <w:t xml:space="preserve">; </w:t>
      </w:r>
    </w:p>
    <w:p w:rsidR="00536614" w:rsidRPr="000343E3" w:rsidRDefault="00D70AAC" w:rsidP="00E311CE">
      <w:pPr>
        <w:pStyle w:val="a5"/>
        <w:numPr>
          <w:ilvl w:val="0"/>
          <w:numId w:val="16"/>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показатели рентабе</w:t>
      </w:r>
      <w:r w:rsidR="00536614" w:rsidRPr="000343E3">
        <w:rPr>
          <w:sz w:val="28"/>
          <w:szCs w:val="28"/>
        </w:rPr>
        <w:t>льности производственной деятельности компании (если имеются);</w:t>
      </w:r>
    </w:p>
    <w:p w:rsidR="00536614" w:rsidRPr="000343E3" w:rsidRDefault="00D70AAC" w:rsidP="00E311CE">
      <w:pPr>
        <w:pStyle w:val="a5"/>
        <w:numPr>
          <w:ilvl w:val="0"/>
          <w:numId w:val="16"/>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 xml:space="preserve">темпы </w:t>
      </w:r>
      <w:r w:rsidR="00536614" w:rsidRPr="000343E3">
        <w:rPr>
          <w:sz w:val="28"/>
          <w:szCs w:val="28"/>
        </w:rPr>
        <w:t>при</w:t>
      </w:r>
      <w:r w:rsidRPr="000343E3">
        <w:rPr>
          <w:sz w:val="28"/>
          <w:szCs w:val="28"/>
        </w:rPr>
        <w:t>роста объемов ее прода</w:t>
      </w:r>
      <w:r w:rsidR="00536614" w:rsidRPr="000343E3">
        <w:rPr>
          <w:sz w:val="28"/>
          <w:szCs w:val="28"/>
        </w:rPr>
        <w:t>ж и активов;</w:t>
      </w:r>
    </w:p>
    <w:p w:rsidR="00536614" w:rsidRPr="000343E3" w:rsidRDefault="00D70AAC" w:rsidP="00E311CE">
      <w:pPr>
        <w:pStyle w:val="a5"/>
        <w:numPr>
          <w:ilvl w:val="0"/>
          <w:numId w:val="16"/>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качественный и количественный состав оборотного капитала</w:t>
      </w:r>
      <w:r w:rsidR="00536614" w:rsidRPr="000343E3">
        <w:rPr>
          <w:sz w:val="28"/>
          <w:szCs w:val="28"/>
        </w:rPr>
        <w:t xml:space="preserve"> компании</w:t>
      </w:r>
      <w:r w:rsidRPr="000343E3">
        <w:rPr>
          <w:sz w:val="28"/>
          <w:szCs w:val="28"/>
        </w:rPr>
        <w:t xml:space="preserve">; </w:t>
      </w:r>
    </w:p>
    <w:p w:rsidR="00536614" w:rsidRPr="000343E3" w:rsidRDefault="00D70AAC" w:rsidP="00E311CE">
      <w:pPr>
        <w:pStyle w:val="a5"/>
        <w:numPr>
          <w:ilvl w:val="0"/>
          <w:numId w:val="16"/>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lastRenderedPageBreak/>
        <w:t xml:space="preserve">наличие в </w:t>
      </w:r>
      <w:r w:rsidR="00536614" w:rsidRPr="000343E3">
        <w:rPr>
          <w:sz w:val="28"/>
          <w:szCs w:val="28"/>
        </w:rPr>
        <w:t>структуре оборотного капитала</w:t>
      </w:r>
      <w:r w:rsidRPr="000343E3">
        <w:rPr>
          <w:sz w:val="28"/>
          <w:szCs w:val="28"/>
        </w:rPr>
        <w:t xml:space="preserve"> достаточног</w:t>
      </w:r>
      <w:r w:rsidR="00536614" w:rsidRPr="000343E3">
        <w:rPr>
          <w:sz w:val="28"/>
          <w:szCs w:val="28"/>
        </w:rPr>
        <w:t>о количества платежных средств;</w:t>
      </w:r>
    </w:p>
    <w:p w:rsidR="00536614" w:rsidRPr="000343E3" w:rsidRDefault="00D70AAC" w:rsidP="00E311CE">
      <w:pPr>
        <w:pStyle w:val="a5"/>
        <w:numPr>
          <w:ilvl w:val="0"/>
          <w:numId w:val="16"/>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 xml:space="preserve">соотношение между собственным и заемным капиталом. </w:t>
      </w:r>
    </w:p>
    <w:p w:rsidR="00D70AAC" w:rsidRPr="000343E3" w:rsidRDefault="00D70AAC"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Частные показатели – это пока</w:t>
      </w:r>
      <w:r w:rsidR="00536614" w:rsidRPr="000343E3">
        <w:rPr>
          <w:sz w:val="28"/>
          <w:szCs w:val="28"/>
        </w:rPr>
        <w:t xml:space="preserve">затели платежеспособности компании, то есть </w:t>
      </w:r>
      <w:r w:rsidRPr="000343E3">
        <w:rPr>
          <w:sz w:val="28"/>
          <w:szCs w:val="28"/>
        </w:rPr>
        <w:t>коэффициенты ли</w:t>
      </w:r>
      <w:r w:rsidR="00536614" w:rsidRPr="000343E3">
        <w:rPr>
          <w:sz w:val="28"/>
          <w:szCs w:val="28"/>
        </w:rPr>
        <w:t>квидности и покрытия</w:t>
      </w:r>
      <w:r w:rsidRPr="000343E3">
        <w:rPr>
          <w:sz w:val="28"/>
          <w:szCs w:val="28"/>
        </w:rPr>
        <w:t>.</w:t>
      </w:r>
      <w:r w:rsidR="002C16BB" w:rsidRPr="000343E3">
        <w:rPr>
          <w:sz w:val="28"/>
          <w:szCs w:val="28"/>
        </w:rPr>
        <w:t>[</w:t>
      </w:r>
      <w:r w:rsidR="00C4114B" w:rsidRPr="000343E3">
        <w:rPr>
          <w:sz w:val="28"/>
          <w:szCs w:val="28"/>
        </w:rPr>
        <w:t>20, 77</w:t>
      </w:r>
      <w:r w:rsidR="002C16BB" w:rsidRPr="000343E3">
        <w:rPr>
          <w:sz w:val="28"/>
          <w:szCs w:val="28"/>
        </w:rPr>
        <w:t>]</w:t>
      </w:r>
    </w:p>
    <w:p w:rsidR="00625D27" w:rsidRPr="000343E3" w:rsidRDefault="009B5376" w:rsidP="00A766FB">
      <w:pPr>
        <w:pStyle w:val="a5"/>
        <w:shd w:val="clear" w:color="auto" w:fill="FFFFFF"/>
        <w:spacing w:before="0" w:beforeAutospacing="0" w:after="150" w:afterAutospacing="0" w:line="360" w:lineRule="auto"/>
        <w:ind w:firstLine="709"/>
        <w:contextualSpacing/>
        <w:jc w:val="both"/>
        <w:rPr>
          <w:sz w:val="28"/>
          <w:szCs w:val="28"/>
          <w:shd w:val="clear" w:color="auto" w:fill="FFFFFF"/>
        </w:rPr>
      </w:pPr>
      <w:r w:rsidRPr="000343E3">
        <w:rPr>
          <w:sz w:val="28"/>
          <w:szCs w:val="28"/>
        </w:rPr>
        <w:t xml:space="preserve">2. Деловое реноме, или непосредственная экономическая репутация потенциального партнера по бизнесу. Она выявляется в тщательности и добросовестности при исполнении компанией своих обязательств и договоров, склонностью к переговорам, наличием достаточного опыта в ведении бизнеса, стремлением к учету всех пожеланий и своих </w:t>
      </w:r>
      <w:proofErr w:type="spellStart"/>
      <w:proofErr w:type="gramStart"/>
      <w:r w:rsidRPr="000343E3">
        <w:rPr>
          <w:sz w:val="28"/>
          <w:szCs w:val="28"/>
        </w:rPr>
        <w:t>бизнес-партнеров</w:t>
      </w:r>
      <w:proofErr w:type="spellEnd"/>
      <w:proofErr w:type="gramEnd"/>
      <w:r w:rsidRPr="000343E3">
        <w:rPr>
          <w:sz w:val="28"/>
          <w:szCs w:val="28"/>
        </w:rPr>
        <w:t xml:space="preserve">, и клиентов и потребителей. </w:t>
      </w:r>
      <w:proofErr w:type="gramStart"/>
      <w:r w:rsidRPr="000343E3">
        <w:rPr>
          <w:sz w:val="28"/>
          <w:szCs w:val="28"/>
        </w:rPr>
        <w:t xml:space="preserve">По мнению ведущих экономических экспертов знаменитой </w:t>
      </w:r>
      <w:r w:rsidR="00625D27" w:rsidRPr="000343E3">
        <w:rPr>
          <w:sz w:val="28"/>
          <w:szCs w:val="28"/>
        </w:rPr>
        <w:t xml:space="preserve">консалтинговой компании </w:t>
      </w:r>
      <w:r w:rsidRPr="000343E3">
        <w:rPr>
          <w:sz w:val="28"/>
          <w:szCs w:val="28"/>
          <w:shd w:val="clear" w:color="auto" w:fill="FFFFFF"/>
        </w:rPr>
        <w:t>«</w:t>
      </w:r>
      <w:proofErr w:type="spellStart"/>
      <w:r w:rsidRPr="000343E3">
        <w:rPr>
          <w:sz w:val="28"/>
          <w:szCs w:val="28"/>
          <w:shd w:val="clear" w:color="auto" w:fill="FFFFFF"/>
        </w:rPr>
        <w:t>PricewaterhouseCoopers</w:t>
      </w:r>
      <w:proofErr w:type="spellEnd"/>
      <w:r w:rsidRPr="000343E3">
        <w:rPr>
          <w:sz w:val="28"/>
          <w:szCs w:val="28"/>
          <w:shd w:val="clear" w:color="auto" w:fill="FFFFFF"/>
        </w:rPr>
        <w:t>»</w:t>
      </w:r>
      <w:r w:rsidR="00625D27" w:rsidRPr="000343E3">
        <w:rPr>
          <w:sz w:val="28"/>
          <w:szCs w:val="28"/>
          <w:shd w:val="clear" w:color="auto" w:fill="FFFFFF"/>
        </w:rPr>
        <w:t xml:space="preserve">, в развивающейся компании доля стоимости репутации за 15 лет возрастает от 18% до 82%. Это значит, что если компанию оценили, к примеру, в 50 млн. долларов, то доля </w:t>
      </w:r>
      <w:proofErr w:type="spellStart"/>
      <w:r w:rsidR="00625D27" w:rsidRPr="000343E3">
        <w:rPr>
          <w:sz w:val="28"/>
          <w:szCs w:val="28"/>
          <w:shd w:val="clear" w:color="auto" w:fill="FFFFFF"/>
        </w:rPr>
        <w:t>репутационной</w:t>
      </w:r>
      <w:proofErr w:type="spellEnd"/>
      <w:r w:rsidR="00625D27" w:rsidRPr="000343E3">
        <w:rPr>
          <w:sz w:val="28"/>
          <w:szCs w:val="28"/>
          <w:shd w:val="clear" w:color="auto" w:fill="FFFFFF"/>
        </w:rPr>
        <w:t xml:space="preserve"> стоимости ее составляет 37,5 млн. долларов, а непосредственно материальные активы – это всего 12,5 млн. долларов.</w:t>
      </w:r>
      <w:proofErr w:type="gramEnd"/>
      <w:r w:rsidR="00625D27" w:rsidRPr="000343E3">
        <w:rPr>
          <w:sz w:val="28"/>
          <w:szCs w:val="28"/>
          <w:shd w:val="clear" w:color="auto" w:fill="FFFFFF"/>
        </w:rPr>
        <w:t xml:space="preserve"> Также, если вдруг </w:t>
      </w:r>
      <w:proofErr w:type="gramStart"/>
      <w:r w:rsidR="00625D27" w:rsidRPr="000343E3">
        <w:rPr>
          <w:sz w:val="28"/>
          <w:szCs w:val="28"/>
          <w:shd w:val="clear" w:color="auto" w:fill="FFFFFF"/>
        </w:rPr>
        <w:t>из-за каких-либо причин</w:t>
      </w:r>
      <w:proofErr w:type="gramEnd"/>
      <w:r w:rsidR="00625D27" w:rsidRPr="000343E3">
        <w:rPr>
          <w:sz w:val="28"/>
          <w:szCs w:val="28"/>
          <w:shd w:val="clear" w:color="auto" w:fill="FFFFFF"/>
        </w:rPr>
        <w:t xml:space="preserve"> индекс </w:t>
      </w:r>
      <w:proofErr w:type="spellStart"/>
      <w:r w:rsidR="00625D27" w:rsidRPr="000343E3">
        <w:rPr>
          <w:sz w:val="28"/>
          <w:szCs w:val="28"/>
          <w:shd w:val="clear" w:color="auto" w:fill="FFFFFF"/>
        </w:rPr>
        <w:t>репутационной</w:t>
      </w:r>
      <w:proofErr w:type="spellEnd"/>
      <w:r w:rsidR="00625D27" w:rsidRPr="000343E3">
        <w:rPr>
          <w:sz w:val="28"/>
          <w:szCs w:val="28"/>
          <w:shd w:val="clear" w:color="auto" w:fill="FFFFFF"/>
        </w:rPr>
        <w:t xml:space="preserve"> стоимости компании снизился всего на 1%, то это повлечет снижение ее рыночной стоимости сразу на 3%. </w:t>
      </w:r>
      <w:r w:rsidR="002C16BB" w:rsidRPr="000343E3">
        <w:rPr>
          <w:sz w:val="28"/>
          <w:szCs w:val="28"/>
          <w:shd w:val="clear" w:color="auto" w:fill="FFFFFF"/>
        </w:rPr>
        <w:t>[</w:t>
      </w:r>
      <w:r w:rsidR="00C4114B" w:rsidRPr="000343E3">
        <w:rPr>
          <w:sz w:val="28"/>
          <w:szCs w:val="28"/>
          <w:shd w:val="clear" w:color="auto" w:fill="FFFFFF"/>
        </w:rPr>
        <w:t>29</w:t>
      </w:r>
      <w:r w:rsidR="002C16BB" w:rsidRPr="000343E3">
        <w:rPr>
          <w:sz w:val="28"/>
          <w:szCs w:val="28"/>
          <w:shd w:val="clear" w:color="auto" w:fill="FFFFFF"/>
        </w:rPr>
        <w:t>]</w:t>
      </w:r>
    </w:p>
    <w:p w:rsidR="009203FC" w:rsidRPr="000343E3" w:rsidRDefault="00625D27" w:rsidP="00A766FB">
      <w:pPr>
        <w:pStyle w:val="a5"/>
        <w:shd w:val="clear" w:color="auto" w:fill="FFFFFF"/>
        <w:spacing w:before="0" w:beforeAutospacing="0" w:after="150" w:afterAutospacing="0" w:line="360" w:lineRule="auto"/>
        <w:ind w:firstLine="709"/>
        <w:contextualSpacing/>
        <w:jc w:val="both"/>
        <w:rPr>
          <w:sz w:val="28"/>
          <w:szCs w:val="28"/>
          <w:shd w:val="clear" w:color="auto" w:fill="FFFFFF"/>
        </w:rPr>
      </w:pPr>
      <w:r w:rsidRPr="000343E3">
        <w:rPr>
          <w:sz w:val="28"/>
          <w:szCs w:val="28"/>
          <w:shd w:val="clear" w:color="auto" w:fill="FFFFFF"/>
        </w:rPr>
        <w:t xml:space="preserve">В этой связи стоит вспомнить известный случай, когда всемирно известная автомобильная корпорация «Форд» выкупила в 2001 году за свои деньги целую серию автомобилей, у которых были выявлены определенные конструктивные дефекты электроники. </w:t>
      </w:r>
      <w:r w:rsidR="009203FC" w:rsidRPr="000343E3">
        <w:rPr>
          <w:sz w:val="28"/>
          <w:szCs w:val="28"/>
          <w:shd w:val="clear" w:color="auto" w:fill="FFFFFF"/>
        </w:rPr>
        <w:t>Этим шагом компания старалась поддержать немного пошатнувшуюся из-за этого скандала репутацию, которую она приобрела за многие годы безупречной деятельности на автомобильном рынке мира, что, в принципе, ей и удалось сделать.</w:t>
      </w:r>
      <w:r w:rsidR="002C16BB" w:rsidRPr="000343E3">
        <w:rPr>
          <w:sz w:val="28"/>
          <w:szCs w:val="28"/>
          <w:shd w:val="clear" w:color="auto" w:fill="FFFFFF"/>
        </w:rPr>
        <w:t>[</w:t>
      </w:r>
      <w:r w:rsidR="00C4114B" w:rsidRPr="000343E3">
        <w:rPr>
          <w:sz w:val="28"/>
          <w:szCs w:val="28"/>
          <w:shd w:val="clear" w:color="auto" w:fill="FFFFFF"/>
        </w:rPr>
        <w:t>29</w:t>
      </w:r>
      <w:r w:rsidR="002C16BB" w:rsidRPr="000343E3">
        <w:rPr>
          <w:sz w:val="28"/>
          <w:szCs w:val="28"/>
          <w:shd w:val="clear" w:color="auto" w:fill="FFFFFF"/>
        </w:rPr>
        <w:t>]</w:t>
      </w:r>
    </w:p>
    <w:p w:rsidR="009B5376" w:rsidRPr="000343E3" w:rsidRDefault="00625D27" w:rsidP="00A766FB">
      <w:pPr>
        <w:pStyle w:val="a5"/>
        <w:shd w:val="clear" w:color="auto" w:fill="FFFFFF"/>
        <w:spacing w:before="0" w:beforeAutospacing="0" w:after="150" w:afterAutospacing="0" w:line="360" w:lineRule="auto"/>
        <w:ind w:firstLine="709"/>
        <w:contextualSpacing/>
        <w:jc w:val="both"/>
        <w:rPr>
          <w:sz w:val="28"/>
          <w:szCs w:val="28"/>
          <w:shd w:val="clear" w:color="auto" w:fill="FFFFFF"/>
        </w:rPr>
      </w:pPr>
      <w:r w:rsidRPr="000343E3">
        <w:rPr>
          <w:sz w:val="28"/>
          <w:szCs w:val="28"/>
          <w:shd w:val="clear" w:color="auto" w:fill="FFFFFF"/>
        </w:rPr>
        <w:t xml:space="preserve"> </w:t>
      </w:r>
      <w:r w:rsidR="009203FC" w:rsidRPr="000343E3">
        <w:rPr>
          <w:sz w:val="28"/>
          <w:szCs w:val="28"/>
          <w:shd w:val="clear" w:color="auto" w:fill="FFFFFF"/>
        </w:rPr>
        <w:t xml:space="preserve">3. Принцип учета опыта прошлых сделок исследуемой компании. В нашем случае это значит, что в процессе оценки надежности </w:t>
      </w:r>
      <w:r w:rsidR="009203FC" w:rsidRPr="000343E3">
        <w:rPr>
          <w:sz w:val="28"/>
          <w:szCs w:val="28"/>
          <w:shd w:val="clear" w:color="auto" w:fill="FFFFFF"/>
        </w:rPr>
        <w:lastRenderedPageBreak/>
        <w:t>иностранного контрагента преимущество будет иметь та фирма, у которой безупречный положительный опыт предыдущих сделок.</w:t>
      </w:r>
    </w:p>
    <w:p w:rsidR="005E2467" w:rsidRPr="000343E3" w:rsidRDefault="009203FC" w:rsidP="00D63A29">
      <w:pPr>
        <w:pStyle w:val="a5"/>
        <w:shd w:val="clear" w:color="auto" w:fill="FFFFFF"/>
        <w:spacing w:before="0" w:beforeAutospacing="0" w:after="150" w:afterAutospacing="0" w:line="360" w:lineRule="auto"/>
        <w:ind w:firstLine="709"/>
        <w:contextualSpacing/>
        <w:jc w:val="both"/>
        <w:rPr>
          <w:sz w:val="28"/>
          <w:szCs w:val="28"/>
          <w:shd w:val="clear" w:color="auto" w:fill="FFFFFF"/>
        </w:rPr>
      </w:pPr>
      <w:r w:rsidRPr="000343E3">
        <w:rPr>
          <w:sz w:val="28"/>
          <w:szCs w:val="28"/>
          <w:shd w:val="clear" w:color="auto" w:fill="FFFFFF"/>
        </w:rPr>
        <w:t>4. Принцип посредничества. Немаловажное значение для выбора потенциального бизнес-партнера среди иностранных компаний имеет тот факт, являются ли оцениваемые компании самостоятельными производителями товаров или услуг или посредниками. Понятно, что отечественная компания по продажам своих товаров вряд ли обратится к посреднику, хотя, конечно же, все зависит от целей и направленности</w:t>
      </w:r>
      <w:r w:rsidR="005E2467" w:rsidRPr="000343E3">
        <w:rPr>
          <w:sz w:val="28"/>
          <w:szCs w:val="28"/>
          <w:shd w:val="clear" w:color="auto" w:fill="FFFFFF"/>
        </w:rPr>
        <w:t xml:space="preserve"> поиска потенциального партнера по бизнесу.</w:t>
      </w:r>
      <w:r w:rsidR="002C16BB" w:rsidRPr="000343E3">
        <w:rPr>
          <w:sz w:val="28"/>
          <w:szCs w:val="28"/>
          <w:shd w:val="clear" w:color="auto" w:fill="FFFFFF"/>
        </w:rPr>
        <w:t>[</w:t>
      </w:r>
      <w:r w:rsidR="00C4114B" w:rsidRPr="000343E3">
        <w:rPr>
          <w:sz w:val="28"/>
          <w:szCs w:val="28"/>
          <w:shd w:val="clear" w:color="auto" w:fill="FFFFFF"/>
        </w:rPr>
        <w:t>24, 29</w:t>
      </w:r>
      <w:r w:rsidR="002C16BB" w:rsidRPr="000343E3">
        <w:rPr>
          <w:sz w:val="28"/>
          <w:szCs w:val="28"/>
          <w:shd w:val="clear" w:color="auto" w:fill="FFFFFF"/>
        </w:rPr>
        <w:t>]</w:t>
      </w:r>
    </w:p>
    <w:p w:rsidR="00D63A29" w:rsidRPr="000343E3" w:rsidRDefault="00D63A29" w:rsidP="00D63A29">
      <w:pPr>
        <w:pStyle w:val="a5"/>
        <w:shd w:val="clear" w:color="auto" w:fill="FFFFFF"/>
        <w:spacing w:before="0" w:beforeAutospacing="0" w:after="150" w:afterAutospacing="0" w:line="360" w:lineRule="auto"/>
        <w:ind w:firstLine="709"/>
        <w:contextualSpacing/>
        <w:jc w:val="both"/>
        <w:rPr>
          <w:sz w:val="28"/>
          <w:szCs w:val="28"/>
          <w:shd w:val="clear" w:color="auto" w:fill="FFFFFF"/>
        </w:rPr>
      </w:pPr>
      <w:r w:rsidRPr="000343E3">
        <w:rPr>
          <w:sz w:val="28"/>
          <w:szCs w:val="28"/>
          <w:shd w:val="clear" w:color="auto" w:fill="FFFFFF"/>
        </w:rPr>
        <w:t xml:space="preserve">В этой связи будет нелишним определить ключевые проблемные особенности в процессе оценки потенциального контрагента. Рассмотрим их. </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shd w:val="clear" w:color="auto" w:fill="FFFFFF"/>
        </w:rPr>
        <w:t xml:space="preserve">Во-первых, это почти безграничное доверие отечественного бизнеса к иностранным коммерческим структурам. Доверие – это хорошее качество в бизнесе, но не самое важное. </w:t>
      </w:r>
      <w:r w:rsidRPr="000343E3">
        <w:rPr>
          <w:sz w:val="28"/>
          <w:szCs w:val="28"/>
        </w:rPr>
        <w:t>В результате проведённого европейскими информационными агентствами исследования надежности иностранных компаний, предлагающих свое сотрудничество в странах СНГ в 2015 году, выяснилось, что лишь 15% из них имеют устойчивые финансовые показатели у себя на родине, положение 44% — среднее, а 22% — преследуются кредиторами. Учитывая степень риска ведения бизнеса в нашей стране, нет никаких оснований полагать, что сегодня через 3 года ситуация кардинально изменилась.</w:t>
      </w:r>
      <w:r w:rsidR="002C16BB" w:rsidRPr="000343E3">
        <w:rPr>
          <w:sz w:val="28"/>
          <w:szCs w:val="28"/>
        </w:rPr>
        <w:t>[</w:t>
      </w:r>
      <w:r w:rsidR="00C4114B" w:rsidRPr="000343E3">
        <w:rPr>
          <w:sz w:val="28"/>
          <w:szCs w:val="28"/>
        </w:rPr>
        <w:t>19</w:t>
      </w:r>
      <w:r w:rsidR="002C16BB" w:rsidRPr="000343E3">
        <w:rPr>
          <w:sz w:val="28"/>
          <w:szCs w:val="28"/>
        </w:rPr>
        <w:t>]</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 xml:space="preserve">Часто в качестве иностранных предпринимателей выступают бывшие соотечественники, не имеющие начального капитала для </w:t>
      </w:r>
      <w:proofErr w:type="spellStart"/>
      <w:r w:rsidRPr="000343E3">
        <w:rPr>
          <w:sz w:val="28"/>
          <w:szCs w:val="28"/>
        </w:rPr>
        <w:t>старт-апа</w:t>
      </w:r>
      <w:proofErr w:type="spellEnd"/>
      <w:r w:rsidRPr="000343E3">
        <w:rPr>
          <w:sz w:val="28"/>
          <w:szCs w:val="28"/>
        </w:rPr>
        <w:t>. Зато они хорошо знают слабые стороны и менталитет наших бизнесменов и небезуспешно этим пользуются.</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 xml:space="preserve">Особенно страдают от мошенников предприятия сельскохозяйственной и перерабатывающей промышленности, производители продуктов питания, стройматериалов, поставщики </w:t>
      </w:r>
      <w:r w:rsidRPr="000343E3">
        <w:rPr>
          <w:sz w:val="28"/>
          <w:szCs w:val="28"/>
        </w:rPr>
        <w:lastRenderedPageBreak/>
        <w:t>тканей, бытовой химии. Специфика их рисков обусловлена ограниченностью сроков реализации, высокой конкуренцией на рынках сбыта, сезонностью спроса, что зачастую заставляет их отпускать продукцию под реализацию без предоплаты.</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Если знакомство с потенциальным зарубежным партнером произошло случайно (на конференции, презентации, приеме и прочее), какое бы благоприятное впечатление ни производил собеседник, все же стоит проверить, действительно ли он представляет интересы надежной компании.</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Основной документ иностранных граждан, находящихся за рубежом, это паспорт, в котором указаны минимальные сведения. Виза дает возможность определить срок пребывания и цель приезда. Основываясь на этом, можно делать выводы. Например, если иностранный контрагент обратился с предложением о сотрудничестве, следует выяснить, кто именно в нашей стране (и с какой целью) его пригласил. Если речь идет об организации, позвонить в офис и постараться получить максимум сведений о конкретном иностранном гражданине.</w:t>
      </w:r>
      <w:r w:rsidR="002C16BB" w:rsidRPr="000343E3">
        <w:rPr>
          <w:sz w:val="28"/>
          <w:szCs w:val="28"/>
        </w:rPr>
        <w:t>[</w:t>
      </w:r>
      <w:r w:rsidR="00C4114B" w:rsidRPr="000343E3">
        <w:rPr>
          <w:sz w:val="28"/>
          <w:szCs w:val="28"/>
        </w:rPr>
        <w:t>4, 53</w:t>
      </w:r>
      <w:r w:rsidR="002C16BB" w:rsidRPr="000343E3">
        <w:rPr>
          <w:sz w:val="28"/>
          <w:szCs w:val="28"/>
        </w:rPr>
        <w:t>]</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Проверка контрагентов: нередко зарубежный предприниматель приезжает по приглашению родственника, а на переговорах сообщает, что давно работает в Российской Федерации, и предлагает план совместной деятельности, первый пункт которого — открыть представительство за границей, для чего требуется «всего-навсего» ваша продукция на реализацию и кредит на рекламу.</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proofErr w:type="gramStart"/>
      <w:r w:rsidRPr="000343E3">
        <w:rPr>
          <w:sz w:val="28"/>
          <w:szCs w:val="28"/>
        </w:rPr>
        <w:t>В таких случаях иногда достаточно попросить паспорт и взглянуть на визу: если она открыта на несколько дней (или же это туристическая виза), а иностранный предприниматель сказал, что уже провел ряд серьезных встреч, то стоит задуматься,  действительно ли за ним «стоит» солидная организация, если с самого начала он строит деловые отношения на лжи.</w:t>
      </w:r>
      <w:proofErr w:type="gramEnd"/>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lastRenderedPageBreak/>
        <w:t>Самостоятельно осуществить проверку зарубежной компании сложно, поскольку фирма-мошенник старается окружить себя людьми, которые дают ложные сведения.</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Помимо этого, в разных государствах данные о юридических лицах имеют различную степень конфиденциальности. Для того чтобы защитить свои интересы, следует знать особенности законодательства страны, где зарегистрирован потенциальный контрагент.</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При составлении договора с зарубежным партнером сотрудники отечественных компаний допускают ошибки, которые потом, в случае нарушения контракта, не позволяют вернуть вложенные средства либо отправленный на реализацию товар.</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В случае отсутствия полных данных, подтверждающих надежность партнера, необходимо ввести в контракт условия, уменьшающие риск (предоплата, поставка небольшими партиями). Получение информационных справок на зарубежные компании позволит оценить степень надежности иностранного контрагента.</w:t>
      </w:r>
    </w:p>
    <w:p w:rsidR="00D63A29" w:rsidRPr="000343E3" w:rsidRDefault="00D63A29" w:rsidP="00D63A29">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Получить данные о потенциальном зарубежном партнере можно в посольстве или консульстве страны его регистрации, иностранных торговых представительствах или их отделах, предоставляющих информацию такого рода. Также в отношении юридических и физических лиц можно получить сведения, обратившись в отечественные (а через них — и в зарубежные) информационные агентства.</w:t>
      </w:r>
      <w:r w:rsidR="002C16BB" w:rsidRPr="000343E3">
        <w:rPr>
          <w:sz w:val="28"/>
          <w:szCs w:val="28"/>
        </w:rPr>
        <w:t>[</w:t>
      </w:r>
      <w:r w:rsidR="00C4114B" w:rsidRPr="000343E3">
        <w:rPr>
          <w:sz w:val="28"/>
          <w:szCs w:val="28"/>
        </w:rPr>
        <w:t>4, 55</w:t>
      </w:r>
      <w:r w:rsidR="002C16BB" w:rsidRPr="000343E3">
        <w:rPr>
          <w:sz w:val="28"/>
          <w:szCs w:val="28"/>
        </w:rPr>
        <w:t>]</w:t>
      </w:r>
    </w:p>
    <w:p w:rsidR="009203FC" w:rsidRPr="000343E3" w:rsidRDefault="005E2467" w:rsidP="00D63A29">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shd w:val="clear" w:color="auto" w:fill="FFFFFF"/>
        </w:rPr>
        <w:t>Итак, очень важным аспектом внешнеэкономической деятельности любой коммерческой структуры является поиск надежного иностранного коммерческого партнера</w:t>
      </w:r>
      <w:r w:rsidR="009203FC" w:rsidRPr="000343E3">
        <w:rPr>
          <w:sz w:val="28"/>
          <w:szCs w:val="28"/>
          <w:shd w:val="clear" w:color="auto" w:fill="FFFFFF"/>
        </w:rPr>
        <w:t>.</w:t>
      </w:r>
      <w:r w:rsidRPr="000343E3">
        <w:rPr>
          <w:sz w:val="28"/>
          <w:szCs w:val="28"/>
          <w:shd w:val="clear" w:color="auto" w:fill="FFFFFF"/>
        </w:rPr>
        <w:t xml:space="preserve"> Именно поэтому оценке такой надежности посвящена деятельность целых отделов или специально созданных для этого групп. Ключевыми же принципами такой оценки потенциального иностранного бизнес-партнера являются -  его </w:t>
      </w:r>
      <w:r w:rsidRPr="000343E3">
        <w:rPr>
          <w:sz w:val="28"/>
          <w:szCs w:val="28"/>
        </w:rPr>
        <w:t xml:space="preserve">степень солидности, деловое реноме, принцип учета предыдущих сделок и </w:t>
      </w:r>
      <w:r w:rsidRPr="000343E3">
        <w:rPr>
          <w:sz w:val="28"/>
          <w:szCs w:val="28"/>
        </w:rPr>
        <w:lastRenderedPageBreak/>
        <w:t>принцип посредничества.</w:t>
      </w:r>
      <w:r w:rsidR="00D63A29" w:rsidRPr="000343E3">
        <w:rPr>
          <w:sz w:val="28"/>
          <w:szCs w:val="28"/>
        </w:rPr>
        <w:t xml:space="preserve"> При оценке </w:t>
      </w:r>
      <w:r w:rsidR="002C16BB" w:rsidRPr="000343E3">
        <w:rPr>
          <w:sz w:val="28"/>
          <w:szCs w:val="28"/>
        </w:rPr>
        <w:t>надежности иностранного контрагента нужно учитывать многие проблемные моменты – и психологию отечественного бизнеса, и возможные риски появления недобросовестных и лживых дилеров, и отсутствие документальных подтверждений предпринимательской деятельности.</w:t>
      </w:r>
    </w:p>
    <w:p w:rsidR="005E2467" w:rsidRPr="000343E3" w:rsidRDefault="005E2467" w:rsidP="00A766FB">
      <w:pPr>
        <w:pStyle w:val="a5"/>
        <w:shd w:val="clear" w:color="auto" w:fill="FFFFFF"/>
        <w:spacing w:before="0" w:beforeAutospacing="0" w:after="150" w:afterAutospacing="0" w:line="360" w:lineRule="auto"/>
        <w:ind w:firstLine="709"/>
        <w:contextualSpacing/>
        <w:jc w:val="both"/>
        <w:rPr>
          <w:sz w:val="28"/>
          <w:szCs w:val="28"/>
        </w:rPr>
      </w:pPr>
    </w:p>
    <w:p w:rsidR="005E2467" w:rsidRPr="000343E3" w:rsidRDefault="005E2467" w:rsidP="00A766FB">
      <w:pPr>
        <w:pStyle w:val="a5"/>
        <w:shd w:val="clear" w:color="auto" w:fill="FFFFFF"/>
        <w:spacing w:before="0" w:beforeAutospacing="0" w:after="150" w:afterAutospacing="0" w:line="360" w:lineRule="auto"/>
        <w:ind w:firstLine="709"/>
        <w:contextualSpacing/>
        <w:jc w:val="both"/>
        <w:rPr>
          <w:sz w:val="28"/>
          <w:szCs w:val="28"/>
        </w:rPr>
      </w:pPr>
    </w:p>
    <w:p w:rsidR="00872D9A" w:rsidRPr="000343E3" w:rsidRDefault="00872D9A" w:rsidP="002C16BB">
      <w:pPr>
        <w:pStyle w:val="a5"/>
        <w:shd w:val="clear" w:color="auto" w:fill="FFFFFF"/>
        <w:spacing w:before="0" w:beforeAutospacing="0" w:after="150" w:afterAutospacing="0" w:line="360" w:lineRule="auto"/>
        <w:contextualSpacing/>
        <w:jc w:val="both"/>
        <w:rPr>
          <w:sz w:val="28"/>
          <w:szCs w:val="28"/>
        </w:rPr>
      </w:pPr>
    </w:p>
    <w:p w:rsidR="002C16BB" w:rsidRPr="000343E3" w:rsidRDefault="002C16BB" w:rsidP="002C16BB">
      <w:pPr>
        <w:pStyle w:val="a5"/>
        <w:shd w:val="clear" w:color="auto" w:fill="FFFFFF"/>
        <w:spacing w:before="0" w:beforeAutospacing="0" w:after="150" w:afterAutospacing="0" w:line="360" w:lineRule="auto"/>
        <w:contextualSpacing/>
        <w:jc w:val="both"/>
        <w:rPr>
          <w:sz w:val="28"/>
          <w:szCs w:val="28"/>
        </w:rPr>
      </w:pPr>
    </w:p>
    <w:p w:rsidR="005E2467" w:rsidRPr="000343E3" w:rsidRDefault="005E2467"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t xml:space="preserve">2.2. Основные источники информации </w:t>
      </w:r>
      <w:proofErr w:type="gramStart"/>
      <w:r w:rsidRPr="000343E3">
        <w:rPr>
          <w:rFonts w:ascii="Times New Roman" w:hAnsi="Times New Roman" w:cs="Times New Roman"/>
          <w:b/>
          <w:sz w:val="28"/>
          <w:szCs w:val="28"/>
        </w:rPr>
        <w:t>о</w:t>
      </w:r>
      <w:proofErr w:type="gramEnd"/>
      <w:r w:rsidRPr="000343E3">
        <w:rPr>
          <w:rFonts w:ascii="Times New Roman" w:hAnsi="Times New Roman" w:cs="Times New Roman"/>
          <w:b/>
          <w:sz w:val="28"/>
          <w:szCs w:val="28"/>
        </w:rPr>
        <w:t xml:space="preserve"> иностранных партнерах</w:t>
      </w:r>
    </w:p>
    <w:p w:rsidR="002C16BB" w:rsidRPr="000343E3" w:rsidRDefault="002C16BB" w:rsidP="00A766FB">
      <w:pPr>
        <w:spacing w:line="360" w:lineRule="auto"/>
        <w:ind w:firstLine="709"/>
        <w:contextualSpacing/>
        <w:jc w:val="both"/>
        <w:rPr>
          <w:rFonts w:ascii="Times New Roman" w:hAnsi="Times New Roman" w:cs="Times New Roman"/>
          <w:b/>
          <w:sz w:val="28"/>
          <w:szCs w:val="28"/>
        </w:rPr>
      </w:pPr>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shd w:val="clear" w:color="auto" w:fill="FFFFFF"/>
        </w:rPr>
      </w:pPr>
      <w:r w:rsidRPr="000343E3">
        <w:rPr>
          <w:sz w:val="28"/>
          <w:szCs w:val="28"/>
          <w:shd w:val="clear" w:color="auto" w:fill="FFFFFF"/>
        </w:rPr>
        <w:t xml:space="preserve">Чтобы анализировать и давать оценку надежности иностранного коммерческого партнера, </w:t>
      </w:r>
      <w:proofErr w:type="gramStart"/>
      <w:r w:rsidRPr="000343E3">
        <w:rPr>
          <w:sz w:val="28"/>
          <w:szCs w:val="28"/>
          <w:shd w:val="clear" w:color="auto" w:fill="FFFFFF"/>
        </w:rPr>
        <w:t>необходимо</w:t>
      </w:r>
      <w:proofErr w:type="gramEnd"/>
      <w:r w:rsidRPr="000343E3">
        <w:rPr>
          <w:sz w:val="28"/>
          <w:szCs w:val="28"/>
          <w:shd w:val="clear" w:color="auto" w:fill="FFFFFF"/>
        </w:rPr>
        <w:t xml:space="preserve"> прежде всего собрать всю необходимую информацию. В этой связи добыть и вычленить ее будет, конечно же, сложнее, чем </w:t>
      </w:r>
      <w:proofErr w:type="gramStart"/>
      <w:r w:rsidRPr="000343E3">
        <w:rPr>
          <w:sz w:val="28"/>
          <w:szCs w:val="28"/>
          <w:shd w:val="clear" w:color="auto" w:fill="FFFFFF"/>
        </w:rPr>
        <w:t>в</w:t>
      </w:r>
      <w:proofErr w:type="gramEnd"/>
      <w:r w:rsidRPr="000343E3">
        <w:rPr>
          <w:sz w:val="28"/>
          <w:szCs w:val="28"/>
          <w:shd w:val="clear" w:color="auto" w:fill="FFFFFF"/>
        </w:rPr>
        <w:t xml:space="preserve"> отечественной </w:t>
      </w:r>
      <w:proofErr w:type="spellStart"/>
      <w:r w:rsidRPr="000343E3">
        <w:rPr>
          <w:sz w:val="28"/>
          <w:szCs w:val="28"/>
          <w:shd w:val="clear" w:color="auto" w:fill="FFFFFF"/>
        </w:rPr>
        <w:t>бизнес-среде</w:t>
      </w:r>
      <w:proofErr w:type="spellEnd"/>
      <w:r w:rsidRPr="000343E3">
        <w:rPr>
          <w:sz w:val="28"/>
          <w:szCs w:val="28"/>
          <w:shd w:val="clear" w:color="auto" w:fill="FFFFFF"/>
        </w:rPr>
        <w:t>. Главным препятствием для полноценного изучения и сбора информации стает иностранный язык, на котором и публикуется вся информация о компании. И хорошо, если это общераспространенные языки – английский, немецкий, французский, китайский и т.д. А что говорить о, например, Вьетнаме или Республике Конго! Поэтому поиск нужных переводчиков является обязательным условием еще не начинающегося анализа и оценки контрагента.</w:t>
      </w:r>
    </w:p>
    <w:p w:rsidR="00CB6AD9"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shd w:val="clear" w:color="auto" w:fill="FFFFFF"/>
        </w:rPr>
        <w:t xml:space="preserve">Итак, </w:t>
      </w:r>
      <w:r w:rsidR="00CB6AD9" w:rsidRPr="000343E3">
        <w:rPr>
          <w:sz w:val="28"/>
          <w:szCs w:val="28"/>
        </w:rPr>
        <w:t>о</w:t>
      </w:r>
      <w:r w:rsidRPr="000343E3">
        <w:rPr>
          <w:sz w:val="28"/>
          <w:szCs w:val="28"/>
        </w:rPr>
        <w:t xml:space="preserve">сновным типом информации, </w:t>
      </w:r>
      <w:r w:rsidR="00CB6AD9" w:rsidRPr="000343E3">
        <w:rPr>
          <w:sz w:val="28"/>
          <w:szCs w:val="28"/>
        </w:rPr>
        <w:t xml:space="preserve">которая используется </w:t>
      </w:r>
      <w:proofErr w:type="gramStart"/>
      <w:r w:rsidR="00CB6AD9" w:rsidRPr="000343E3">
        <w:rPr>
          <w:sz w:val="28"/>
          <w:szCs w:val="28"/>
        </w:rPr>
        <w:t>для</w:t>
      </w:r>
      <w:proofErr w:type="gramEnd"/>
      <w:r w:rsidRPr="000343E3">
        <w:rPr>
          <w:sz w:val="28"/>
          <w:szCs w:val="28"/>
        </w:rPr>
        <w:t xml:space="preserve"> </w:t>
      </w:r>
      <w:proofErr w:type="gramStart"/>
      <w:r w:rsidRPr="000343E3">
        <w:rPr>
          <w:sz w:val="28"/>
          <w:szCs w:val="28"/>
        </w:rPr>
        <w:t>проведении</w:t>
      </w:r>
      <w:proofErr w:type="gramEnd"/>
      <w:r w:rsidRPr="000343E3">
        <w:rPr>
          <w:sz w:val="28"/>
          <w:szCs w:val="28"/>
        </w:rPr>
        <w:t xml:space="preserve"> </w:t>
      </w:r>
      <w:r w:rsidR="00CB6AD9" w:rsidRPr="000343E3">
        <w:rPr>
          <w:sz w:val="28"/>
          <w:szCs w:val="28"/>
        </w:rPr>
        <w:t>оценки надежности иностранного партнера</w:t>
      </w:r>
      <w:r w:rsidRPr="000343E3">
        <w:rPr>
          <w:sz w:val="28"/>
          <w:szCs w:val="28"/>
        </w:rPr>
        <w:t xml:space="preserve">, является </w:t>
      </w:r>
      <w:r w:rsidR="00CB6AD9" w:rsidRPr="000343E3">
        <w:rPr>
          <w:sz w:val="28"/>
          <w:szCs w:val="28"/>
        </w:rPr>
        <w:t>экономическая информация. Она в свою очередь</w:t>
      </w:r>
      <w:r w:rsidRPr="000343E3">
        <w:rPr>
          <w:sz w:val="28"/>
          <w:szCs w:val="28"/>
        </w:rPr>
        <w:t xml:space="preserve"> подразделяется </w:t>
      </w:r>
      <w:r w:rsidR="00CB6AD9" w:rsidRPr="000343E3">
        <w:rPr>
          <w:sz w:val="28"/>
          <w:szCs w:val="28"/>
        </w:rPr>
        <w:t>на три основных вида: статистическую, бухгалтерскую</w:t>
      </w:r>
      <w:r w:rsidRPr="000343E3">
        <w:rPr>
          <w:sz w:val="28"/>
          <w:szCs w:val="28"/>
        </w:rPr>
        <w:t xml:space="preserve"> и оперативную информацию.</w:t>
      </w:r>
      <w:r w:rsidR="00CB6AD9" w:rsidRPr="000343E3">
        <w:rPr>
          <w:sz w:val="28"/>
          <w:szCs w:val="28"/>
        </w:rPr>
        <w:t xml:space="preserve"> </w:t>
      </w:r>
      <w:r w:rsidR="002C16BB" w:rsidRPr="000343E3">
        <w:rPr>
          <w:sz w:val="28"/>
          <w:szCs w:val="28"/>
        </w:rPr>
        <w:t>[</w:t>
      </w:r>
      <w:r w:rsidR="00C4114B" w:rsidRPr="000343E3">
        <w:rPr>
          <w:sz w:val="28"/>
          <w:szCs w:val="28"/>
        </w:rPr>
        <w:t>6, 140</w:t>
      </w:r>
      <w:r w:rsidR="002C16BB" w:rsidRPr="000343E3">
        <w:rPr>
          <w:sz w:val="28"/>
          <w:szCs w:val="28"/>
        </w:rPr>
        <w:t xml:space="preserve">] </w:t>
      </w:r>
      <w:r w:rsidR="00CB6AD9" w:rsidRPr="000343E3">
        <w:rPr>
          <w:sz w:val="28"/>
          <w:szCs w:val="28"/>
        </w:rPr>
        <w:t>Рассмотрим их в отдельности.</w:t>
      </w:r>
    </w:p>
    <w:p w:rsidR="00872D9A"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lastRenderedPageBreak/>
        <w:t>1. Статистическая информация. Она</w:t>
      </w:r>
      <w:r w:rsidR="00872D9A" w:rsidRPr="000343E3">
        <w:rPr>
          <w:sz w:val="28"/>
          <w:szCs w:val="28"/>
        </w:rPr>
        <w:t xml:space="preserve"> дает общую картину состояния и развития национального хозяйства</w:t>
      </w:r>
      <w:r w:rsidRPr="000343E3">
        <w:rPr>
          <w:sz w:val="28"/>
          <w:szCs w:val="28"/>
        </w:rPr>
        <w:t xml:space="preserve"> данной страны</w:t>
      </w:r>
      <w:r w:rsidR="00872D9A" w:rsidRPr="000343E3">
        <w:rPr>
          <w:sz w:val="28"/>
          <w:szCs w:val="28"/>
        </w:rPr>
        <w:t>, освещает ход социально</w:t>
      </w:r>
      <w:r w:rsidRPr="000343E3">
        <w:rPr>
          <w:sz w:val="28"/>
          <w:szCs w:val="28"/>
        </w:rPr>
        <w:t xml:space="preserve">-политических процессов </w:t>
      </w:r>
      <w:proofErr w:type="gramStart"/>
      <w:r w:rsidRPr="000343E3">
        <w:rPr>
          <w:sz w:val="28"/>
          <w:szCs w:val="28"/>
        </w:rPr>
        <w:t>государстве</w:t>
      </w:r>
      <w:proofErr w:type="gramEnd"/>
      <w:r w:rsidR="00872D9A" w:rsidRPr="000343E3">
        <w:rPr>
          <w:sz w:val="28"/>
          <w:szCs w:val="28"/>
        </w:rPr>
        <w:t xml:space="preserve"> или ее </w:t>
      </w:r>
      <w:r w:rsidRPr="000343E3">
        <w:rPr>
          <w:sz w:val="28"/>
          <w:szCs w:val="28"/>
        </w:rPr>
        <w:t>отдельных нужным вам регионах</w:t>
      </w:r>
      <w:r w:rsidR="00872D9A" w:rsidRPr="000343E3">
        <w:rPr>
          <w:sz w:val="28"/>
          <w:szCs w:val="28"/>
        </w:rPr>
        <w:t xml:space="preserve">. </w:t>
      </w:r>
      <w:r w:rsidRPr="000343E3">
        <w:rPr>
          <w:sz w:val="28"/>
          <w:szCs w:val="28"/>
        </w:rPr>
        <w:t xml:space="preserve">Для ее сбора </w:t>
      </w:r>
      <w:r w:rsidR="00872D9A" w:rsidRPr="000343E3">
        <w:rPr>
          <w:sz w:val="28"/>
          <w:szCs w:val="28"/>
        </w:rPr>
        <w:t>используются специальные методы наблюдения и анализа массовых явлений.</w:t>
      </w:r>
    </w:p>
    <w:p w:rsidR="00872D9A"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Бухгалтерская информация, или</w:t>
      </w:r>
      <w:r w:rsidR="00872D9A" w:rsidRPr="000343E3">
        <w:rPr>
          <w:sz w:val="28"/>
          <w:szCs w:val="28"/>
        </w:rPr>
        <w:t xml:space="preserve"> </w:t>
      </w:r>
      <w:r w:rsidRPr="000343E3">
        <w:rPr>
          <w:sz w:val="28"/>
          <w:szCs w:val="28"/>
        </w:rPr>
        <w:t>бухгалтерская отчетность</w:t>
      </w:r>
      <w:r w:rsidR="00872D9A" w:rsidRPr="000343E3">
        <w:rPr>
          <w:sz w:val="28"/>
          <w:szCs w:val="28"/>
        </w:rPr>
        <w:t xml:space="preserve"> представляет собой </w:t>
      </w:r>
      <w:r w:rsidRPr="000343E3">
        <w:rPr>
          <w:sz w:val="28"/>
          <w:szCs w:val="28"/>
        </w:rPr>
        <w:t xml:space="preserve">определенный </w:t>
      </w:r>
      <w:r w:rsidR="00872D9A" w:rsidRPr="000343E3">
        <w:rPr>
          <w:sz w:val="28"/>
          <w:szCs w:val="28"/>
        </w:rPr>
        <w:t>спос</w:t>
      </w:r>
      <w:r w:rsidRPr="000343E3">
        <w:rPr>
          <w:sz w:val="28"/>
          <w:szCs w:val="28"/>
        </w:rPr>
        <w:t>об отражения средств компаний</w:t>
      </w:r>
      <w:r w:rsidR="00872D9A" w:rsidRPr="000343E3">
        <w:rPr>
          <w:sz w:val="28"/>
          <w:szCs w:val="28"/>
        </w:rPr>
        <w:t xml:space="preserve"> и организаций в зависимости от их состояния, размещения, использования</w:t>
      </w:r>
      <w:r w:rsidR="00872D9A" w:rsidRPr="000343E3">
        <w:rPr>
          <w:rStyle w:val="apple-converted-space"/>
          <w:sz w:val="28"/>
          <w:szCs w:val="28"/>
        </w:rPr>
        <w:t> </w:t>
      </w:r>
      <w:r w:rsidR="00872D9A" w:rsidRPr="000343E3">
        <w:rPr>
          <w:sz w:val="28"/>
          <w:szCs w:val="28"/>
        </w:rPr>
        <w:t>и источников происхождения. Она отражает процесс развития предприятия и служит основой анализа его хозяйственно-финансовой деятельности.</w:t>
      </w:r>
    </w:p>
    <w:p w:rsidR="00CB6AD9"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Оперативная информация – это сведения, необходимые для текущей деятельности, для принятия оперативных решений. В качестве оперативной информации могут выступать как официальные статистические показатели, так и неопубликованные данные, являющиеся результатом непосредственного наблюдения, личного опыта, различных экспериментов, данные кредитно-справочных бюро и т.д.</w:t>
      </w:r>
    </w:p>
    <w:p w:rsidR="00177111"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Также можно выделить еще одну классификацию </w:t>
      </w:r>
      <w:r w:rsidR="00177111" w:rsidRPr="000343E3">
        <w:rPr>
          <w:sz w:val="28"/>
          <w:szCs w:val="28"/>
        </w:rPr>
        <w:t xml:space="preserve">источников информации об иностранных контрагентах. </w:t>
      </w:r>
    </w:p>
    <w:p w:rsidR="00177111"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1. Периодическая печать</w:t>
      </w:r>
      <w:r w:rsidR="00177111" w:rsidRPr="000343E3">
        <w:rPr>
          <w:sz w:val="28"/>
          <w:szCs w:val="28"/>
        </w:rPr>
        <w:t xml:space="preserve"> - СМИ</w:t>
      </w:r>
      <w:r w:rsidRPr="000343E3">
        <w:rPr>
          <w:sz w:val="28"/>
          <w:szCs w:val="28"/>
        </w:rPr>
        <w:t xml:space="preserve">. В </w:t>
      </w:r>
      <w:r w:rsidR="00177111" w:rsidRPr="000343E3">
        <w:rPr>
          <w:sz w:val="28"/>
          <w:szCs w:val="28"/>
        </w:rPr>
        <w:t xml:space="preserve">последнее время в </w:t>
      </w:r>
      <w:r w:rsidRPr="000343E3">
        <w:rPr>
          <w:sz w:val="28"/>
          <w:szCs w:val="28"/>
        </w:rPr>
        <w:t>зарубежной периодической печати (</w:t>
      </w:r>
      <w:r w:rsidR="00177111" w:rsidRPr="000343E3">
        <w:rPr>
          <w:sz w:val="28"/>
          <w:szCs w:val="28"/>
        </w:rPr>
        <w:t xml:space="preserve">в первую очередь </w:t>
      </w:r>
      <w:r w:rsidRPr="000343E3">
        <w:rPr>
          <w:sz w:val="28"/>
          <w:szCs w:val="28"/>
        </w:rPr>
        <w:t xml:space="preserve">журналах, газетах, </w:t>
      </w:r>
      <w:r w:rsidR="00177111" w:rsidRPr="000343E3">
        <w:rPr>
          <w:sz w:val="28"/>
          <w:szCs w:val="28"/>
        </w:rPr>
        <w:t xml:space="preserve">экономических </w:t>
      </w:r>
      <w:r w:rsidRPr="000343E3">
        <w:rPr>
          <w:sz w:val="28"/>
          <w:szCs w:val="28"/>
        </w:rPr>
        <w:t>дайджестах) публикуется до</w:t>
      </w:r>
      <w:r w:rsidR="00177111" w:rsidRPr="000343E3">
        <w:rPr>
          <w:sz w:val="28"/>
          <w:szCs w:val="28"/>
        </w:rPr>
        <w:t>вольно много информации о текущей деятельности многих известных компаний</w:t>
      </w:r>
      <w:r w:rsidRPr="000343E3">
        <w:rPr>
          <w:sz w:val="28"/>
          <w:szCs w:val="28"/>
        </w:rPr>
        <w:t xml:space="preserve">. </w:t>
      </w:r>
      <w:r w:rsidR="00177111" w:rsidRPr="000343E3">
        <w:rPr>
          <w:sz w:val="28"/>
          <w:szCs w:val="28"/>
        </w:rPr>
        <w:t>Пожалуй, наиболее подробная информация содержится в материалах</w:t>
      </w:r>
      <w:r w:rsidRPr="000343E3">
        <w:rPr>
          <w:sz w:val="28"/>
          <w:szCs w:val="28"/>
        </w:rPr>
        <w:t xml:space="preserve"> </w:t>
      </w:r>
      <w:r w:rsidR="00177111" w:rsidRPr="000343E3">
        <w:rPr>
          <w:sz w:val="28"/>
          <w:szCs w:val="28"/>
        </w:rPr>
        <w:t xml:space="preserve">всемирно известного </w:t>
      </w:r>
      <w:r w:rsidRPr="000343E3">
        <w:rPr>
          <w:sz w:val="28"/>
          <w:szCs w:val="28"/>
        </w:rPr>
        <w:t>амери</w:t>
      </w:r>
      <w:r w:rsidR="00177111" w:rsidRPr="000343E3">
        <w:rPr>
          <w:sz w:val="28"/>
          <w:szCs w:val="28"/>
        </w:rPr>
        <w:t>канского журнала «</w:t>
      </w:r>
      <w:proofErr w:type="spellStart"/>
      <w:r w:rsidR="00177111" w:rsidRPr="000343E3">
        <w:rPr>
          <w:sz w:val="28"/>
          <w:szCs w:val="28"/>
        </w:rPr>
        <w:t>Fortune</w:t>
      </w:r>
      <w:proofErr w:type="spellEnd"/>
      <w:r w:rsidR="00177111" w:rsidRPr="000343E3">
        <w:rPr>
          <w:sz w:val="28"/>
          <w:szCs w:val="28"/>
        </w:rPr>
        <w:t>»</w:t>
      </w:r>
      <w:r w:rsidRPr="000343E3">
        <w:rPr>
          <w:sz w:val="28"/>
          <w:szCs w:val="28"/>
        </w:rPr>
        <w:t xml:space="preserve">. Среди </w:t>
      </w:r>
      <w:proofErr w:type="spellStart"/>
      <w:proofErr w:type="gramStart"/>
      <w:r w:rsidR="00177111" w:rsidRPr="000343E3">
        <w:rPr>
          <w:sz w:val="28"/>
          <w:szCs w:val="28"/>
        </w:rPr>
        <w:t>бизнес-элиты</w:t>
      </w:r>
      <w:proofErr w:type="spellEnd"/>
      <w:proofErr w:type="gramEnd"/>
      <w:r w:rsidRPr="000343E3">
        <w:rPr>
          <w:sz w:val="28"/>
          <w:szCs w:val="28"/>
        </w:rPr>
        <w:t xml:space="preserve"> </w:t>
      </w:r>
      <w:r w:rsidR="00177111" w:rsidRPr="000343E3">
        <w:rPr>
          <w:sz w:val="28"/>
          <w:szCs w:val="28"/>
        </w:rPr>
        <w:t xml:space="preserve">необычайно </w:t>
      </w:r>
      <w:r w:rsidRPr="000343E3">
        <w:rPr>
          <w:sz w:val="28"/>
          <w:szCs w:val="28"/>
        </w:rPr>
        <w:t xml:space="preserve"> популярны</w:t>
      </w:r>
      <w:r w:rsidR="00177111" w:rsidRPr="000343E3">
        <w:rPr>
          <w:sz w:val="28"/>
          <w:szCs w:val="28"/>
        </w:rPr>
        <w:t>ми</w:t>
      </w:r>
      <w:r w:rsidRPr="000343E3">
        <w:rPr>
          <w:sz w:val="28"/>
          <w:szCs w:val="28"/>
        </w:rPr>
        <w:t xml:space="preserve"> </w:t>
      </w:r>
      <w:r w:rsidR="00177111" w:rsidRPr="000343E3">
        <w:rPr>
          <w:sz w:val="28"/>
          <w:szCs w:val="28"/>
        </w:rPr>
        <w:t xml:space="preserve">являются </w:t>
      </w:r>
      <w:r w:rsidRPr="000343E3">
        <w:rPr>
          <w:sz w:val="28"/>
          <w:szCs w:val="28"/>
        </w:rPr>
        <w:t>ежегодно публикуемые в этом журнале сводные таблицы</w:t>
      </w:r>
      <w:r w:rsidR="00177111" w:rsidRPr="000343E3">
        <w:rPr>
          <w:sz w:val="28"/>
          <w:szCs w:val="28"/>
        </w:rPr>
        <w:t xml:space="preserve">. В них методом ранжирования по схемам продаж с указанием их принадлежности к определенной отрасли производства и стране указаны 500 ведущих американских и 500 неамериканских компаний. </w:t>
      </w:r>
      <w:r w:rsidR="00177111" w:rsidRPr="000343E3">
        <w:rPr>
          <w:sz w:val="28"/>
          <w:szCs w:val="28"/>
        </w:rPr>
        <w:lastRenderedPageBreak/>
        <w:t xml:space="preserve">Это своеобразный заочный чемпионат по бизнесу среди ведущих компаний мира, и в этом рейтинге можно найти </w:t>
      </w:r>
      <w:r w:rsidRPr="000343E3">
        <w:rPr>
          <w:sz w:val="28"/>
          <w:szCs w:val="28"/>
        </w:rPr>
        <w:t xml:space="preserve">также </w:t>
      </w:r>
      <w:r w:rsidR="00177111" w:rsidRPr="000343E3">
        <w:rPr>
          <w:sz w:val="28"/>
          <w:szCs w:val="28"/>
        </w:rPr>
        <w:t xml:space="preserve">их </w:t>
      </w:r>
      <w:r w:rsidRPr="000343E3">
        <w:rPr>
          <w:sz w:val="28"/>
          <w:szCs w:val="28"/>
        </w:rPr>
        <w:t>основные экономические показатели деятельности</w:t>
      </w:r>
      <w:r w:rsidR="00177111" w:rsidRPr="000343E3">
        <w:rPr>
          <w:sz w:val="28"/>
          <w:szCs w:val="28"/>
        </w:rPr>
        <w:t>.</w:t>
      </w:r>
      <w:r w:rsidR="002C16BB" w:rsidRPr="000343E3">
        <w:rPr>
          <w:sz w:val="28"/>
          <w:szCs w:val="28"/>
        </w:rPr>
        <w:t>[</w:t>
      </w:r>
      <w:r w:rsidR="00C4114B" w:rsidRPr="000343E3">
        <w:rPr>
          <w:sz w:val="28"/>
          <w:szCs w:val="28"/>
        </w:rPr>
        <w:t>5, 31</w:t>
      </w:r>
      <w:r w:rsidR="002C16BB" w:rsidRPr="000343E3">
        <w:rPr>
          <w:sz w:val="28"/>
          <w:szCs w:val="28"/>
        </w:rPr>
        <w:t>]</w:t>
      </w:r>
    </w:p>
    <w:p w:rsidR="00177111" w:rsidRPr="000343E3" w:rsidRDefault="00177111" w:rsidP="00A766FB">
      <w:pPr>
        <w:pStyle w:val="a5"/>
        <w:shd w:val="clear" w:color="auto" w:fill="FFFFFF"/>
        <w:spacing w:before="0" w:beforeAutospacing="0" w:after="150" w:afterAutospacing="0" w:line="360" w:lineRule="auto"/>
        <w:ind w:firstLine="709"/>
        <w:contextualSpacing/>
        <w:jc w:val="both"/>
        <w:rPr>
          <w:sz w:val="28"/>
          <w:szCs w:val="28"/>
        </w:rPr>
      </w:pPr>
      <w:proofErr w:type="gramStart"/>
      <w:r w:rsidRPr="000343E3">
        <w:rPr>
          <w:sz w:val="28"/>
          <w:szCs w:val="28"/>
        </w:rPr>
        <w:t>Также широко известными и заслуживающими</w:t>
      </w:r>
      <w:r w:rsidR="00CB6AD9" w:rsidRPr="000343E3">
        <w:rPr>
          <w:sz w:val="28"/>
          <w:szCs w:val="28"/>
        </w:rPr>
        <w:t xml:space="preserve"> внимания </w:t>
      </w:r>
      <w:r w:rsidRPr="000343E3">
        <w:rPr>
          <w:sz w:val="28"/>
          <w:szCs w:val="28"/>
        </w:rPr>
        <w:t xml:space="preserve">как возможные источники экономической информации являются </w:t>
      </w:r>
      <w:r w:rsidR="00CB6AD9" w:rsidRPr="000343E3">
        <w:rPr>
          <w:sz w:val="28"/>
          <w:szCs w:val="28"/>
        </w:rPr>
        <w:t xml:space="preserve"> </w:t>
      </w:r>
      <w:r w:rsidRPr="000343E3">
        <w:rPr>
          <w:sz w:val="28"/>
          <w:szCs w:val="28"/>
        </w:rPr>
        <w:t>материалы американских изданий «</w:t>
      </w:r>
      <w:proofErr w:type="spellStart"/>
      <w:r w:rsidRPr="000343E3">
        <w:rPr>
          <w:sz w:val="28"/>
          <w:szCs w:val="28"/>
        </w:rPr>
        <w:t>U.S.News</w:t>
      </w:r>
      <w:proofErr w:type="spellEnd"/>
      <w:r w:rsidRPr="000343E3">
        <w:rPr>
          <w:sz w:val="28"/>
          <w:szCs w:val="28"/>
        </w:rPr>
        <w:t xml:space="preserve"> &amp; </w:t>
      </w:r>
      <w:proofErr w:type="spellStart"/>
      <w:r w:rsidRPr="000343E3">
        <w:rPr>
          <w:sz w:val="28"/>
          <w:szCs w:val="28"/>
        </w:rPr>
        <w:t>World</w:t>
      </w:r>
      <w:proofErr w:type="spellEnd"/>
      <w:r w:rsidRPr="000343E3">
        <w:rPr>
          <w:sz w:val="28"/>
          <w:szCs w:val="28"/>
        </w:rPr>
        <w:t xml:space="preserve"> </w:t>
      </w:r>
      <w:proofErr w:type="spellStart"/>
      <w:r w:rsidRPr="000343E3">
        <w:rPr>
          <w:sz w:val="28"/>
          <w:szCs w:val="28"/>
        </w:rPr>
        <w:t>Report</w:t>
      </w:r>
      <w:proofErr w:type="spellEnd"/>
      <w:r w:rsidRPr="000343E3">
        <w:rPr>
          <w:sz w:val="28"/>
          <w:szCs w:val="28"/>
        </w:rPr>
        <w:t>», «</w:t>
      </w:r>
      <w:proofErr w:type="spellStart"/>
      <w:r w:rsidRPr="000343E3">
        <w:rPr>
          <w:sz w:val="28"/>
          <w:szCs w:val="28"/>
        </w:rPr>
        <w:t>Business</w:t>
      </w:r>
      <w:proofErr w:type="spellEnd"/>
      <w:r w:rsidRPr="000343E3">
        <w:rPr>
          <w:sz w:val="28"/>
          <w:szCs w:val="28"/>
        </w:rPr>
        <w:t xml:space="preserve"> </w:t>
      </w:r>
      <w:proofErr w:type="spellStart"/>
      <w:r w:rsidRPr="000343E3">
        <w:rPr>
          <w:sz w:val="28"/>
          <w:szCs w:val="28"/>
        </w:rPr>
        <w:t>Week</w:t>
      </w:r>
      <w:proofErr w:type="spellEnd"/>
      <w:r w:rsidRPr="000343E3">
        <w:rPr>
          <w:sz w:val="28"/>
          <w:szCs w:val="28"/>
        </w:rPr>
        <w:t>»</w:t>
      </w:r>
      <w:r w:rsidR="00CB6AD9" w:rsidRPr="000343E3">
        <w:rPr>
          <w:sz w:val="28"/>
          <w:szCs w:val="28"/>
        </w:rPr>
        <w:t xml:space="preserve">, британских </w:t>
      </w:r>
      <w:r w:rsidRPr="000343E3">
        <w:rPr>
          <w:sz w:val="28"/>
          <w:szCs w:val="28"/>
        </w:rPr>
        <w:t>изданий «</w:t>
      </w:r>
      <w:proofErr w:type="spellStart"/>
      <w:r w:rsidRPr="000343E3">
        <w:rPr>
          <w:sz w:val="28"/>
          <w:szCs w:val="28"/>
        </w:rPr>
        <w:t>Economist</w:t>
      </w:r>
      <w:proofErr w:type="spellEnd"/>
      <w:r w:rsidRPr="000343E3">
        <w:rPr>
          <w:sz w:val="28"/>
          <w:szCs w:val="28"/>
        </w:rPr>
        <w:t>», «</w:t>
      </w:r>
      <w:proofErr w:type="spellStart"/>
      <w:r w:rsidRPr="000343E3">
        <w:rPr>
          <w:sz w:val="28"/>
          <w:szCs w:val="28"/>
        </w:rPr>
        <w:t>Financial</w:t>
      </w:r>
      <w:proofErr w:type="spellEnd"/>
      <w:r w:rsidRPr="000343E3">
        <w:rPr>
          <w:sz w:val="28"/>
          <w:szCs w:val="28"/>
        </w:rPr>
        <w:t xml:space="preserve"> </w:t>
      </w:r>
      <w:proofErr w:type="spellStart"/>
      <w:r w:rsidRPr="000343E3">
        <w:rPr>
          <w:sz w:val="28"/>
          <w:szCs w:val="28"/>
        </w:rPr>
        <w:t>Times</w:t>
      </w:r>
      <w:proofErr w:type="spellEnd"/>
      <w:r w:rsidRPr="000343E3">
        <w:rPr>
          <w:sz w:val="28"/>
          <w:szCs w:val="28"/>
        </w:rPr>
        <w:t>» и др</w:t>
      </w:r>
      <w:r w:rsidR="00CB6AD9" w:rsidRPr="000343E3">
        <w:rPr>
          <w:sz w:val="28"/>
          <w:szCs w:val="28"/>
        </w:rPr>
        <w:t xml:space="preserve">. </w:t>
      </w:r>
      <w:r w:rsidRPr="000343E3">
        <w:rPr>
          <w:sz w:val="28"/>
          <w:szCs w:val="28"/>
        </w:rPr>
        <w:t xml:space="preserve"> </w:t>
      </w:r>
      <w:r w:rsidR="00CB6AD9" w:rsidRPr="000343E3">
        <w:rPr>
          <w:sz w:val="28"/>
          <w:szCs w:val="28"/>
        </w:rPr>
        <w:t xml:space="preserve">Существенную помощь </w:t>
      </w:r>
      <w:r w:rsidRPr="000343E3">
        <w:rPr>
          <w:sz w:val="28"/>
          <w:szCs w:val="28"/>
        </w:rPr>
        <w:t xml:space="preserve">также </w:t>
      </w:r>
      <w:r w:rsidR="00CB6AD9" w:rsidRPr="000343E3">
        <w:rPr>
          <w:sz w:val="28"/>
          <w:szCs w:val="28"/>
        </w:rPr>
        <w:t xml:space="preserve">может оказать </w:t>
      </w:r>
      <w:r w:rsidRPr="000343E3">
        <w:rPr>
          <w:sz w:val="28"/>
          <w:szCs w:val="28"/>
        </w:rPr>
        <w:t xml:space="preserve">дополнительная </w:t>
      </w:r>
      <w:r w:rsidR="00CB6AD9" w:rsidRPr="000343E3">
        <w:rPr>
          <w:sz w:val="28"/>
          <w:szCs w:val="28"/>
        </w:rPr>
        <w:t xml:space="preserve">информация, </w:t>
      </w:r>
      <w:r w:rsidRPr="000343E3">
        <w:rPr>
          <w:sz w:val="28"/>
          <w:szCs w:val="28"/>
        </w:rPr>
        <w:t>которая публикуется в форме</w:t>
      </w:r>
      <w:r w:rsidR="00CB6AD9" w:rsidRPr="000343E3">
        <w:rPr>
          <w:sz w:val="28"/>
          <w:szCs w:val="28"/>
        </w:rPr>
        <w:t xml:space="preserve"> отдельных выпусков или приложений к </w:t>
      </w:r>
      <w:r w:rsidRPr="000343E3">
        <w:rPr>
          <w:sz w:val="28"/>
          <w:szCs w:val="28"/>
        </w:rPr>
        <w:t xml:space="preserve">этим </w:t>
      </w:r>
      <w:r w:rsidR="00CB6AD9" w:rsidRPr="000343E3">
        <w:rPr>
          <w:sz w:val="28"/>
          <w:szCs w:val="28"/>
        </w:rPr>
        <w:t>эко</w:t>
      </w:r>
      <w:r w:rsidRPr="000343E3">
        <w:rPr>
          <w:sz w:val="28"/>
          <w:szCs w:val="28"/>
        </w:rPr>
        <w:t xml:space="preserve">номическим газетам и журналам (в них можно найти именно финансовые показатели </w:t>
      </w:r>
      <w:r w:rsidR="00CB6AD9" w:rsidRPr="000343E3">
        <w:rPr>
          <w:sz w:val="28"/>
          <w:szCs w:val="28"/>
        </w:rPr>
        <w:t>деятел</w:t>
      </w:r>
      <w:r w:rsidRPr="000343E3">
        <w:rPr>
          <w:sz w:val="28"/>
          <w:szCs w:val="28"/>
        </w:rPr>
        <w:t>ьности крупных национальных</w:t>
      </w:r>
      <w:proofErr w:type="gramEnd"/>
      <w:r w:rsidRPr="000343E3">
        <w:rPr>
          <w:sz w:val="28"/>
          <w:szCs w:val="28"/>
        </w:rPr>
        <w:t xml:space="preserve"> компаний)</w:t>
      </w:r>
      <w:r w:rsidR="00CB6AD9" w:rsidRPr="000343E3">
        <w:rPr>
          <w:sz w:val="28"/>
          <w:szCs w:val="28"/>
        </w:rPr>
        <w:t>.</w:t>
      </w:r>
    </w:p>
    <w:p w:rsidR="00177111"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2. Информация, публикуемая самими</w:t>
      </w:r>
      <w:r w:rsidR="00177111" w:rsidRPr="000343E3">
        <w:rPr>
          <w:sz w:val="28"/>
          <w:szCs w:val="28"/>
        </w:rPr>
        <w:t xml:space="preserve"> </w:t>
      </w:r>
      <w:r w:rsidR="00E54E2E" w:rsidRPr="000343E3">
        <w:rPr>
          <w:sz w:val="28"/>
          <w:szCs w:val="28"/>
        </w:rPr>
        <w:t>компаниями в качестве отчета или саморекламы</w:t>
      </w:r>
      <w:r w:rsidRPr="000343E3">
        <w:rPr>
          <w:sz w:val="28"/>
          <w:szCs w:val="28"/>
        </w:rPr>
        <w:t>.</w:t>
      </w:r>
      <w:r w:rsidR="00177111" w:rsidRPr="000343E3">
        <w:rPr>
          <w:sz w:val="28"/>
          <w:szCs w:val="28"/>
        </w:rPr>
        <w:t xml:space="preserve"> Ее </w:t>
      </w:r>
      <w:r w:rsidR="00E54E2E" w:rsidRPr="000343E3">
        <w:rPr>
          <w:sz w:val="28"/>
          <w:szCs w:val="28"/>
        </w:rPr>
        <w:t xml:space="preserve">условно </w:t>
      </w:r>
      <w:r w:rsidR="00177111" w:rsidRPr="000343E3">
        <w:rPr>
          <w:sz w:val="28"/>
          <w:szCs w:val="28"/>
        </w:rPr>
        <w:t>можно разделить на годовые и балансовые отчеты, каталоги и др. Рассмотрим самые распространенные из них.</w:t>
      </w:r>
      <w:r w:rsidR="002C16BB" w:rsidRPr="000343E3">
        <w:rPr>
          <w:sz w:val="28"/>
          <w:szCs w:val="28"/>
        </w:rPr>
        <w:t>[</w:t>
      </w:r>
      <w:r w:rsidR="00C4114B" w:rsidRPr="000343E3">
        <w:rPr>
          <w:sz w:val="28"/>
          <w:szCs w:val="28"/>
        </w:rPr>
        <w:t>15, 291</w:t>
      </w:r>
      <w:r w:rsidR="002C16BB" w:rsidRPr="000343E3">
        <w:rPr>
          <w:sz w:val="28"/>
          <w:szCs w:val="28"/>
        </w:rPr>
        <w:t>]</w:t>
      </w:r>
    </w:p>
    <w:p w:rsidR="00177111" w:rsidRPr="000343E3" w:rsidRDefault="00E54E2E"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2.1. </w:t>
      </w:r>
      <w:r w:rsidR="00CB6AD9" w:rsidRPr="000343E3">
        <w:rPr>
          <w:sz w:val="28"/>
          <w:szCs w:val="28"/>
        </w:rPr>
        <w:t>Годовые отчеты о деятельности</w:t>
      </w:r>
      <w:r w:rsidRPr="000343E3">
        <w:rPr>
          <w:sz w:val="28"/>
          <w:szCs w:val="28"/>
        </w:rPr>
        <w:t xml:space="preserve"> компании</w:t>
      </w:r>
      <w:r w:rsidR="00CB6AD9" w:rsidRPr="000343E3">
        <w:rPr>
          <w:sz w:val="28"/>
          <w:szCs w:val="28"/>
        </w:rPr>
        <w:t xml:space="preserve"> составляются </w:t>
      </w:r>
      <w:r w:rsidRPr="000343E3">
        <w:rPr>
          <w:sz w:val="28"/>
          <w:szCs w:val="28"/>
        </w:rPr>
        <w:t>для ознакомления и анализа</w:t>
      </w:r>
      <w:r w:rsidR="00CB6AD9" w:rsidRPr="000343E3">
        <w:rPr>
          <w:sz w:val="28"/>
          <w:szCs w:val="28"/>
        </w:rPr>
        <w:t xml:space="preserve"> ежегодному собранию акционеров и утверждаются советом директоров</w:t>
      </w:r>
      <w:r w:rsidRPr="000343E3">
        <w:rPr>
          <w:sz w:val="28"/>
          <w:szCs w:val="28"/>
        </w:rPr>
        <w:t xml:space="preserve"> или генеральным директором компании</w:t>
      </w:r>
      <w:r w:rsidR="00CB6AD9" w:rsidRPr="000343E3">
        <w:rPr>
          <w:sz w:val="28"/>
          <w:szCs w:val="28"/>
        </w:rPr>
        <w:t>.</w:t>
      </w:r>
      <w:r w:rsidRPr="000343E3">
        <w:rPr>
          <w:sz w:val="28"/>
          <w:szCs w:val="28"/>
        </w:rPr>
        <w:t xml:space="preserve"> В них, к</w:t>
      </w:r>
      <w:r w:rsidR="00CB6AD9" w:rsidRPr="000343E3">
        <w:rPr>
          <w:sz w:val="28"/>
          <w:szCs w:val="28"/>
        </w:rPr>
        <w:t xml:space="preserve">роме </w:t>
      </w:r>
      <w:r w:rsidRPr="000343E3">
        <w:rPr>
          <w:sz w:val="28"/>
          <w:szCs w:val="28"/>
        </w:rPr>
        <w:t xml:space="preserve"> довольно </w:t>
      </w:r>
      <w:r w:rsidR="00CB6AD9" w:rsidRPr="000343E3">
        <w:rPr>
          <w:sz w:val="28"/>
          <w:szCs w:val="28"/>
        </w:rPr>
        <w:t>полной</w:t>
      </w:r>
      <w:r w:rsidRPr="000343E3">
        <w:rPr>
          <w:sz w:val="28"/>
          <w:szCs w:val="28"/>
        </w:rPr>
        <w:t xml:space="preserve"> и расширенной</w:t>
      </w:r>
      <w:r w:rsidR="00CB6AD9" w:rsidRPr="000343E3">
        <w:rPr>
          <w:sz w:val="28"/>
          <w:szCs w:val="28"/>
        </w:rPr>
        <w:t xml:space="preserve"> х</w:t>
      </w:r>
      <w:r w:rsidRPr="000343E3">
        <w:rPr>
          <w:sz w:val="28"/>
          <w:szCs w:val="28"/>
        </w:rPr>
        <w:t xml:space="preserve">арактеристики деятельности </w:t>
      </w:r>
      <w:proofErr w:type="spellStart"/>
      <w:proofErr w:type="gramStart"/>
      <w:r w:rsidRPr="000343E3">
        <w:rPr>
          <w:sz w:val="28"/>
          <w:szCs w:val="28"/>
        </w:rPr>
        <w:t>бизнес-структуры</w:t>
      </w:r>
      <w:proofErr w:type="spellEnd"/>
      <w:proofErr w:type="gramEnd"/>
      <w:r w:rsidR="00CB6AD9" w:rsidRPr="000343E3">
        <w:rPr>
          <w:sz w:val="28"/>
          <w:szCs w:val="28"/>
        </w:rPr>
        <w:t xml:space="preserve"> за </w:t>
      </w:r>
      <w:r w:rsidRPr="000343E3">
        <w:rPr>
          <w:sz w:val="28"/>
          <w:szCs w:val="28"/>
        </w:rPr>
        <w:t>прошедший</w:t>
      </w:r>
      <w:r w:rsidR="00CB6AD9" w:rsidRPr="000343E3">
        <w:rPr>
          <w:sz w:val="28"/>
          <w:szCs w:val="28"/>
        </w:rPr>
        <w:t xml:space="preserve"> финансовый год, отчет может также содержать </w:t>
      </w:r>
      <w:r w:rsidRPr="000343E3">
        <w:rPr>
          <w:sz w:val="28"/>
          <w:szCs w:val="28"/>
        </w:rPr>
        <w:t xml:space="preserve">базовый </w:t>
      </w:r>
      <w:r w:rsidR="00CB6AD9" w:rsidRPr="000343E3">
        <w:rPr>
          <w:sz w:val="28"/>
          <w:szCs w:val="28"/>
        </w:rPr>
        <w:t xml:space="preserve">анализ ее финансовых показателей </w:t>
      </w:r>
      <w:r w:rsidRPr="000343E3">
        <w:rPr>
          <w:sz w:val="28"/>
          <w:szCs w:val="28"/>
        </w:rPr>
        <w:t>за последние несколько</w:t>
      </w:r>
      <w:r w:rsidR="00CB6AD9" w:rsidRPr="000343E3">
        <w:rPr>
          <w:sz w:val="28"/>
          <w:szCs w:val="28"/>
        </w:rPr>
        <w:t xml:space="preserve"> лет.</w:t>
      </w:r>
    </w:p>
    <w:p w:rsidR="00177111" w:rsidRPr="000343E3" w:rsidRDefault="00E54E2E"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2.2. </w:t>
      </w:r>
      <w:r w:rsidR="00CB6AD9" w:rsidRPr="000343E3">
        <w:rPr>
          <w:sz w:val="28"/>
          <w:szCs w:val="28"/>
        </w:rPr>
        <w:t>Балансовые отчеты</w:t>
      </w:r>
      <w:r w:rsidRPr="000343E3">
        <w:rPr>
          <w:sz w:val="28"/>
          <w:szCs w:val="28"/>
        </w:rPr>
        <w:t>. Они бывают ежегодными и квартальными и предоставляют конкретную финансовую информацию в виде цифр о средствах компании, ее источниках финансирования, кредиторской и дебиторской задолженности, общем и дисконтном доходах, бюджете фонда заработной платы и проч.</w:t>
      </w:r>
      <w:r w:rsidR="00CB6AD9" w:rsidRPr="000343E3">
        <w:rPr>
          <w:sz w:val="28"/>
          <w:szCs w:val="28"/>
        </w:rPr>
        <w:t xml:space="preserve"> </w:t>
      </w:r>
    </w:p>
    <w:p w:rsidR="00177111" w:rsidRPr="000343E3" w:rsidRDefault="00E54E2E"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2.3. </w:t>
      </w:r>
      <w:r w:rsidR="00CB6AD9" w:rsidRPr="000343E3">
        <w:rPr>
          <w:sz w:val="28"/>
          <w:szCs w:val="28"/>
        </w:rPr>
        <w:t>Каталоги</w:t>
      </w:r>
      <w:r w:rsidRPr="000343E3">
        <w:rPr>
          <w:sz w:val="28"/>
          <w:szCs w:val="28"/>
        </w:rPr>
        <w:t xml:space="preserve"> компании предназначены для информирования</w:t>
      </w:r>
      <w:r w:rsidR="00CB6AD9" w:rsidRPr="000343E3">
        <w:rPr>
          <w:sz w:val="28"/>
          <w:szCs w:val="28"/>
        </w:rPr>
        <w:t xml:space="preserve"> </w:t>
      </w:r>
      <w:proofErr w:type="gramStart"/>
      <w:r w:rsidR="00CB6AD9" w:rsidRPr="000343E3">
        <w:rPr>
          <w:sz w:val="28"/>
          <w:szCs w:val="28"/>
        </w:rPr>
        <w:t>о</w:t>
      </w:r>
      <w:proofErr w:type="gramEnd"/>
      <w:r w:rsidR="00CB6AD9" w:rsidRPr="000343E3">
        <w:rPr>
          <w:sz w:val="28"/>
          <w:szCs w:val="28"/>
        </w:rPr>
        <w:t xml:space="preserve"> </w:t>
      </w:r>
      <w:r w:rsidRPr="000343E3">
        <w:rPr>
          <w:sz w:val="28"/>
          <w:szCs w:val="28"/>
        </w:rPr>
        <w:t xml:space="preserve">например, </w:t>
      </w:r>
      <w:r w:rsidR="00CB6AD9" w:rsidRPr="000343E3">
        <w:rPr>
          <w:sz w:val="28"/>
          <w:szCs w:val="28"/>
        </w:rPr>
        <w:t>номенклатуре выпускаемой продукции</w:t>
      </w:r>
      <w:r w:rsidRPr="000343E3">
        <w:rPr>
          <w:sz w:val="28"/>
          <w:szCs w:val="28"/>
        </w:rPr>
        <w:t xml:space="preserve"> или перечне </w:t>
      </w:r>
      <w:r w:rsidRPr="000343E3">
        <w:rPr>
          <w:sz w:val="28"/>
          <w:szCs w:val="28"/>
        </w:rPr>
        <w:lastRenderedPageBreak/>
        <w:t xml:space="preserve">предоставляющих компанией услуг. </w:t>
      </w:r>
      <w:proofErr w:type="gramStart"/>
      <w:r w:rsidRPr="000343E3">
        <w:rPr>
          <w:sz w:val="28"/>
          <w:szCs w:val="28"/>
        </w:rPr>
        <w:t>Они могут предназначаться</w:t>
      </w:r>
      <w:r w:rsidR="00CB6AD9" w:rsidRPr="000343E3">
        <w:rPr>
          <w:sz w:val="28"/>
          <w:szCs w:val="28"/>
        </w:rPr>
        <w:t xml:space="preserve"> для различных целей, например</w:t>
      </w:r>
      <w:r w:rsidRPr="000343E3">
        <w:rPr>
          <w:sz w:val="28"/>
          <w:szCs w:val="28"/>
        </w:rPr>
        <w:t>,</w:t>
      </w:r>
      <w:r w:rsidR="00CB6AD9" w:rsidRPr="000343E3">
        <w:rPr>
          <w:sz w:val="28"/>
          <w:szCs w:val="28"/>
        </w:rPr>
        <w:t xml:space="preserve"> для использования в посылочной торговли.</w:t>
      </w:r>
      <w:proofErr w:type="gramEnd"/>
      <w:r w:rsidR="00CB6AD9" w:rsidRPr="000343E3">
        <w:rPr>
          <w:sz w:val="28"/>
          <w:szCs w:val="28"/>
        </w:rPr>
        <w:t xml:space="preserve"> </w:t>
      </w:r>
      <w:r w:rsidRPr="000343E3">
        <w:rPr>
          <w:sz w:val="28"/>
          <w:szCs w:val="28"/>
        </w:rPr>
        <w:t>Существуют также в</w:t>
      </w:r>
      <w:r w:rsidR="00CB6AD9" w:rsidRPr="000343E3">
        <w:rPr>
          <w:sz w:val="28"/>
          <w:szCs w:val="28"/>
        </w:rPr>
        <w:t>ыставочные и ярмарочные каталоги</w:t>
      </w:r>
      <w:r w:rsidRPr="000343E3">
        <w:rPr>
          <w:sz w:val="28"/>
          <w:szCs w:val="28"/>
        </w:rPr>
        <w:t>, которые содержат рекламную информацию о данной компании</w:t>
      </w:r>
      <w:r w:rsidR="00CB6AD9" w:rsidRPr="000343E3">
        <w:rPr>
          <w:sz w:val="28"/>
          <w:szCs w:val="28"/>
        </w:rPr>
        <w:t>,</w:t>
      </w:r>
      <w:r w:rsidRPr="000343E3">
        <w:rPr>
          <w:sz w:val="28"/>
          <w:szCs w:val="28"/>
        </w:rPr>
        <w:t xml:space="preserve"> которая также принимает</w:t>
      </w:r>
      <w:r w:rsidR="00CB6AD9" w:rsidRPr="000343E3">
        <w:rPr>
          <w:sz w:val="28"/>
          <w:szCs w:val="28"/>
        </w:rPr>
        <w:t xml:space="preserve"> участие в данной выставке или ярмарке.</w:t>
      </w:r>
      <w:r w:rsidR="002C16BB" w:rsidRPr="000343E3">
        <w:rPr>
          <w:sz w:val="28"/>
          <w:szCs w:val="28"/>
        </w:rPr>
        <w:t>[</w:t>
      </w:r>
      <w:r w:rsidR="00C4114B" w:rsidRPr="000343E3">
        <w:rPr>
          <w:sz w:val="28"/>
          <w:szCs w:val="28"/>
        </w:rPr>
        <w:t>15, 293</w:t>
      </w:r>
      <w:r w:rsidR="002C16BB" w:rsidRPr="000343E3">
        <w:rPr>
          <w:sz w:val="28"/>
          <w:szCs w:val="28"/>
        </w:rPr>
        <w:t>]</w:t>
      </w:r>
    </w:p>
    <w:p w:rsidR="00177111"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3.</w:t>
      </w:r>
      <w:r w:rsidR="00177111" w:rsidRPr="000343E3">
        <w:rPr>
          <w:sz w:val="28"/>
          <w:szCs w:val="28"/>
        </w:rPr>
        <w:t xml:space="preserve"> </w:t>
      </w:r>
      <w:r w:rsidRPr="000343E3">
        <w:rPr>
          <w:sz w:val="28"/>
          <w:szCs w:val="28"/>
        </w:rPr>
        <w:t xml:space="preserve">Информация, предоставляемая </w:t>
      </w:r>
      <w:r w:rsidR="00E54E2E" w:rsidRPr="000343E3">
        <w:rPr>
          <w:sz w:val="28"/>
          <w:szCs w:val="28"/>
        </w:rPr>
        <w:t xml:space="preserve">определенными </w:t>
      </w:r>
      <w:r w:rsidRPr="000343E3">
        <w:rPr>
          <w:sz w:val="28"/>
          <w:szCs w:val="28"/>
        </w:rPr>
        <w:t xml:space="preserve">специализированными </w:t>
      </w:r>
      <w:r w:rsidR="00E54E2E" w:rsidRPr="000343E3">
        <w:rPr>
          <w:sz w:val="28"/>
          <w:szCs w:val="28"/>
        </w:rPr>
        <w:t xml:space="preserve">финансово-аудиторскими организациями. Это могут быть </w:t>
      </w:r>
      <w:r w:rsidRPr="000343E3">
        <w:rPr>
          <w:sz w:val="28"/>
          <w:szCs w:val="28"/>
        </w:rPr>
        <w:t xml:space="preserve">кредитно-справочные бюро, союзы предпринимателей, торговые </w:t>
      </w:r>
      <w:r w:rsidR="00E54E2E" w:rsidRPr="000343E3">
        <w:rPr>
          <w:sz w:val="28"/>
          <w:szCs w:val="28"/>
        </w:rPr>
        <w:t xml:space="preserve">и торгово-промышленные </w:t>
      </w:r>
      <w:r w:rsidRPr="000343E3">
        <w:rPr>
          <w:sz w:val="28"/>
          <w:szCs w:val="28"/>
        </w:rPr>
        <w:t xml:space="preserve">палаты, </w:t>
      </w:r>
      <w:r w:rsidR="00E54E2E" w:rsidRPr="000343E3">
        <w:rPr>
          <w:sz w:val="28"/>
          <w:szCs w:val="28"/>
        </w:rPr>
        <w:t xml:space="preserve">разнообразные </w:t>
      </w:r>
      <w:r w:rsidRPr="000343E3">
        <w:rPr>
          <w:sz w:val="28"/>
          <w:szCs w:val="28"/>
        </w:rPr>
        <w:t xml:space="preserve">консультационные фирмы, специализированные маркетинговые </w:t>
      </w:r>
      <w:r w:rsidR="00E54E2E" w:rsidRPr="000343E3">
        <w:rPr>
          <w:sz w:val="28"/>
          <w:szCs w:val="28"/>
        </w:rPr>
        <w:t xml:space="preserve"> компании, </w:t>
      </w:r>
      <w:r w:rsidRPr="000343E3">
        <w:rPr>
          <w:sz w:val="28"/>
          <w:szCs w:val="28"/>
        </w:rPr>
        <w:t>информац</w:t>
      </w:r>
      <w:r w:rsidR="00E54E2E" w:rsidRPr="000343E3">
        <w:rPr>
          <w:sz w:val="28"/>
          <w:szCs w:val="28"/>
        </w:rPr>
        <w:t>ионные и исследовательские организации</w:t>
      </w:r>
      <w:r w:rsidRPr="000343E3">
        <w:rPr>
          <w:sz w:val="28"/>
          <w:szCs w:val="28"/>
        </w:rPr>
        <w:t>,</w:t>
      </w:r>
      <w:r w:rsidR="00E54E2E" w:rsidRPr="000343E3">
        <w:rPr>
          <w:sz w:val="28"/>
          <w:szCs w:val="28"/>
        </w:rPr>
        <w:t xml:space="preserve"> а также</w:t>
      </w:r>
      <w:r w:rsidRPr="000343E3">
        <w:rPr>
          <w:sz w:val="28"/>
          <w:szCs w:val="28"/>
        </w:rPr>
        <w:t xml:space="preserve"> государственные организации. </w:t>
      </w:r>
      <w:r w:rsidR="00E54E2E" w:rsidRPr="000343E3">
        <w:rPr>
          <w:sz w:val="28"/>
          <w:szCs w:val="28"/>
        </w:rPr>
        <w:t xml:space="preserve">Как правило, в них заложен принцип предоставления нужной информации </w:t>
      </w:r>
      <w:proofErr w:type="gramStart"/>
      <w:r w:rsidR="00E54E2E" w:rsidRPr="000343E3">
        <w:rPr>
          <w:sz w:val="28"/>
          <w:szCs w:val="28"/>
        </w:rPr>
        <w:t>о</w:t>
      </w:r>
      <w:proofErr w:type="gramEnd"/>
      <w:r w:rsidR="00E54E2E" w:rsidRPr="000343E3">
        <w:rPr>
          <w:sz w:val="28"/>
          <w:szCs w:val="28"/>
        </w:rPr>
        <w:t xml:space="preserve"> интересующей вас компании – возможном контрагенте – </w:t>
      </w:r>
      <w:r w:rsidRPr="000343E3">
        <w:rPr>
          <w:sz w:val="28"/>
          <w:szCs w:val="28"/>
        </w:rPr>
        <w:t xml:space="preserve">за </w:t>
      </w:r>
      <w:r w:rsidR="00E54E2E" w:rsidRPr="000343E3">
        <w:rPr>
          <w:sz w:val="28"/>
          <w:szCs w:val="28"/>
        </w:rPr>
        <w:t xml:space="preserve">определенную </w:t>
      </w:r>
      <w:r w:rsidRPr="000343E3">
        <w:rPr>
          <w:sz w:val="28"/>
          <w:szCs w:val="28"/>
        </w:rPr>
        <w:t xml:space="preserve">плату по подписке или </w:t>
      </w:r>
      <w:r w:rsidR="00E54E2E" w:rsidRPr="000343E3">
        <w:rPr>
          <w:sz w:val="28"/>
          <w:szCs w:val="28"/>
        </w:rPr>
        <w:t>же по разовому запросу</w:t>
      </w:r>
      <w:r w:rsidRPr="000343E3">
        <w:rPr>
          <w:sz w:val="28"/>
          <w:szCs w:val="28"/>
        </w:rPr>
        <w:t>.</w:t>
      </w:r>
      <w:r w:rsidR="00E54E2E" w:rsidRPr="000343E3">
        <w:rPr>
          <w:sz w:val="28"/>
          <w:szCs w:val="28"/>
        </w:rPr>
        <w:t xml:space="preserve"> Кстати, у нас в России </w:t>
      </w:r>
      <w:r w:rsidR="00FF52D8" w:rsidRPr="000343E3">
        <w:rPr>
          <w:sz w:val="28"/>
          <w:szCs w:val="28"/>
        </w:rPr>
        <w:t xml:space="preserve">также </w:t>
      </w:r>
      <w:proofErr w:type="gramStart"/>
      <w:r w:rsidR="00FF52D8" w:rsidRPr="000343E3">
        <w:rPr>
          <w:sz w:val="28"/>
          <w:szCs w:val="28"/>
        </w:rPr>
        <w:t>существует</w:t>
      </w:r>
      <w:proofErr w:type="gramEnd"/>
      <w:r w:rsidR="00FF52D8" w:rsidRPr="000343E3">
        <w:rPr>
          <w:sz w:val="28"/>
          <w:szCs w:val="28"/>
        </w:rPr>
        <w:t xml:space="preserve"> немало похожих организаций. </w:t>
      </w:r>
    </w:p>
    <w:p w:rsidR="00177111"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4. Справочники по фирмам</w:t>
      </w:r>
      <w:r w:rsidR="00FF52D8" w:rsidRPr="000343E3">
        <w:rPr>
          <w:sz w:val="28"/>
          <w:szCs w:val="28"/>
        </w:rPr>
        <w:t>. Они</w:t>
      </w:r>
      <w:r w:rsidRPr="000343E3">
        <w:rPr>
          <w:sz w:val="28"/>
          <w:szCs w:val="28"/>
        </w:rPr>
        <w:t xml:space="preserve"> содержат </w:t>
      </w:r>
      <w:r w:rsidR="00FF52D8" w:rsidRPr="000343E3">
        <w:rPr>
          <w:sz w:val="28"/>
          <w:szCs w:val="28"/>
        </w:rPr>
        <w:t xml:space="preserve">обобщенную </w:t>
      </w:r>
      <w:r w:rsidRPr="000343E3">
        <w:rPr>
          <w:sz w:val="28"/>
          <w:szCs w:val="28"/>
        </w:rPr>
        <w:t>систематиз</w:t>
      </w:r>
      <w:r w:rsidR="00FF52D8" w:rsidRPr="000343E3">
        <w:rPr>
          <w:sz w:val="28"/>
          <w:szCs w:val="28"/>
        </w:rPr>
        <w:t xml:space="preserve">ированную информацию о компаниях, которые работают </w:t>
      </w:r>
      <w:r w:rsidRPr="000343E3">
        <w:rPr>
          <w:sz w:val="28"/>
          <w:szCs w:val="28"/>
        </w:rPr>
        <w:t>в самых различных отраслях</w:t>
      </w:r>
      <w:r w:rsidR="00FF52D8" w:rsidRPr="000343E3">
        <w:rPr>
          <w:sz w:val="28"/>
          <w:szCs w:val="28"/>
        </w:rPr>
        <w:t xml:space="preserve"> экономики и народного хозяйства с</w:t>
      </w:r>
      <w:r w:rsidR="006E49D1" w:rsidRPr="000343E3">
        <w:rPr>
          <w:sz w:val="28"/>
          <w:szCs w:val="28"/>
        </w:rPr>
        <w:t>т</w:t>
      </w:r>
      <w:r w:rsidR="00FF52D8" w:rsidRPr="000343E3">
        <w:rPr>
          <w:sz w:val="28"/>
          <w:szCs w:val="28"/>
        </w:rPr>
        <w:t>раны</w:t>
      </w:r>
      <w:r w:rsidR="006E49D1" w:rsidRPr="000343E3">
        <w:rPr>
          <w:sz w:val="28"/>
          <w:szCs w:val="28"/>
        </w:rPr>
        <w:t>. Они могут быть также разными и</w:t>
      </w:r>
      <w:r w:rsidRPr="000343E3">
        <w:rPr>
          <w:sz w:val="28"/>
          <w:szCs w:val="28"/>
        </w:rPr>
        <w:t xml:space="preserve"> по характеру</w:t>
      </w:r>
      <w:r w:rsidR="006E49D1" w:rsidRPr="000343E3">
        <w:rPr>
          <w:sz w:val="28"/>
          <w:szCs w:val="28"/>
        </w:rPr>
        <w:t xml:space="preserve"> собственности, а также </w:t>
      </w:r>
      <w:r w:rsidRPr="000343E3">
        <w:rPr>
          <w:sz w:val="28"/>
          <w:szCs w:val="28"/>
        </w:rPr>
        <w:t xml:space="preserve"> </w:t>
      </w:r>
      <w:r w:rsidR="006E49D1" w:rsidRPr="000343E3">
        <w:rPr>
          <w:sz w:val="28"/>
          <w:szCs w:val="28"/>
        </w:rPr>
        <w:t xml:space="preserve">государственной </w:t>
      </w:r>
      <w:r w:rsidRPr="000343E3">
        <w:rPr>
          <w:sz w:val="28"/>
          <w:szCs w:val="28"/>
        </w:rPr>
        <w:t>принадлежности капитала. Комплексное использование</w:t>
      </w:r>
      <w:r w:rsidR="006E49D1" w:rsidRPr="000343E3">
        <w:rPr>
          <w:sz w:val="28"/>
          <w:szCs w:val="28"/>
        </w:rPr>
        <w:t xml:space="preserve"> данных</w:t>
      </w:r>
      <w:r w:rsidRPr="000343E3">
        <w:rPr>
          <w:sz w:val="28"/>
          <w:szCs w:val="28"/>
        </w:rPr>
        <w:t xml:space="preserve"> справочников различных видов</w:t>
      </w:r>
      <w:r w:rsidR="006E49D1" w:rsidRPr="000343E3">
        <w:rPr>
          <w:sz w:val="28"/>
          <w:szCs w:val="28"/>
        </w:rPr>
        <w:t xml:space="preserve"> дает возможность </w:t>
      </w:r>
      <w:r w:rsidRPr="000343E3">
        <w:rPr>
          <w:sz w:val="28"/>
          <w:szCs w:val="28"/>
        </w:rPr>
        <w:t xml:space="preserve"> выяснить местонахождение</w:t>
      </w:r>
      <w:r w:rsidR="006E49D1" w:rsidRPr="000343E3">
        <w:rPr>
          <w:sz w:val="28"/>
          <w:szCs w:val="28"/>
        </w:rPr>
        <w:t xml:space="preserve"> компании</w:t>
      </w:r>
      <w:r w:rsidRPr="000343E3">
        <w:rPr>
          <w:sz w:val="28"/>
          <w:szCs w:val="28"/>
        </w:rPr>
        <w:t xml:space="preserve">, </w:t>
      </w:r>
      <w:r w:rsidR="006E49D1" w:rsidRPr="000343E3">
        <w:rPr>
          <w:sz w:val="28"/>
          <w:szCs w:val="28"/>
        </w:rPr>
        <w:t xml:space="preserve">ее профильную </w:t>
      </w:r>
      <w:r w:rsidRPr="000343E3">
        <w:rPr>
          <w:sz w:val="28"/>
          <w:szCs w:val="28"/>
        </w:rPr>
        <w:t>специализацию</w:t>
      </w:r>
      <w:r w:rsidR="006E49D1" w:rsidRPr="000343E3">
        <w:rPr>
          <w:sz w:val="28"/>
          <w:szCs w:val="28"/>
        </w:rPr>
        <w:t>, а также многие</w:t>
      </w:r>
      <w:r w:rsidRPr="000343E3">
        <w:rPr>
          <w:sz w:val="28"/>
          <w:szCs w:val="28"/>
        </w:rPr>
        <w:t xml:space="preserve"> другие общие сведения</w:t>
      </w:r>
      <w:r w:rsidR="006E49D1" w:rsidRPr="000343E3">
        <w:rPr>
          <w:sz w:val="28"/>
          <w:szCs w:val="28"/>
        </w:rPr>
        <w:t xml:space="preserve">. И, что </w:t>
      </w:r>
      <w:proofErr w:type="gramStart"/>
      <w:r w:rsidR="006E49D1" w:rsidRPr="000343E3">
        <w:rPr>
          <w:sz w:val="28"/>
          <w:szCs w:val="28"/>
        </w:rPr>
        <w:t>весьма немаловажно</w:t>
      </w:r>
      <w:proofErr w:type="gramEnd"/>
      <w:r w:rsidR="006E49D1" w:rsidRPr="000343E3">
        <w:rPr>
          <w:sz w:val="28"/>
          <w:szCs w:val="28"/>
        </w:rPr>
        <w:t xml:space="preserve"> для нашего исследования, они помогают сделать предварительную оценку данной компании</w:t>
      </w:r>
      <w:r w:rsidRPr="000343E3">
        <w:rPr>
          <w:sz w:val="28"/>
          <w:szCs w:val="28"/>
        </w:rPr>
        <w:t xml:space="preserve"> в качестве потенциального партнёра или </w:t>
      </w:r>
      <w:r w:rsidR="006E49D1" w:rsidRPr="000343E3">
        <w:rPr>
          <w:sz w:val="28"/>
          <w:szCs w:val="28"/>
        </w:rPr>
        <w:t xml:space="preserve">же возможного </w:t>
      </w:r>
      <w:r w:rsidRPr="000343E3">
        <w:rPr>
          <w:sz w:val="28"/>
          <w:szCs w:val="28"/>
        </w:rPr>
        <w:t>конкурента.</w:t>
      </w:r>
      <w:r w:rsidR="00E54E2E" w:rsidRPr="000343E3">
        <w:rPr>
          <w:sz w:val="28"/>
          <w:szCs w:val="28"/>
        </w:rPr>
        <w:t xml:space="preserve"> </w:t>
      </w:r>
      <w:r w:rsidR="006E49D1" w:rsidRPr="000343E3">
        <w:rPr>
          <w:sz w:val="28"/>
          <w:szCs w:val="28"/>
        </w:rPr>
        <w:t>Такие справочники по компаниям классифицируют  следующим образом</w:t>
      </w:r>
      <w:r w:rsidRPr="000343E3">
        <w:rPr>
          <w:sz w:val="28"/>
          <w:szCs w:val="28"/>
        </w:rPr>
        <w:t>:</w:t>
      </w:r>
    </w:p>
    <w:p w:rsidR="00177111" w:rsidRPr="000343E3" w:rsidRDefault="00921926"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 адресные; они содержат почтовые реквизиты компаний, их телефоны, факсы, физические и юридические адреса; среди таких </w:t>
      </w:r>
      <w:r w:rsidR="00CB6AD9" w:rsidRPr="000343E3">
        <w:rPr>
          <w:sz w:val="28"/>
          <w:szCs w:val="28"/>
        </w:rPr>
        <w:t xml:space="preserve"> </w:t>
      </w:r>
      <w:r w:rsidRPr="000343E3">
        <w:rPr>
          <w:sz w:val="28"/>
          <w:szCs w:val="28"/>
        </w:rPr>
        <w:lastRenderedPageBreak/>
        <w:t xml:space="preserve">адресных справочников </w:t>
      </w:r>
      <w:r w:rsidR="00CB6AD9" w:rsidRPr="000343E3">
        <w:rPr>
          <w:sz w:val="28"/>
          <w:szCs w:val="28"/>
        </w:rPr>
        <w:t xml:space="preserve">наиболее </w:t>
      </w:r>
      <w:r w:rsidRPr="000343E3">
        <w:rPr>
          <w:sz w:val="28"/>
          <w:szCs w:val="28"/>
        </w:rPr>
        <w:t>солидным и известным является «</w:t>
      </w:r>
      <w:proofErr w:type="spellStart"/>
      <w:r w:rsidR="00CB6AD9" w:rsidRPr="000343E3">
        <w:rPr>
          <w:sz w:val="28"/>
          <w:szCs w:val="28"/>
        </w:rPr>
        <w:t>Jaeger</w:t>
      </w:r>
      <w:r w:rsidRPr="000343E3">
        <w:rPr>
          <w:sz w:val="28"/>
          <w:szCs w:val="28"/>
        </w:rPr>
        <w:t>s</w:t>
      </w:r>
      <w:proofErr w:type="spellEnd"/>
      <w:r w:rsidRPr="000343E3">
        <w:rPr>
          <w:sz w:val="28"/>
          <w:szCs w:val="28"/>
        </w:rPr>
        <w:t xml:space="preserve"> + </w:t>
      </w:r>
      <w:proofErr w:type="spellStart"/>
      <w:r w:rsidRPr="000343E3">
        <w:rPr>
          <w:sz w:val="28"/>
          <w:szCs w:val="28"/>
        </w:rPr>
        <w:t>Waldman</w:t>
      </w:r>
      <w:proofErr w:type="spellEnd"/>
      <w:r w:rsidRPr="000343E3">
        <w:rPr>
          <w:sz w:val="28"/>
          <w:szCs w:val="28"/>
        </w:rPr>
        <w:t xml:space="preserve"> </w:t>
      </w:r>
      <w:proofErr w:type="spellStart"/>
      <w:r w:rsidRPr="000343E3">
        <w:rPr>
          <w:sz w:val="28"/>
          <w:szCs w:val="28"/>
        </w:rPr>
        <w:t>International</w:t>
      </w:r>
      <w:proofErr w:type="spellEnd"/>
      <w:r w:rsidRPr="000343E3">
        <w:rPr>
          <w:sz w:val="28"/>
          <w:szCs w:val="28"/>
        </w:rPr>
        <w:t xml:space="preserve"> </w:t>
      </w:r>
      <w:proofErr w:type="spellStart"/>
      <w:r w:rsidRPr="000343E3">
        <w:rPr>
          <w:sz w:val="28"/>
          <w:szCs w:val="28"/>
        </w:rPr>
        <w:t>Telex</w:t>
      </w:r>
      <w:proofErr w:type="spellEnd"/>
      <w:r w:rsidRPr="000343E3">
        <w:rPr>
          <w:sz w:val="28"/>
          <w:szCs w:val="28"/>
        </w:rPr>
        <w:t>»;</w:t>
      </w:r>
      <w:r w:rsidR="00CB6AD9" w:rsidRPr="000343E3">
        <w:rPr>
          <w:sz w:val="28"/>
          <w:szCs w:val="28"/>
        </w:rPr>
        <w:t xml:space="preserve"> </w:t>
      </w:r>
      <w:r w:rsidRPr="000343E3">
        <w:rPr>
          <w:sz w:val="28"/>
          <w:szCs w:val="28"/>
        </w:rPr>
        <w:t>в странах Европейского Союза также популярным является справочник «</w:t>
      </w:r>
      <w:proofErr w:type="spellStart"/>
      <w:r w:rsidRPr="000343E3">
        <w:rPr>
          <w:sz w:val="28"/>
          <w:szCs w:val="28"/>
        </w:rPr>
        <w:t>Teleurope</w:t>
      </w:r>
      <w:proofErr w:type="spellEnd"/>
      <w:r w:rsidRPr="000343E3">
        <w:rPr>
          <w:sz w:val="28"/>
          <w:szCs w:val="28"/>
        </w:rPr>
        <w:t>»</w:t>
      </w:r>
      <w:r w:rsidR="00CB6AD9" w:rsidRPr="000343E3">
        <w:rPr>
          <w:sz w:val="28"/>
          <w:szCs w:val="28"/>
        </w:rPr>
        <w:t xml:space="preserve">, </w:t>
      </w:r>
      <w:r w:rsidRPr="000343E3">
        <w:rPr>
          <w:sz w:val="28"/>
          <w:szCs w:val="28"/>
        </w:rPr>
        <w:t>который содержит краткие сведения о более чем 1400 компаниях 30 европейских государств;</w:t>
      </w:r>
      <w:r w:rsidR="002C16BB" w:rsidRPr="000343E3">
        <w:rPr>
          <w:sz w:val="28"/>
          <w:szCs w:val="28"/>
        </w:rPr>
        <w:t>[</w:t>
      </w:r>
      <w:r w:rsidR="00C4114B" w:rsidRPr="000343E3">
        <w:rPr>
          <w:sz w:val="28"/>
          <w:szCs w:val="28"/>
        </w:rPr>
        <w:t>15, 299</w:t>
      </w:r>
      <w:r w:rsidR="002C16BB" w:rsidRPr="000343E3">
        <w:rPr>
          <w:sz w:val="28"/>
          <w:szCs w:val="28"/>
        </w:rPr>
        <w:t>]</w:t>
      </w:r>
    </w:p>
    <w:p w:rsidR="00177111"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биографические</w:t>
      </w:r>
      <w:r w:rsidR="00921926" w:rsidRPr="000343E3">
        <w:rPr>
          <w:sz w:val="28"/>
          <w:szCs w:val="28"/>
        </w:rPr>
        <w:t xml:space="preserve">; они предоставляют краткие сведения </w:t>
      </w:r>
      <w:proofErr w:type="gramStart"/>
      <w:r w:rsidR="00921926" w:rsidRPr="000343E3">
        <w:rPr>
          <w:sz w:val="28"/>
          <w:szCs w:val="28"/>
        </w:rPr>
        <w:t>о</w:t>
      </w:r>
      <w:proofErr w:type="gramEnd"/>
      <w:r w:rsidR="00921926" w:rsidRPr="000343E3">
        <w:rPr>
          <w:sz w:val="28"/>
          <w:szCs w:val="28"/>
        </w:rPr>
        <w:t xml:space="preserve"> известных деятелях в </w:t>
      </w:r>
      <w:r w:rsidRPr="000343E3">
        <w:rPr>
          <w:sz w:val="28"/>
          <w:szCs w:val="28"/>
        </w:rPr>
        <w:t>различных сфер</w:t>
      </w:r>
      <w:r w:rsidR="00921926" w:rsidRPr="000343E3">
        <w:rPr>
          <w:sz w:val="28"/>
          <w:szCs w:val="28"/>
        </w:rPr>
        <w:t>ах жизни общества</w:t>
      </w:r>
      <w:r w:rsidRPr="000343E3">
        <w:rPr>
          <w:sz w:val="28"/>
          <w:szCs w:val="28"/>
        </w:rPr>
        <w:t xml:space="preserve">, </w:t>
      </w:r>
      <w:r w:rsidR="00921926" w:rsidRPr="000343E3">
        <w:rPr>
          <w:sz w:val="28"/>
          <w:szCs w:val="28"/>
        </w:rPr>
        <w:t>в том числе и частного бизнеса</w:t>
      </w:r>
      <w:r w:rsidRPr="000343E3">
        <w:rPr>
          <w:sz w:val="28"/>
          <w:szCs w:val="28"/>
        </w:rPr>
        <w:t xml:space="preserve">; </w:t>
      </w:r>
      <w:r w:rsidR="00921926" w:rsidRPr="000343E3">
        <w:rPr>
          <w:sz w:val="28"/>
          <w:szCs w:val="28"/>
        </w:rPr>
        <w:t xml:space="preserve">среди них </w:t>
      </w:r>
      <w:r w:rsidRPr="000343E3">
        <w:rPr>
          <w:sz w:val="28"/>
          <w:szCs w:val="28"/>
        </w:rPr>
        <w:t>на</w:t>
      </w:r>
      <w:r w:rsidR="00921926" w:rsidRPr="000343E3">
        <w:rPr>
          <w:sz w:val="28"/>
          <w:szCs w:val="28"/>
        </w:rPr>
        <w:t>ибольшую популярность</w:t>
      </w:r>
      <w:r w:rsidRPr="000343E3">
        <w:rPr>
          <w:sz w:val="28"/>
          <w:szCs w:val="28"/>
        </w:rPr>
        <w:t xml:space="preserve"> </w:t>
      </w:r>
      <w:r w:rsidR="00921926" w:rsidRPr="000343E3">
        <w:rPr>
          <w:sz w:val="28"/>
          <w:szCs w:val="28"/>
        </w:rPr>
        <w:t>снискал справочник из серии «</w:t>
      </w:r>
      <w:proofErr w:type="spellStart"/>
      <w:r w:rsidR="00921926" w:rsidRPr="000343E3">
        <w:rPr>
          <w:sz w:val="28"/>
          <w:szCs w:val="28"/>
        </w:rPr>
        <w:t>Who's</w:t>
      </w:r>
      <w:proofErr w:type="spellEnd"/>
      <w:r w:rsidR="00921926" w:rsidRPr="000343E3">
        <w:rPr>
          <w:sz w:val="28"/>
          <w:szCs w:val="28"/>
        </w:rPr>
        <w:t xml:space="preserve"> </w:t>
      </w:r>
      <w:proofErr w:type="spellStart"/>
      <w:r w:rsidR="00921926" w:rsidRPr="000343E3">
        <w:rPr>
          <w:sz w:val="28"/>
          <w:szCs w:val="28"/>
        </w:rPr>
        <w:t>Who</w:t>
      </w:r>
      <w:proofErr w:type="spellEnd"/>
      <w:r w:rsidR="00921926" w:rsidRPr="000343E3">
        <w:rPr>
          <w:sz w:val="28"/>
          <w:szCs w:val="28"/>
        </w:rPr>
        <w:t>»;</w:t>
      </w:r>
    </w:p>
    <w:p w:rsidR="00177111"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proofErr w:type="gramStart"/>
      <w:r w:rsidRPr="000343E3">
        <w:rPr>
          <w:sz w:val="28"/>
          <w:szCs w:val="28"/>
        </w:rPr>
        <w:t xml:space="preserve">- </w:t>
      </w:r>
      <w:proofErr w:type="spellStart"/>
      <w:r w:rsidRPr="000343E3">
        <w:rPr>
          <w:sz w:val="28"/>
          <w:szCs w:val="28"/>
        </w:rPr>
        <w:t>товарофирменные</w:t>
      </w:r>
      <w:proofErr w:type="spellEnd"/>
      <w:r w:rsidRPr="000343E3">
        <w:rPr>
          <w:sz w:val="28"/>
          <w:szCs w:val="28"/>
        </w:rPr>
        <w:t xml:space="preserve"> </w:t>
      </w:r>
      <w:r w:rsidR="00921926" w:rsidRPr="000343E3">
        <w:rPr>
          <w:sz w:val="28"/>
          <w:szCs w:val="28"/>
        </w:rPr>
        <w:t>справочники; в них содержится перечни фактически всех известных компаний</w:t>
      </w:r>
      <w:r w:rsidRPr="000343E3">
        <w:rPr>
          <w:sz w:val="28"/>
          <w:szCs w:val="28"/>
        </w:rPr>
        <w:t xml:space="preserve"> различных отраслей одной страны (национальные</w:t>
      </w:r>
      <w:r w:rsidR="00921926" w:rsidRPr="000343E3">
        <w:rPr>
          <w:sz w:val="28"/>
          <w:szCs w:val="28"/>
        </w:rPr>
        <w:t xml:space="preserve"> справочники</w:t>
      </w:r>
      <w:r w:rsidRPr="000343E3">
        <w:rPr>
          <w:sz w:val="28"/>
          <w:szCs w:val="28"/>
        </w:rPr>
        <w:t xml:space="preserve">) или широкого круга стран (международные)); </w:t>
      </w:r>
      <w:r w:rsidR="002177F3" w:rsidRPr="000343E3">
        <w:rPr>
          <w:sz w:val="28"/>
          <w:szCs w:val="28"/>
        </w:rPr>
        <w:t xml:space="preserve">например, </w:t>
      </w:r>
      <w:r w:rsidRPr="000343E3">
        <w:rPr>
          <w:sz w:val="28"/>
          <w:szCs w:val="28"/>
        </w:rPr>
        <w:t>подробная информация по фирмам Великобритании, Ирландии, Африки, Америки, Азии и Ок</w:t>
      </w:r>
      <w:r w:rsidR="002177F3" w:rsidRPr="000343E3">
        <w:rPr>
          <w:sz w:val="28"/>
          <w:szCs w:val="28"/>
        </w:rPr>
        <w:t>еании приводится в справочнике «</w:t>
      </w:r>
      <w:proofErr w:type="spellStart"/>
      <w:r w:rsidRPr="000343E3">
        <w:rPr>
          <w:sz w:val="28"/>
          <w:szCs w:val="28"/>
        </w:rPr>
        <w:t>Kelly's</w:t>
      </w:r>
      <w:proofErr w:type="spellEnd"/>
      <w:r w:rsidRPr="000343E3">
        <w:rPr>
          <w:sz w:val="28"/>
          <w:szCs w:val="28"/>
        </w:rPr>
        <w:t xml:space="preserve"> </w:t>
      </w:r>
      <w:proofErr w:type="spellStart"/>
      <w:r w:rsidRPr="000343E3">
        <w:rPr>
          <w:sz w:val="28"/>
          <w:szCs w:val="28"/>
        </w:rPr>
        <w:t>Directory</w:t>
      </w:r>
      <w:proofErr w:type="spellEnd"/>
      <w:r w:rsidRPr="000343E3">
        <w:rPr>
          <w:sz w:val="28"/>
          <w:szCs w:val="28"/>
        </w:rPr>
        <w:t xml:space="preserve"> </w:t>
      </w:r>
      <w:proofErr w:type="spellStart"/>
      <w:r w:rsidRPr="000343E3">
        <w:rPr>
          <w:sz w:val="28"/>
          <w:szCs w:val="28"/>
        </w:rPr>
        <w:t>of</w:t>
      </w:r>
      <w:proofErr w:type="spellEnd"/>
      <w:r w:rsidRPr="000343E3">
        <w:rPr>
          <w:sz w:val="28"/>
          <w:szCs w:val="28"/>
        </w:rPr>
        <w:t xml:space="preserve"> </w:t>
      </w:r>
      <w:proofErr w:type="spellStart"/>
      <w:r w:rsidRPr="000343E3">
        <w:rPr>
          <w:sz w:val="28"/>
          <w:szCs w:val="28"/>
        </w:rPr>
        <w:t>Merc</w:t>
      </w:r>
      <w:r w:rsidR="002177F3" w:rsidRPr="000343E3">
        <w:rPr>
          <w:sz w:val="28"/>
          <w:szCs w:val="28"/>
        </w:rPr>
        <w:t>hants</w:t>
      </w:r>
      <w:proofErr w:type="spellEnd"/>
      <w:r w:rsidR="002177F3" w:rsidRPr="000343E3">
        <w:rPr>
          <w:sz w:val="28"/>
          <w:szCs w:val="28"/>
        </w:rPr>
        <w:t xml:space="preserve">, </w:t>
      </w:r>
      <w:proofErr w:type="spellStart"/>
      <w:r w:rsidR="002177F3" w:rsidRPr="000343E3">
        <w:rPr>
          <w:sz w:val="28"/>
          <w:szCs w:val="28"/>
        </w:rPr>
        <w:t>Manufacturers</w:t>
      </w:r>
      <w:proofErr w:type="spellEnd"/>
      <w:r w:rsidR="002177F3" w:rsidRPr="000343E3">
        <w:rPr>
          <w:sz w:val="28"/>
          <w:szCs w:val="28"/>
        </w:rPr>
        <w:t xml:space="preserve"> &amp; </w:t>
      </w:r>
      <w:proofErr w:type="spellStart"/>
      <w:r w:rsidR="002177F3" w:rsidRPr="000343E3">
        <w:rPr>
          <w:sz w:val="28"/>
          <w:szCs w:val="28"/>
        </w:rPr>
        <w:t>Shippers</w:t>
      </w:r>
      <w:proofErr w:type="spellEnd"/>
      <w:r w:rsidR="002177F3" w:rsidRPr="000343E3">
        <w:rPr>
          <w:sz w:val="28"/>
          <w:szCs w:val="28"/>
        </w:rPr>
        <w:t>»</w:t>
      </w:r>
      <w:r w:rsidRPr="000343E3">
        <w:rPr>
          <w:sz w:val="28"/>
          <w:szCs w:val="28"/>
        </w:rPr>
        <w:t xml:space="preserve">, </w:t>
      </w:r>
      <w:r w:rsidR="002177F3" w:rsidRPr="000343E3">
        <w:rPr>
          <w:sz w:val="28"/>
          <w:szCs w:val="28"/>
        </w:rPr>
        <w:t>который издается в Великобритании</w:t>
      </w:r>
      <w:r w:rsidRPr="000343E3">
        <w:rPr>
          <w:sz w:val="28"/>
          <w:szCs w:val="28"/>
        </w:rPr>
        <w:t>.</w:t>
      </w:r>
      <w:proofErr w:type="gramEnd"/>
      <w:r w:rsidRPr="000343E3">
        <w:rPr>
          <w:sz w:val="28"/>
          <w:szCs w:val="28"/>
        </w:rPr>
        <w:t xml:space="preserve"> Во Франции</w:t>
      </w:r>
      <w:r w:rsidR="002177F3" w:rsidRPr="000343E3">
        <w:rPr>
          <w:sz w:val="28"/>
          <w:szCs w:val="28"/>
        </w:rPr>
        <w:t>, к примеру,</w:t>
      </w:r>
      <w:r w:rsidRPr="000343E3">
        <w:rPr>
          <w:sz w:val="28"/>
          <w:szCs w:val="28"/>
        </w:rPr>
        <w:t xml:space="preserve"> </w:t>
      </w:r>
      <w:proofErr w:type="spellStart"/>
      <w:r w:rsidRPr="000343E3">
        <w:rPr>
          <w:sz w:val="28"/>
          <w:szCs w:val="28"/>
        </w:rPr>
        <w:t>вы</w:t>
      </w:r>
      <w:r w:rsidR="002177F3" w:rsidRPr="000343E3">
        <w:rPr>
          <w:sz w:val="28"/>
          <w:szCs w:val="28"/>
        </w:rPr>
        <w:t>хордит</w:t>
      </w:r>
      <w:proofErr w:type="spellEnd"/>
      <w:r w:rsidR="002177F3" w:rsidRPr="000343E3">
        <w:rPr>
          <w:sz w:val="28"/>
          <w:szCs w:val="28"/>
        </w:rPr>
        <w:t xml:space="preserve"> в свет</w:t>
      </w:r>
      <w:r w:rsidRPr="000343E3">
        <w:rPr>
          <w:sz w:val="28"/>
          <w:szCs w:val="28"/>
        </w:rPr>
        <w:t xml:space="preserve"> </w:t>
      </w:r>
      <w:proofErr w:type="spellStart"/>
      <w:r w:rsidRPr="000343E3">
        <w:rPr>
          <w:sz w:val="28"/>
          <w:szCs w:val="28"/>
        </w:rPr>
        <w:t>товарофирменный</w:t>
      </w:r>
      <w:proofErr w:type="spellEnd"/>
      <w:r w:rsidRPr="000343E3">
        <w:rPr>
          <w:sz w:val="28"/>
          <w:szCs w:val="28"/>
        </w:rPr>
        <w:t xml:space="preserve"> справочник</w:t>
      </w:r>
      <w:r w:rsidR="002177F3" w:rsidRPr="000343E3">
        <w:rPr>
          <w:sz w:val="28"/>
          <w:szCs w:val="28"/>
        </w:rPr>
        <w:t xml:space="preserve"> под названием «</w:t>
      </w:r>
      <w:proofErr w:type="spellStart"/>
      <w:r w:rsidRPr="000343E3">
        <w:rPr>
          <w:sz w:val="28"/>
          <w:szCs w:val="28"/>
        </w:rPr>
        <w:t>Repertoire</w:t>
      </w:r>
      <w:proofErr w:type="spellEnd"/>
      <w:r w:rsidRPr="000343E3">
        <w:rPr>
          <w:sz w:val="28"/>
          <w:szCs w:val="28"/>
        </w:rPr>
        <w:t xml:space="preserve"> </w:t>
      </w:r>
      <w:proofErr w:type="spellStart"/>
      <w:r w:rsidRPr="000343E3">
        <w:rPr>
          <w:sz w:val="28"/>
          <w:szCs w:val="28"/>
        </w:rPr>
        <w:t>de</w:t>
      </w:r>
      <w:proofErr w:type="spellEnd"/>
      <w:r w:rsidRPr="000343E3">
        <w:rPr>
          <w:sz w:val="28"/>
          <w:szCs w:val="28"/>
        </w:rPr>
        <w:t xml:space="preserve"> </w:t>
      </w:r>
      <w:proofErr w:type="spellStart"/>
      <w:r w:rsidRPr="000343E3">
        <w:rPr>
          <w:sz w:val="28"/>
          <w:szCs w:val="28"/>
        </w:rPr>
        <w:t>la</w:t>
      </w:r>
      <w:proofErr w:type="spellEnd"/>
      <w:r w:rsidRPr="000343E3">
        <w:rPr>
          <w:sz w:val="28"/>
          <w:szCs w:val="28"/>
        </w:rPr>
        <w:t xml:space="preserve"> </w:t>
      </w:r>
      <w:proofErr w:type="spellStart"/>
      <w:r w:rsidRPr="000343E3">
        <w:rPr>
          <w:sz w:val="28"/>
          <w:szCs w:val="28"/>
        </w:rPr>
        <w:t>Production</w:t>
      </w:r>
      <w:proofErr w:type="spellEnd"/>
      <w:r w:rsidRPr="000343E3">
        <w:rPr>
          <w:sz w:val="28"/>
          <w:szCs w:val="28"/>
        </w:rPr>
        <w:t xml:space="preserve"> </w:t>
      </w:r>
      <w:proofErr w:type="spellStart"/>
      <w:r w:rsidRPr="000343E3">
        <w:rPr>
          <w:sz w:val="28"/>
          <w:szCs w:val="28"/>
        </w:rPr>
        <w:t>Francaise</w:t>
      </w:r>
      <w:proofErr w:type="spellEnd"/>
      <w:r w:rsidR="002177F3" w:rsidRPr="000343E3">
        <w:rPr>
          <w:sz w:val="28"/>
          <w:szCs w:val="28"/>
        </w:rPr>
        <w:t>»</w:t>
      </w:r>
      <w:r w:rsidRPr="000343E3">
        <w:rPr>
          <w:sz w:val="28"/>
          <w:szCs w:val="28"/>
        </w:rPr>
        <w:t>, в США</w:t>
      </w:r>
      <w:r w:rsidR="002177F3" w:rsidRPr="000343E3">
        <w:rPr>
          <w:sz w:val="28"/>
          <w:szCs w:val="28"/>
        </w:rPr>
        <w:t xml:space="preserve"> издается «</w:t>
      </w:r>
      <w:proofErr w:type="spellStart"/>
      <w:r w:rsidRPr="000343E3">
        <w:rPr>
          <w:sz w:val="28"/>
          <w:szCs w:val="28"/>
        </w:rPr>
        <w:t>Thomas</w:t>
      </w:r>
      <w:proofErr w:type="spellEnd"/>
      <w:r w:rsidRPr="000343E3">
        <w:rPr>
          <w:sz w:val="28"/>
          <w:szCs w:val="28"/>
        </w:rPr>
        <w:t xml:space="preserve"> </w:t>
      </w:r>
      <w:proofErr w:type="spellStart"/>
      <w:r w:rsidRPr="000343E3">
        <w:rPr>
          <w:sz w:val="28"/>
          <w:szCs w:val="28"/>
        </w:rPr>
        <w:t>Register</w:t>
      </w:r>
      <w:proofErr w:type="spellEnd"/>
      <w:r w:rsidRPr="000343E3">
        <w:rPr>
          <w:sz w:val="28"/>
          <w:szCs w:val="28"/>
        </w:rPr>
        <w:t xml:space="preserve"> </w:t>
      </w:r>
      <w:proofErr w:type="spellStart"/>
      <w:r w:rsidRPr="000343E3">
        <w:rPr>
          <w:sz w:val="28"/>
          <w:szCs w:val="28"/>
        </w:rPr>
        <w:t>of</w:t>
      </w:r>
      <w:proofErr w:type="spellEnd"/>
      <w:r w:rsidRPr="000343E3">
        <w:rPr>
          <w:sz w:val="28"/>
          <w:szCs w:val="28"/>
        </w:rPr>
        <w:t xml:space="preserve"> </w:t>
      </w:r>
      <w:proofErr w:type="spellStart"/>
      <w:r w:rsidRPr="000343E3">
        <w:rPr>
          <w:sz w:val="28"/>
          <w:szCs w:val="28"/>
        </w:rPr>
        <w:t>American</w:t>
      </w:r>
      <w:proofErr w:type="spellEnd"/>
      <w:r w:rsidRPr="000343E3">
        <w:rPr>
          <w:sz w:val="28"/>
          <w:szCs w:val="28"/>
        </w:rPr>
        <w:t xml:space="preserve"> </w:t>
      </w:r>
      <w:proofErr w:type="spellStart"/>
      <w:r w:rsidRPr="000343E3">
        <w:rPr>
          <w:sz w:val="28"/>
          <w:szCs w:val="28"/>
        </w:rPr>
        <w:t>Manufacturers</w:t>
      </w:r>
      <w:proofErr w:type="spellEnd"/>
      <w:r w:rsidR="002177F3" w:rsidRPr="000343E3">
        <w:rPr>
          <w:sz w:val="28"/>
          <w:szCs w:val="28"/>
        </w:rPr>
        <w:t>» и т.д</w:t>
      </w:r>
      <w:r w:rsidRPr="000343E3">
        <w:rPr>
          <w:sz w:val="28"/>
          <w:szCs w:val="28"/>
        </w:rPr>
        <w:t>.</w:t>
      </w:r>
      <w:r w:rsidR="002177F3" w:rsidRPr="000343E3">
        <w:rPr>
          <w:sz w:val="28"/>
          <w:szCs w:val="28"/>
        </w:rPr>
        <w:t>;</w:t>
      </w:r>
      <w:r w:rsidR="002C16BB" w:rsidRPr="000343E3">
        <w:rPr>
          <w:sz w:val="28"/>
          <w:szCs w:val="28"/>
        </w:rPr>
        <w:t>[</w:t>
      </w:r>
      <w:r w:rsidR="00C4114B" w:rsidRPr="000343E3">
        <w:rPr>
          <w:sz w:val="28"/>
          <w:szCs w:val="28"/>
        </w:rPr>
        <w:t>30</w:t>
      </w:r>
      <w:r w:rsidR="002C16BB" w:rsidRPr="000343E3">
        <w:rPr>
          <w:sz w:val="28"/>
          <w:szCs w:val="28"/>
        </w:rPr>
        <w:t>]</w:t>
      </w:r>
    </w:p>
    <w:p w:rsidR="00177111" w:rsidRPr="000343E3" w:rsidRDefault="002177F3"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 общефирменные справочники; в них </w:t>
      </w:r>
      <w:r w:rsidR="00CB6AD9" w:rsidRPr="000343E3">
        <w:rPr>
          <w:sz w:val="28"/>
          <w:szCs w:val="28"/>
        </w:rPr>
        <w:t>содержат</w:t>
      </w:r>
      <w:r w:rsidRPr="000343E3">
        <w:rPr>
          <w:sz w:val="28"/>
          <w:szCs w:val="28"/>
        </w:rPr>
        <w:t xml:space="preserve">ся сведения </w:t>
      </w:r>
      <w:proofErr w:type="gramStart"/>
      <w:r w:rsidRPr="000343E3">
        <w:rPr>
          <w:sz w:val="28"/>
          <w:szCs w:val="28"/>
        </w:rPr>
        <w:t>о</w:t>
      </w:r>
      <w:proofErr w:type="gramEnd"/>
      <w:r w:rsidRPr="000343E3">
        <w:rPr>
          <w:sz w:val="28"/>
          <w:szCs w:val="28"/>
        </w:rPr>
        <w:t xml:space="preserve"> всех </w:t>
      </w:r>
      <w:r w:rsidR="00CB6AD9" w:rsidRPr="000343E3">
        <w:rPr>
          <w:sz w:val="28"/>
          <w:szCs w:val="28"/>
        </w:rPr>
        <w:t xml:space="preserve"> существу</w:t>
      </w:r>
      <w:r w:rsidRPr="000343E3">
        <w:rPr>
          <w:sz w:val="28"/>
          <w:szCs w:val="28"/>
        </w:rPr>
        <w:t xml:space="preserve">ющих в любых юридических формах компаниях, хотя и в сжатом виде; среди них </w:t>
      </w:r>
      <w:r w:rsidR="00CB6AD9" w:rsidRPr="000343E3">
        <w:rPr>
          <w:sz w:val="28"/>
          <w:szCs w:val="28"/>
        </w:rPr>
        <w:t>наиболее известными являются немецкий</w:t>
      </w:r>
      <w:r w:rsidRPr="000343E3">
        <w:rPr>
          <w:sz w:val="28"/>
          <w:szCs w:val="28"/>
        </w:rPr>
        <w:t xml:space="preserve"> справочник под названием «</w:t>
      </w:r>
      <w:proofErr w:type="spellStart"/>
      <w:r w:rsidR="00CB6AD9" w:rsidRPr="000343E3">
        <w:rPr>
          <w:sz w:val="28"/>
          <w:szCs w:val="28"/>
        </w:rPr>
        <w:t>Handbuch</w:t>
      </w:r>
      <w:proofErr w:type="spellEnd"/>
      <w:r w:rsidRPr="000343E3">
        <w:rPr>
          <w:sz w:val="28"/>
          <w:szCs w:val="28"/>
        </w:rPr>
        <w:t xml:space="preserve"> </w:t>
      </w:r>
      <w:proofErr w:type="spellStart"/>
      <w:r w:rsidRPr="000343E3">
        <w:rPr>
          <w:sz w:val="28"/>
          <w:szCs w:val="28"/>
        </w:rPr>
        <w:t>der</w:t>
      </w:r>
      <w:proofErr w:type="spellEnd"/>
      <w:r w:rsidRPr="000343E3">
        <w:rPr>
          <w:sz w:val="28"/>
          <w:szCs w:val="28"/>
        </w:rPr>
        <w:t xml:space="preserve"> </w:t>
      </w:r>
      <w:proofErr w:type="spellStart"/>
      <w:r w:rsidRPr="000343E3">
        <w:rPr>
          <w:sz w:val="28"/>
          <w:szCs w:val="28"/>
        </w:rPr>
        <w:t>Gross-Unternehmen</w:t>
      </w:r>
      <w:proofErr w:type="spellEnd"/>
      <w:r w:rsidRPr="000343E3">
        <w:rPr>
          <w:sz w:val="28"/>
          <w:szCs w:val="28"/>
        </w:rPr>
        <w:t xml:space="preserve">», по компаниям </w:t>
      </w:r>
      <w:r w:rsidR="00CB6AD9" w:rsidRPr="000343E3">
        <w:rPr>
          <w:sz w:val="28"/>
          <w:szCs w:val="28"/>
        </w:rPr>
        <w:t xml:space="preserve">США и Канады </w:t>
      </w:r>
      <w:r w:rsidRPr="000343E3">
        <w:rPr>
          <w:sz w:val="28"/>
          <w:szCs w:val="28"/>
        </w:rPr>
        <w:t>специализируется справочник «</w:t>
      </w:r>
      <w:proofErr w:type="spellStart"/>
      <w:r w:rsidR="00CB6AD9" w:rsidRPr="000343E3">
        <w:rPr>
          <w:sz w:val="28"/>
          <w:szCs w:val="28"/>
        </w:rPr>
        <w:t>Poor's</w:t>
      </w:r>
      <w:proofErr w:type="spellEnd"/>
      <w:r w:rsidR="00CB6AD9" w:rsidRPr="000343E3">
        <w:rPr>
          <w:sz w:val="28"/>
          <w:szCs w:val="28"/>
        </w:rPr>
        <w:t xml:space="preserve"> </w:t>
      </w:r>
      <w:proofErr w:type="spellStart"/>
      <w:r w:rsidR="00CB6AD9" w:rsidRPr="000343E3">
        <w:rPr>
          <w:sz w:val="28"/>
          <w:szCs w:val="28"/>
        </w:rPr>
        <w:t>Register</w:t>
      </w:r>
      <w:proofErr w:type="spellEnd"/>
      <w:r w:rsidR="00CB6AD9" w:rsidRPr="000343E3">
        <w:rPr>
          <w:sz w:val="28"/>
          <w:szCs w:val="28"/>
        </w:rPr>
        <w:t xml:space="preserve"> </w:t>
      </w:r>
      <w:proofErr w:type="spellStart"/>
      <w:r w:rsidR="00CB6AD9" w:rsidRPr="000343E3">
        <w:rPr>
          <w:sz w:val="28"/>
          <w:szCs w:val="28"/>
        </w:rPr>
        <w:t>of</w:t>
      </w:r>
      <w:proofErr w:type="spellEnd"/>
      <w:r w:rsidR="00CB6AD9" w:rsidRPr="000343E3">
        <w:rPr>
          <w:sz w:val="28"/>
          <w:szCs w:val="28"/>
        </w:rPr>
        <w:t xml:space="preserve"> </w:t>
      </w:r>
      <w:proofErr w:type="spellStart"/>
      <w:r w:rsidR="00CB6AD9" w:rsidRPr="000343E3">
        <w:rPr>
          <w:sz w:val="28"/>
          <w:szCs w:val="28"/>
        </w:rPr>
        <w:t>Corpo</w:t>
      </w:r>
      <w:r w:rsidRPr="000343E3">
        <w:rPr>
          <w:sz w:val="28"/>
          <w:szCs w:val="28"/>
        </w:rPr>
        <w:t>rations</w:t>
      </w:r>
      <w:proofErr w:type="spellEnd"/>
      <w:r w:rsidRPr="000343E3">
        <w:rPr>
          <w:sz w:val="28"/>
          <w:szCs w:val="28"/>
        </w:rPr>
        <w:t xml:space="preserve">, </w:t>
      </w:r>
      <w:proofErr w:type="spellStart"/>
      <w:r w:rsidRPr="000343E3">
        <w:rPr>
          <w:sz w:val="28"/>
          <w:szCs w:val="28"/>
        </w:rPr>
        <w:t>Directors</w:t>
      </w:r>
      <w:proofErr w:type="spellEnd"/>
      <w:r w:rsidRPr="000343E3">
        <w:rPr>
          <w:sz w:val="28"/>
          <w:szCs w:val="28"/>
        </w:rPr>
        <w:t xml:space="preserve"> &amp; </w:t>
      </w:r>
      <w:proofErr w:type="spellStart"/>
      <w:r w:rsidRPr="000343E3">
        <w:rPr>
          <w:sz w:val="28"/>
          <w:szCs w:val="28"/>
        </w:rPr>
        <w:t>Executives</w:t>
      </w:r>
      <w:proofErr w:type="spellEnd"/>
      <w:r w:rsidRPr="000343E3">
        <w:rPr>
          <w:sz w:val="28"/>
          <w:szCs w:val="28"/>
        </w:rPr>
        <w:t>»;</w:t>
      </w:r>
    </w:p>
    <w:p w:rsidR="00177111"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 </w:t>
      </w:r>
      <w:r w:rsidR="002177F3" w:rsidRPr="000343E3">
        <w:rPr>
          <w:sz w:val="28"/>
          <w:szCs w:val="28"/>
        </w:rPr>
        <w:t>справочники об акционерных обществах; они</w:t>
      </w:r>
      <w:r w:rsidRPr="000343E3">
        <w:rPr>
          <w:sz w:val="28"/>
          <w:szCs w:val="28"/>
        </w:rPr>
        <w:t xml:space="preserve"> </w:t>
      </w:r>
      <w:r w:rsidR="002177F3" w:rsidRPr="000343E3">
        <w:rPr>
          <w:sz w:val="28"/>
          <w:szCs w:val="28"/>
        </w:rPr>
        <w:t>предоставляют действительно наиболее полную информацию о компаниях</w:t>
      </w:r>
      <w:r w:rsidRPr="000343E3">
        <w:rPr>
          <w:sz w:val="28"/>
          <w:szCs w:val="28"/>
        </w:rPr>
        <w:t>,</w:t>
      </w:r>
      <w:r w:rsidR="002177F3" w:rsidRPr="000343E3">
        <w:rPr>
          <w:sz w:val="28"/>
          <w:szCs w:val="28"/>
        </w:rPr>
        <w:t xml:space="preserve"> которые  существуют</w:t>
      </w:r>
      <w:r w:rsidRPr="000343E3">
        <w:rPr>
          <w:sz w:val="28"/>
          <w:szCs w:val="28"/>
        </w:rPr>
        <w:t xml:space="preserve"> только в форме акционерных обществ; </w:t>
      </w:r>
      <w:r w:rsidR="002177F3" w:rsidRPr="000343E3">
        <w:rPr>
          <w:sz w:val="28"/>
          <w:szCs w:val="28"/>
        </w:rPr>
        <w:t>среди них наиболее  полные данные о компаниях – акционерных обществах содержится в издании «</w:t>
      </w:r>
      <w:proofErr w:type="spellStart"/>
      <w:r w:rsidR="002177F3" w:rsidRPr="000343E3">
        <w:rPr>
          <w:sz w:val="28"/>
          <w:szCs w:val="28"/>
        </w:rPr>
        <w:t>Moody</w:t>
      </w:r>
      <w:proofErr w:type="spellEnd"/>
      <w:r w:rsidR="002177F3" w:rsidRPr="000343E3">
        <w:rPr>
          <w:sz w:val="28"/>
          <w:szCs w:val="28"/>
        </w:rPr>
        <w:t>», которое выходит</w:t>
      </w:r>
      <w:r w:rsidRPr="000343E3">
        <w:rPr>
          <w:sz w:val="28"/>
          <w:szCs w:val="28"/>
        </w:rPr>
        <w:t xml:space="preserve"> ежегодно в США в пяти томах.</w:t>
      </w:r>
      <w:r w:rsidR="002C16BB" w:rsidRPr="000343E3">
        <w:rPr>
          <w:sz w:val="28"/>
          <w:szCs w:val="28"/>
        </w:rPr>
        <w:t>[</w:t>
      </w:r>
      <w:r w:rsidR="00C4114B" w:rsidRPr="000343E3">
        <w:rPr>
          <w:sz w:val="28"/>
          <w:szCs w:val="28"/>
        </w:rPr>
        <w:t>30</w:t>
      </w:r>
      <w:r w:rsidR="002C16BB" w:rsidRPr="000343E3">
        <w:rPr>
          <w:sz w:val="28"/>
          <w:szCs w:val="28"/>
        </w:rPr>
        <w:t>]</w:t>
      </w:r>
    </w:p>
    <w:p w:rsidR="002177F3" w:rsidRPr="000343E3" w:rsidRDefault="00CB6AD9"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lastRenderedPageBreak/>
        <w:t>В процессе оценки надежности контрагента во</w:t>
      </w:r>
      <w:r w:rsidR="00872D9A" w:rsidRPr="000343E3">
        <w:rPr>
          <w:sz w:val="28"/>
          <w:szCs w:val="28"/>
        </w:rPr>
        <w:t xml:space="preserve"> внешнеэкономической деятельности необходимо использовать все виды экономической информации, для того чтобы найти и выбрать надежного и солидного партнера по сделке.</w:t>
      </w:r>
      <w:r w:rsidR="002177F3" w:rsidRPr="000343E3">
        <w:rPr>
          <w:sz w:val="28"/>
          <w:szCs w:val="28"/>
        </w:rPr>
        <w:t xml:space="preserve"> </w:t>
      </w:r>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Поиск необходимой информации о рынках, ценах, клиентах, товарах,</w:t>
      </w:r>
      <w:r w:rsidR="002177F3" w:rsidRPr="000343E3">
        <w:rPr>
          <w:sz w:val="28"/>
          <w:szCs w:val="28"/>
        </w:rPr>
        <w:t xml:space="preserve"> показателях деятельности фирм является очень важным</w:t>
      </w:r>
      <w:r w:rsidRPr="000343E3">
        <w:rPr>
          <w:sz w:val="28"/>
          <w:szCs w:val="28"/>
        </w:rPr>
        <w:t xml:space="preserve"> этап</w:t>
      </w:r>
      <w:r w:rsidR="002177F3" w:rsidRPr="000343E3">
        <w:rPr>
          <w:sz w:val="28"/>
          <w:szCs w:val="28"/>
        </w:rPr>
        <w:t>ом</w:t>
      </w:r>
      <w:r w:rsidRPr="000343E3">
        <w:rPr>
          <w:sz w:val="28"/>
          <w:szCs w:val="28"/>
        </w:rPr>
        <w:t xml:space="preserve"> внешнеторговых операций</w:t>
      </w:r>
      <w:r w:rsidR="002177F3" w:rsidRPr="000343E3">
        <w:rPr>
          <w:sz w:val="28"/>
          <w:szCs w:val="28"/>
        </w:rPr>
        <w:t xml:space="preserve"> и непосредственно для поиска и оценки надежности иностранной фирмы. Ч</w:t>
      </w:r>
      <w:r w:rsidRPr="000343E3">
        <w:rPr>
          <w:sz w:val="28"/>
          <w:szCs w:val="28"/>
        </w:rPr>
        <w:t>тобы получит</w:t>
      </w:r>
      <w:r w:rsidR="002177F3" w:rsidRPr="000343E3">
        <w:rPr>
          <w:sz w:val="28"/>
          <w:szCs w:val="28"/>
        </w:rPr>
        <w:t>ь полную информацию об таких компаниях</w:t>
      </w:r>
      <w:r w:rsidRPr="000343E3">
        <w:rPr>
          <w:sz w:val="28"/>
          <w:szCs w:val="28"/>
        </w:rPr>
        <w:t>, инвестиционном климате</w:t>
      </w:r>
      <w:r w:rsidR="002177F3" w:rsidRPr="000343E3">
        <w:rPr>
          <w:sz w:val="28"/>
          <w:szCs w:val="28"/>
        </w:rPr>
        <w:t xml:space="preserve"> в их регионе,  общем состоянии рынка в интересующей стране,</w:t>
      </w:r>
      <w:r w:rsidRPr="000343E3">
        <w:rPr>
          <w:sz w:val="28"/>
          <w:szCs w:val="28"/>
        </w:rPr>
        <w:t xml:space="preserve"> необходимо научиться работать со </w:t>
      </w:r>
      <w:r w:rsidR="002177F3" w:rsidRPr="000343E3">
        <w:rPr>
          <w:sz w:val="28"/>
          <w:szCs w:val="28"/>
        </w:rPr>
        <w:t xml:space="preserve">всеми вышеперечисленными нами источниками информации </w:t>
      </w:r>
      <w:proofErr w:type="gramStart"/>
      <w:r w:rsidR="002177F3" w:rsidRPr="000343E3">
        <w:rPr>
          <w:sz w:val="28"/>
          <w:szCs w:val="28"/>
        </w:rPr>
        <w:t>–</w:t>
      </w:r>
      <w:r w:rsidRPr="000343E3">
        <w:rPr>
          <w:sz w:val="28"/>
          <w:szCs w:val="28"/>
        </w:rPr>
        <w:t>с</w:t>
      </w:r>
      <w:proofErr w:type="gramEnd"/>
      <w:r w:rsidRPr="000343E3">
        <w:rPr>
          <w:sz w:val="28"/>
          <w:szCs w:val="28"/>
        </w:rPr>
        <w:t xml:space="preserve">правочниками, годовыми отчетами компаний, деловой экономической литературой, газетами, журналами и </w:t>
      </w:r>
      <w:r w:rsidR="002177F3" w:rsidRPr="000343E3">
        <w:rPr>
          <w:sz w:val="28"/>
          <w:szCs w:val="28"/>
        </w:rPr>
        <w:t>проч. Но есть еще источники электронной формы - справочники и электронные картотеки банков, кредитных бюро, картотеки-терминалы</w:t>
      </w:r>
      <w:r w:rsidRPr="000343E3">
        <w:rPr>
          <w:sz w:val="28"/>
          <w:szCs w:val="28"/>
        </w:rPr>
        <w:t xml:space="preserve"> ин</w:t>
      </w:r>
      <w:r w:rsidR="002177F3" w:rsidRPr="000343E3">
        <w:rPr>
          <w:sz w:val="28"/>
          <w:szCs w:val="28"/>
        </w:rPr>
        <w:t>формационных компьютерных сетей и, конечно</w:t>
      </w:r>
      <w:r w:rsidRPr="000343E3">
        <w:rPr>
          <w:sz w:val="28"/>
          <w:szCs w:val="28"/>
        </w:rPr>
        <w:t xml:space="preserve"> </w:t>
      </w:r>
      <w:r w:rsidR="002177F3" w:rsidRPr="000343E3">
        <w:rPr>
          <w:sz w:val="28"/>
          <w:szCs w:val="28"/>
        </w:rPr>
        <w:t xml:space="preserve">же, </w:t>
      </w:r>
      <w:r w:rsidRPr="000343E3">
        <w:rPr>
          <w:sz w:val="28"/>
          <w:szCs w:val="28"/>
        </w:rPr>
        <w:t>сеть Интернет.</w:t>
      </w:r>
      <w:r w:rsidR="002C16BB" w:rsidRPr="000343E3">
        <w:rPr>
          <w:sz w:val="28"/>
          <w:szCs w:val="28"/>
        </w:rPr>
        <w:t>[</w:t>
      </w:r>
      <w:proofErr w:type="gramStart"/>
      <w:r w:rsidR="00C4114B" w:rsidRPr="000343E3">
        <w:rPr>
          <w:sz w:val="28"/>
          <w:szCs w:val="28"/>
        </w:rPr>
        <w:t>15, 322</w:t>
      </w:r>
      <w:r w:rsidR="002C16BB" w:rsidRPr="000343E3">
        <w:rPr>
          <w:sz w:val="28"/>
          <w:szCs w:val="28"/>
        </w:rPr>
        <w:t>]</w:t>
      </w:r>
      <w:proofErr w:type="gramEnd"/>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Но прежде чем пользоваться источниками информации, надо знать, где их найти. Информация является своеобразным ресурсом, а ее источник – это места и форма хранения.</w:t>
      </w:r>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proofErr w:type="gramStart"/>
      <w:r w:rsidRPr="000343E3">
        <w:rPr>
          <w:sz w:val="28"/>
          <w:szCs w:val="28"/>
        </w:rPr>
        <w:t>Места хранения – государственные органы, торговые палаты, НИИ, библиотеки, ассоциации и союзы, банки, биржи, кредит-бюро, консультационные и информационные фирмы и агентства, дипломатические и торговые представительства, представительства фирм, выставки, ярмарки и т.д.</w:t>
      </w:r>
      <w:proofErr w:type="gramEnd"/>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proofErr w:type="gramStart"/>
      <w:r w:rsidRPr="000343E3">
        <w:rPr>
          <w:sz w:val="28"/>
          <w:szCs w:val="28"/>
        </w:rPr>
        <w:t>Форма хранения – доклады, информационные и аналитические записки, отчеты фирм, пресса, рекламные издания, справочники, каталоги, базы данных, электронные каталоги и т.д.</w:t>
      </w:r>
      <w:proofErr w:type="gramEnd"/>
    </w:p>
    <w:p w:rsidR="002C16BB"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Большой популярностью пользуется международная информационна</w:t>
      </w:r>
      <w:r w:rsidR="00FF52D8" w:rsidRPr="000343E3">
        <w:rPr>
          <w:sz w:val="28"/>
          <w:szCs w:val="28"/>
        </w:rPr>
        <w:t xml:space="preserve">я система </w:t>
      </w:r>
      <w:proofErr w:type="spellStart"/>
      <w:r w:rsidR="00FF52D8" w:rsidRPr="000343E3">
        <w:rPr>
          <w:sz w:val="28"/>
          <w:szCs w:val="28"/>
        </w:rPr>
        <w:t>Kompass</w:t>
      </w:r>
      <w:proofErr w:type="spellEnd"/>
      <w:r w:rsidR="00FF52D8" w:rsidRPr="000343E3">
        <w:rPr>
          <w:sz w:val="28"/>
          <w:szCs w:val="28"/>
        </w:rPr>
        <w:t xml:space="preserve"> </w:t>
      </w:r>
      <w:proofErr w:type="spellStart"/>
      <w:r w:rsidR="00FF52D8" w:rsidRPr="000343E3">
        <w:rPr>
          <w:sz w:val="28"/>
          <w:szCs w:val="28"/>
        </w:rPr>
        <w:t>International</w:t>
      </w:r>
      <w:proofErr w:type="spellEnd"/>
      <w:r w:rsidR="00FF52D8" w:rsidRPr="000343E3">
        <w:rPr>
          <w:sz w:val="28"/>
          <w:szCs w:val="28"/>
        </w:rPr>
        <w:t xml:space="preserve"> </w:t>
      </w:r>
      <w:r w:rsidR="00E02DAB" w:rsidRPr="000343E3">
        <w:rPr>
          <w:sz w:val="28"/>
          <w:szCs w:val="28"/>
        </w:rPr>
        <w:t>(</w:t>
      </w:r>
      <w:proofErr w:type="spellStart"/>
      <w:r w:rsidR="004542DD" w:rsidRPr="000343E3">
        <w:rPr>
          <w:sz w:val="28"/>
          <w:szCs w:val="28"/>
        </w:rPr>
        <w:fldChar w:fldCharType="begin"/>
      </w:r>
      <w:r w:rsidR="00E02DAB" w:rsidRPr="000343E3">
        <w:rPr>
          <w:sz w:val="28"/>
          <w:szCs w:val="28"/>
        </w:rPr>
        <w:instrText xml:space="preserve"> HYPERLINK "http://www.kompass.com" </w:instrText>
      </w:r>
      <w:r w:rsidR="004542DD" w:rsidRPr="000343E3">
        <w:rPr>
          <w:sz w:val="28"/>
          <w:szCs w:val="28"/>
        </w:rPr>
        <w:fldChar w:fldCharType="separate"/>
      </w:r>
      <w:r w:rsidR="00E02DAB" w:rsidRPr="000343E3">
        <w:rPr>
          <w:rStyle w:val="a4"/>
          <w:color w:val="auto"/>
          <w:sz w:val="28"/>
          <w:szCs w:val="28"/>
        </w:rPr>
        <w:t>http</w:t>
      </w:r>
      <w:proofErr w:type="spellEnd"/>
      <w:r w:rsidR="00E02DAB" w:rsidRPr="000343E3">
        <w:rPr>
          <w:rStyle w:val="a4"/>
          <w:color w:val="auto"/>
          <w:sz w:val="28"/>
          <w:szCs w:val="28"/>
        </w:rPr>
        <w:t>://</w:t>
      </w:r>
      <w:proofErr w:type="spellStart"/>
      <w:r w:rsidR="00E02DAB" w:rsidRPr="000343E3">
        <w:rPr>
          <w:rStyle w:val="a4"/>
          <w:color w:val="auto"/>
          <w:sz w:val="28"/>
          <w:szCs w:val="28"/>
        </w:rPr>
        <w:t>www.kompass.com</w:t>
      </w:r>
      <w:proofErr w:type="spellEnd"/>
      <w:r w:rsidR="004542DD" w:rsidRPr="000343E3">
        <w:rPr>
          <w:sz w:val="28"/>
          <w:szCs w:val="28"/>
        </w:rPr>
        <w:fldChar w:fldCharType="end"/>
      </w:r>
      <w:r w:rsidR="00E02DAB" w:rsidRPr="000343E3">
        <w:rPr>
          <w:sz w:val="28"/>
          <w:szCs w:val="28"/>
        </w:rPr>
        <w:t>). Она  содержит</w:t>
      </w:r>
      <w:r w:rsidRPr="000343E3">
        <w:rPr>
          <w:sz w:val="28"/>
          <w:szCs w:val="28"/>
        </w:rPr>
        <w:t xml:space="preserve"> актуальную информацию о 1,7 </w:t>
      </w:r>
      <w:r w:rsidR="002C16BB" w:rsidRPr="000343E3">
        <w:rPr>
          <w:sz w:val="28"/>
          <w:szCs w:val="28"/>
        </w:rPr>
        <w:lastRenderedPageBreak/>
        <w:t>млн.</w:t>
      </w:r>
      <w:r w:rsidRPr="000343E3">
        <w:rPr>
          <w:sz w:val="28"/>
          <w:szCs w:val="28"/>
        </w:rPr>
        <w:t xml:space="preserve"> предприятий производителей товаров и услуг в 75 странах, и доступная </w:t>
      </w:r>
      <w:proofErr w:type="spellStart"/>
      <w:r w:rsidRPr="000343E3">
        <w:rPr>
          <w:sz w:val="28"/>
          <w:szCs w:val="28"/>
        </w:rPr>
        <w:t>c</w:t>
      </w:r>
      <w:proofErr w:type="spellEnd"/>
      <w:r w:rsidRPr="000343E3">
        <w:rPr>
          <w:sz w:val="28"/>
          <w:szCs w:val="28"/>
        </w:rPr>
        <w:t xml:space="preserve"> 1997 года через сеть Интернет во всем мире. С помощью этой системы можно не только найти партнера по бизнесу, но и проверить его надежность, предложить свои товары и услуги, а также сделать запрос о приобретении необходимой продукции. </w:t>
      </w:r>
      <w:r w:rsidR="00C820D4" w:rsidRPr="000343E3">
        <w:rPr>
          <w:sz w:val="28"/>
          <w:szCs w:val="28"/>
        </w:rPr>
        <w:t>[</w:t>
      </w:r>
      <w:r w:rsidR="00C4114B" w:rsidRPr="000343E3">
        <w:rPr>
          <w:sz w:val="28"/>
          <w:szCs w:val="28"/>
        </w:rPr>
        <w:t>27</w:t>
      </w:r>
      <w:r w:rsidR="00C820D4" w:rsidRPr="000343E3">
        <w:rPr>
          <w:sz w:val="28"/>
          <w:szCs w:val="28"/>
        </w:rPr>
        <w:t>]</w:t>
      </w:r>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Существует два режима доступа к базе данных </w:t>
      </w:r>
      <w:proofErr w:type="spellStart"/>
      <w:r w:rsidRPr="000343E3">
        <w:rPr>
          <w:sz w:val="28"/>
          <w:szCs w:val="28"/>
        </w:rPr>
        <w:t>Kompass</w:t>
      </w:r>
      <w:proofErr w:type="spellEnd"/>
      <w:r w:rsidRPr="000343E3">
        <w:rPr>
          <w:sz w:val="28"/>
          <w:szCs w:val="28"/>
        </w:rPr>
        <w:t xml:space="preserve"> в сети Интернет. Бесплатный режим предусматривает получение краткой контактной информации. Платный режим обеспечивает доступ к полной базе данных о фирме, которая включает виды деятельности предприятия, номер и дату регистрации, фамилии и имена руководителей, размер уставного капитала и оборот, список банков, с которыми работает эта компания, страны экспорта/импорта, перечень филиалов и представительств, данные о партнерах, количестве работающих и т.д.</w:t>
      </w:r>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Справочник ABC EUROP PRODUCTION EUROPEX (</w:t>
      </w:r>
      <w:proofErr w:type="spellStart"/>
      <w:r w:rsidRPr="000343E3">
        <w:rPr>
          <w:sz w:val="28"/>
          <w:szCs w:val="28"/>
        </w:rPr>
        <w:t>http</w:t>
      </w:r>
      <w:proofErr w:type="spellEnd"/>
      <w:r w:rsidRPr="000343E3">
        <w:rPr>
          <w:sz w:val="28"/>
          <w:szCs w:val="28"/>
        </w:rPr>
        <w:t>://</w:t>
      </w:r>
      <w:proofErr w:type="spellStart"/>
      <w:r w:rsidRPr="000343E3">
        <w:rPr>
          <w:sz w:val="28"/>
          <w:szCs w:val="28"/>
        </w:rPr>
        <w:t>www.abconline.de</w:t>
      </w:r>
      <w:proofErr w:type="spellEnd"/>
      <w:r w:rsidRPr="000343E3">
        <w:rPr>
          <w:sz w:val="28"/>
          <w:szCs w:val="28"/>
        </w:rPr>
        <w:t>) включает информацию об экспортерах товаров и услуг из 40 стран Европы, содержит 400 000 адресов фирм-экспортеров 9 200 видов продукции на семи языках: немецком, английском, французском, испанском, итальянском, китайском, русском.</w:t>
      </w:r>
      <w:r w:rsidR="00C820D4" w:rsidRPr="000343E3">
        <w:rPr>
          <w:sz w:val="28"/>
          <w:szCs w:val="28"/>
        </w:rPr>
        <w:t xml:space="preserve"> [</w:t>
      </w:r>
      <w:r w:rsidR="00C4114B" w:rsidRPr="000343E3">
        <w:rPr>
          <w:sz w:val="28"/>
          <w:szCs w:val="28"/>
        </w:rPr>
        <w:t>31</w:t>
      </w:r>
      <w:r w:rsidR="00C820D4" w:rsidRPr="000343E3">
        <w:rPr>
          <w:sz w:val="28"/>
          <w:szCs w:val="28"/>
        </w:rPr>
        <w:t>]</w:t>
      </w:r>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5. Сеть Интернет.</w:t>
      </w:r>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Основная функция сети Интернет – хранение и распространение информации, которая необходима для исследования зарубежных рынков и поиска партнера при продаже или закупке товаров или услуг. Интернет предоставляет возможность предприятию открыть виртуальное представительство сразу во всех странах мира, которое бы работало с использованием нескольких языков и содержало бы самую свежую и детальную информацию, необходимую потенциальным партнерам компании и работало бы 24 часа в сутки и 7 дней в неделю.</w:t>
      </w:r>
    </w:p>
    <w:p w:rsidR="002C16BB"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lastRenderedPageBreak/>
        <w:t xml:space="preserve">Посредством сети Интернет предприятию предоставляется доступ к обширным базам данных, многие из которых доступны в бесплатном режиме. Так, например, фирма AMP </w:t>
      </w:r>
      <w:proofErr w:type="spellStart"/>
      <w:r w:rsidRPr="000343E3">
        <w:rPr>
          <w:sz w:val="28"/>
          <w:szCs w:val="28"/>
        </w:rPr>
        <w:t>Connect</w:t>
      </w:r>
      <w:proofErr w:type="spellEnd"/>
      <w:r w:rsidRPr="000343E3">
        <w:rPr>
          <w:sz w:val="28"/>
          <w:szCs w:val="28"/>
        </w:rPr>
        <w:t xml:space="preserve"> производитель электроники создала интерактивный каталог, который содержит более 100 тысяч наименований продукции и предназначен для предоставления дистрибьюторам и заказчикам актуальной информации (</w:t>
      </w:r>
      <w:proofErr w:type="spellStart"/>
      <w:r w:rsidRPr="000343E3">
        <w:rPr>
          <w:sz w:val="28"/>
          <w:szCs w:val="28"/>
        </w:rPr>
        <w:t>http</w:t>
      </w:r>
      <w:proofErr w:type="spellEnd"/>
      <w:r w:rsidRPr="000343E3">
        <w:rPr>
          <w:sz w:val="28"/>
          <w:szCs w:val="28"/>
        </w:rPr>
        <w:t>://</w:t>
      </w:r>
      <w:proofErr w:type="spellStart"/>
      <w:r w:rsidRPr="000343E3">
        <w:rPr>
          <w:sz w:val="28"/>
          <w:szCs w:val="28"/>
        </w:rPr>
        <w:t>connect.ampincorporated.com</w:t>
      </w:r>
      <w:proofErr w:type="spellEnd"/>
      <w:r w:rsidRPr="000343E3">
        <w:rPr>
          <w:sz w:val="28"/>
          <w:szCs w:val="28"/>
        </w:rPr>
        <w:t xml:space="preserve">). Дистрибьюторы из 100 стран мира имеют доступ к каталогу на 8 языках (английский, испанский, итальянский, китайский, корейский, немецкий, французский, японский языки). </w:t>
      </w:r>
      <w:r w:rsidR="00C820D4" w:rsidRPr="000343E3">
        <w:rPr>
          <w:sz w:val="28"/>
          <w:szCs w:val="28"/>
        </w:rPr>
        <w:t>[</w:t>
      </w:r>
      <w:r w:rsidR="00C4114B" w:rsidRPr="000343E3">
        <w:rPr>
          <w:sz w:val="28"/>
          <w:szCs w:val="28"/>
        </w:rPr>
        <w:t>32</w:t>
      </w:r>
      <w:r w:rsidR="00C820D4" w:rsidRPr="000343E3">
        <w:rPr>
          <w:sz w:val="28"/>
          <w:szCs w:val="28"/>
        </w:rPr>
        <w:t>]</w:t>
      </w:r>
    </w:p>
    <w:p w:rsidR="00872D9A" w:rsidRPr="000343E3" w:rsidRDefault="00872D9A"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До создания электронного каталога фирма при годовом доходе более 5 </w:t>
      </w:r>
      <w:proofErr w:type="spellStart"/>
      <w:proofErr w:type="gramStart"/>
      <w:r w:rsidRPr="000343E3">
        <w:rPr>
          <w:sz w:val="28"/>
          <w:szCs w:val="28"/>
        </w:rPr>
        <w:t>млрд</w:t>
      </w:r>
      <w:proofErr w:type="spellEnd"/>
      <w:proofErr w:type="gramEnd"/>
      <w:r w:rsidRPr="000343E3">
        <w:rPr>
          <w:sz w:val="28"/>
          <w:szCs w:val="28"/>
        </w:rPr>
        <w:t xml:space="preserve"> долл. США ежегодно примерно 7 </w:t>
      </w:r>
      <w:r w:rsidR="00C820D4" w:rsidRPr="000343E3">
        <w:rPr>
          <w:sz w:val="28"/>
          <w:szCs w:val="28"/>
        </w:rPr>
        <w:t>млн.</w:t>
      </w:r>
      <w:r w:rsidRPr="000343E3">
        <w:rPr>
          <w:sz w:val="28"/>
          <w:szCs w:val="28"/>
        </w:rPr>
        <w:t xml:space="preserve"> долл. тратила на обновление и рассылку дистрибьюторам и заказчикам 400 специализированных каталогов, содержащих 134 тысячи товаров. Только на оплату телефонных счетов уходило около 800 тыс. долл. в год. Чтобы получить доступ к каталогу, пользователь должен зарегистрироваться, регистрация и пользование – </w:t>
      </w:r>
      <w:proofErr w:type="gramStart"/>
      <w:r w:rsidRPr="000343E3">
        <w:rPr>
          <w:sz w:val="28"/>
          <w:szCs w:val="28"/>
        </w:rPr>
        <w:t>бесплатны</w:t>
      </w:r>
      <w:proofErr w:type="gramEnd"/>
      <w:r w:rsidRPr="000343E3">
        <w:rPr>
          <w:sz w:val="28"/>
          <w:szCs w:val="28"/>
        </w:rPr>
        <w:t xml:space="preserve">. Суммарные расходы на разработку и поддержание электронного каталога составляют порядка 1,2 </w:t>
      </w:r>
      <w:proofErr w:type="spellStart"/>
      <w:proofErr w:type="gramStart"/>
      <w:r w:rsidRPr="000343E3">
        <w:rPr>
          <w:sz w:val="28"/>
          <w:szCs w:val="28"/>
        </w:rPr>
        <w:t>млн</w:t>
      </w:r>
      <w:proofErr w:type="spellEnd"/>
      <w:proofErr w:type="gramEnd"/>
      <w:r w:rsidRPr="000343E3">
        <w:rPr>
          <w:sz w:val="28"/>
          <w:szCs w:val="28"/>
        </w:rPr>
        <w:t xml:space="preserve"> долл., из них 300-400 тысяч составляет стоимость программного и аппаратного обеспечения, остальное – перевод и совершенствование каталога.</w:t>
      </w:r>
    </w:p>
    <w:p w:rsidR="005E2467" w:rsidRPr="000343E3" w:rsidRDefault="00E02DAB" w:rsidP="00A766FB">
      <w:pPr>
        <w:pStyle w:val="a5"/>
        <w:shd w:val="clear" w:color="auto" w:fill="FFFFFF"/>
        <w:spacing w:before="0" w:beforeAutospacing="0" w:after="150" w:afterAutospacing="0" w:line="360" w:lineRule="auto"/>
        <w:ind w:firstLine="709"/>
        <w:contextualSpacing/>
        <w:jc w:val="both"/>
        <w:rPr>
          <w:sz w:val="28"/>
          <w:szCs w:val="28"/>
          <w:shd w:val="clear" w:color="auto" w:fill="FFFFFF"/>
        </w:rPr>
      </w:pPr>
      <w:r w:rsidRPr="000343E3">
        <w:rPr>
          <w:sz w:val="28"/>
          <w:szCs w:val="28"/>
          <w:shd w:val="clear" w:color="auto" w:fill="FFFFFF"/>
        </w:rPr>
        <w:t xml:space="preserve">Итак, на сегодняшний день существует </w:t>
      </w:r>
      <w:proofErr w:type="gramStart"/>
      <w:r w:rsidRPr="000343E3">
        <w:rPr>
          <w:sz w:val="28"/>
          <w:szCs w:val="28"/>
          <w:shd w:val="clear" w:color="auto" w:fill="FFFFFF"/>
        </w:rPr>
        <w:t>очень много</w:t>
      </w:r>
      <w:proofErr w:type="gramEnd"/>
      <w:r w:rsidRPr="000343E3">
        <w:rPr>
          <w:sz w:val="28"/>
          <w:szCs w:val="28"/>
          <w:shd w:val="clear" w:color="auto" w:fill="FFFFFF"/>
        </w:rPr>
        <w:t xml:space="preserve"> источников информации, которые могут помочь в качественной оценке надежности иностранного партнера. Это и периодическая информация, публикуемая в СМИ, и разнообразные финансово-экономические и общеотраслевые каталоги, справочники, электронные базы данных и конечно, Интернет. При их оптимальном и грамотном поиске и надлежащем использовании можно найти </w:t>
      </w:r>
      <w:proofErr w:type="gramStart"/>
      <w:r w:rsidRPr="000343E3">
        <w:rPr>
          <w:sz w:val="28"/>
          <w:szCs w:val="28"/>
          <w:shd w:val="clear" w:color="auto" w:fill="FFFFFF"/>
        </w:rPr>
        <w:t>очень много</w:t>
      </w:r>
      <w:proofErr w:type="gramEnd"/>
      <w:r w:rsidRPr="000343E3">
        <w:rPr>
          <w:sz w:val="28"/>
          <w:szCs w:val="28"/>
          <w:shd w:val="clear" w:color="auto" w:fill="FFFFFF"/>
        </w:rPr>
        <w:t xml:space="preserve"> подробной нужной информации об интересующем потенциальном партнере.</w:t>
      </w:r>
    </w:p>
    <w:p w:rsidR="00E02DAB" w:rsidRPr="000343E3" w:rsidRDefault="00E02DAB" w:rsidP="002C16BB">
      <w:pPr>
        <w:pStyle w:val="a5"/>
        <w:shd w:val="clear" w:color="auto" w:fill="FFFFFF"/>
        <w:spacing w:before="0" w:beforeAutospacing="0" w:after="150" w:afterAutospacing="0" w:line="360" w:lineRule="auto"/>
        <w:contextualSpacing/>
        <w:jc w:val="both"/>
        <w:rPr>
          <w:sz w:val="28"/>
          <w:szCs w:val="28"/>
          <w:shd w:val="clear" w:color="auto" w:fill="FFFFFF"/>
        </w:rPr>
      </w:pPr>
    </w:p>
    <w:p w:rsidR="00E02DAB" w:rsidRPr="000343E3" w:rsidRDefault="00E02DAB"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rPr>
        <w:lastRenderedPageBreak/>
        <w:t>2.3. Методики и технологии оценки надежности контрагента</w:t>
      </w:r>
    </w:p>
    <w:p w:rsidR="00E02DAB" w:rsidRPr="000343E3" w:rsidRDefault="00E02DAB" w:rsidP="00A766FB">
      <w:pPr>
        <w:pStyle w:val="a5"/>
        <w:shd w:val="clear" w:color="auto" w:fill="FFFFFF"/>
        <w:spacing w:before="0" w:beforeAutospacing="0" w:after="150" w:afterAutospacing="0" w:line="360" w:lineRule="auto"/>
        <w:ind w:firstLine="709"/>
        <w:contextualSpacing/>
        <w:jc w:val="both"/>
        <w:rPr>
          <w:sz w:val="28"/>
          <w:szCs w:val="28"/>
          <w:shd w:val="clear" w:color="auto" w:fill="FFFFFF"/>
        </w:rPr>
      </w:pPr>
    </w:p>
    <w:p w:rsidR="00E02DA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xml:space="preserve">Выбор внешнеэкономического партнера для любой отечественной компании является необычайно важным и сложным процессом. </w:t>
      </w:r>
      <w:r w:rsidR="005861EC" w:rsidRPr="000343E3">
        <w:rPr>
          <w:sz w:val="28"/>
          <w:szCs w:val="28"/>
          <w:shd w:val="clear" w:color="auto" w:fill="FFFFFF"/>
        </w:rPr>
        <w:t xml:space="preserve">Именно поэтому уже давно в современной экономической среде разрабатываются аспекты цельного механизма оценки надежности иностранного партнера. </w:t>
      </w:r>
    </w:p>
    <w:p w:rsidR="005861EC" w:rsidRPr="000343E3" w:rsidRDefault="005861EC"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Данный м</w:t>
      </w:r>
      <w:r w:rsidR="00E02DAB" w:rsidRPr="000343E3">
        <w:rPr>
          <w:sz w:val="28"/>
          <w:szCs w:val="28"/>
          <w:shd w:val="clear" w:color="auto" w:fill="FFFFFF"/>
        </w:rPr>
        <w:t xml:space="preserve">еханизм представляет собой </w:t>
      </w:r>
      <w:r w:rsidRPr="000343E3">
        <w:rPr>
          <w:sz w:val="28"/>
          <w:szCs w:val="28"/>
          <w:shd w:val="clear" w:color="auto" w:fill="FFFFFF"/>
        </w:rPr>
        <w:t xml:space="preserve">целостную </w:t>
      </w:r>
      <w:r w:rsidR="00E02DAB" w:rsidRPr="000343E3">
        <w:rPr>
          <w:sz w:val="28"/>
          <w:szCs w:val="28"/>
          <w:shd w:val="clear" w:color="auto" w:fill="FFFFFF"/>
        </w:rPr>
        <w:t xml:space="preserve">систему, </w:t>
      </w:r>
      <w:r w:rsidRPr="000343E3">
        <w:rPr>
          <w:sz w:val="28"/>
          <w:szCs w:val="28"/>
          <w:shd w:val="clear" w:color="auto" w:fill="FFFFFF"/>
        </w:rPr>
        <w:t>которая состоит из нескольких элементов</w:t>
      </w:r>
      <w:r w:rsidR="00E02DAB" w:rsidRPr="000343E3">
        <w:rPr>
          <w:sz w:val="28"/>
          <w:szCs w:val="28"/>
          <w:shd w:val="clear" w:color="auto" w:fill="FFFFFF"/>
        </w:rPr>
        <w:t>, которые при взаимодействии помогают достичь желаемого результата.</w:t>
      </w:r>
      <w:r w:rsidR="00D050FB" w:rsidRPr="000343E3">
        <w:rPr>
          <w:sz w:val="28"/>
          <w:szCs w:val="28"/>
          <w:shd w:val="clear" w:color="auto" w:fill="FFFFFF"/>
        </w:rPr>
        <w:t xml:space="preserve"> Правильное применение всех составляющих этого механизма может гарантировать 100% успеха в процессе поиска зарубежных партнеров и оценке надежности иностранного коммерческого партнера.</w:t>
      </w:r>
      <w:r w:rsidR="00E02DAB" w:rsidRPr="000343E3">
        <w:rPr>
          <w:sz w:val="28"/>
          <w:szCs w:val="28"/>
          <w:shd w:val="clear" w:color="auto" w:fill="FFFFFF"/>
        </w:rPr>
        <w:t xml:space="preserve"> Механизм поиска </w:t>
      </w:r>
      <w:r w:rsidR="00D050FB" w:rsidRPr="000343E3">
        <w:rPr>
          <w:sz w:val="28"/>
          <w:szCs w:val="28"/>
          <w:shd w:val="clear" w:color="auto" w:fill="FFFFFF"/>
        </w:rPr>
        <w:t xml:space="preserve">и оценки надежности </w:t>
      </w:r>
      <w:r w:rsidR="00E02DAB" w:rsidRPr="000343E3">
        <w:rPr>
          <w:sz w:val="28"/>
          <w:szCs w:val="28"/>
          <w:shd w:val="clear" w:color="auto" w:fill="FFFFFF"/>
        </w:rPr>
        <w:t xml:space="preserve">иностранных партнеров предусматривает проведение </w:t>
      </w:r>
      <w:r w:rsidRPr="000343E3">
        <w:rPr>
          <w:sz w:val="28"/>
          <w:szCs w:val="28"/>
          <w:shd w:val="clear" w:color="auto" w:fill="FFFFFF"/>
        </w:rPr>
        <w:t xml:space="preserve">целого </w:t>
      </w:r>
      <w:r w:rsidR="00E02DAB" w:rsidRPr="000343E3">
        <w:rPr>
          <w:sz w:val="28"/>
          <w:szCs w:val="28"/>
          <w:shd w:val="clear" w:color="auto" w:fill="FFFFFF"/>
        </w:rPr>
        <w:t>ряда мероприятий</w:t>
      </w:r>
      <w:r w:rsidRPr="000343E3">
        <w:rPr>
          <w:sz w:val="28"/>
          <w:szCs w:val="28"/>
          <w:shd w:val="clear" w:color="auto" w:fill="FFFFFF"/>
        </w:rPr>
        <w:t xml:space="preserve">. </w:t>
      </w:r>
      <w:r w:rsidR="00C820D4" w:rsidRPr="000343E3">
        <w:rPr>
          <w:sz w:val="28"/>
          <w:szCs w:val="28"/>
          <w:shd w:val="clear" w:color="auto" w:fill="FFFFFF"/>
        </w:rPr>
        <w:t>[</w:t>
      </w:r>
      <w:r w:rsidR="004664DC" w:rsidRPr="000343E3">
        <w:rPr>
          <w:sz w:val="28"/>
          <w:szCs w:val="28"/>
          <w:shd w:val="clear" w:color="auto" w:fill="FFFFFF"/>
        </w:rPr>
        <w:t>21</w:t>
      </w:r>
      <w:r w:rsidR="00C820D4" w:rsidRPr="000343E3">
        <w:rPr>
          <w:sz w:val="28"/>
          <w:szCs w:val="28"/>
          <w:shd w:val="clear" w:color="auto" w:fill="FFFFFF"/>
        </w:rPr>
        <w:t>]</w:t>
      </w:r>
      <w:r w:rsidRPr="000343E3">
        <w:rPr>
          <w:sz w:val="28"/>
          <w:szCs w:val="28"/>
          <w:shd w:val="clear" w:color="auto" w:fill="FFFFFF"/>
        </w:rPr>
        <w:t>Рассмотрим их более подробно</w:t>
      </w:r>
    </w:p>
    <w:p w:rsidR="00E02DAB" w:rsidRPr="000343E3" w:rsidRDefault="005861EC"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xml:space="preserve">Этап 1. </w:t>
      </w:r>
      <w:r w:rsidR="00D050FB" w:rsidRPr="000343E3">
        <w:rPr>
          <w:sz w:val="28"/>
          <w:szCs w:val="28"/>
          <w:shd w:val="clear" w:color="auto" w:fill="FFFFFF"/>
        </w:rPr>
        <w:t>О</w:t>
      </w:r>
      <w:r w:rsidR="00E02DAB" w:rsidRPr="000343E3">
        <w:rPr>
          <w:sz w:val="28"/>
          <w:szCs w:val="28"/>
          <w:shd w:val="clear" w:color="auto" w:fill="FFFFFF"/>
        </w:rPr>
        <w:t xml:space="preserve">пределение и оценка основных методов поиска иностранного партнера, выбор </w:t>
      </w:r>
      <w:r w:rsidRPr="000343E3">
        <w:rPr>
          <w:sz w:val="28"/>
          <w:szCs w:val="28"/>
          <w:shd w:val="clear" w:color="auto" w:fill="FFFFFF"/>
        </w:rPr>
        <w:t xml:space="preserve">необходимого </w:t>
      </w:r>
      <w:r w:rsidR="00E02DAB" w:rsidRPr="000343E3">
        <w:rPr>
          <w:sz w:val="28"/>
          <w:szCs w:val="28"/>
          <w:shd w:val="clear" w:color="auto" w:fill="FFFFFF"/>
        </w:rPr>
        <w:t>инструментария, критериев</w:t>
      </w:r>
      <w:r w:rsidRPr="000343E3">
        <w:rPr>
          <w:sz w:val="28"/>
          <w:szCs w:val="28"/>
          <w:shd w:val="clear" w:color="auto" w:fill="FFFFFF"/>
        </w:rPr>
        <w:t xml:space="preserve"> поиска</w:t>
      </w:r>
      <w:r w:rsidR="00E02DAB" w:rsidRPr="000343E3">
        <w:rPr>
          <w:sz w:val="28"/>
          <w:szCs w:val="28"/>
          <w:shd w:val="clear" w:color="auto" w:fill="FFFFFF"/>
        </w:rPr>
        <w:t>,</w:t>
      </w:r>
      <w:r w:rsidRPr="000343E3">
        <w:rPr>
          <w:sz w:val="28"/>
          <w:szCs w:val="28"/>
          <w:shd w:val="clear" w:color="auto" w:fill="FFFFFF"/>
        </w:rPr>
        <w:t xml:space="preserve"> необходимых для этого</w:t>
      </w:r>
      <w:r w:rsidR="00E02DAB" w:rsidRPr="000343E3">
        <w:rPr>
          <w:sz w:val="28"/>
          <w:szCs w:val="28"/>
          <w:shd w:val="clear" w:color="auto" w:fill="FFFFFF"/>
        </w:rPr>
        <w:t xml:space="preserve"> источников информации и </w:t>
      </w:r>
      <w:r w:rsidRPr="000343E3">
        <w:rPr>
          <w:sz w:val="28"/>
          <w:szCs w:val="28"/>
          <w:shd w:val="clear" w:color="auto" w:fill="FFFFFF"/>
        </w:rPr>
        <w:t xml:space="preserve">соответственно </w:t>
      </w:r>
      <w:r w:rsidR="00E02DAB" w:rsidRPr="000343E3">
        <w:rPr>
          <w:sz w:val="28"/>
          <w:szCs w:val="28"/>
          <w:shd w:val="clear" w:color="auto" w:fill="FFFFFF"/>
        </w:rPr>
        <w:t xml:space="preserve">этапов выбора партнеров, которые помогают найти надежных и достойных контрагентов для </w:t>
      </w:r>
      <w:r w:rsidRPr="000343E3">
        <w:rPr>
          <w:sz w:val="28"/>
          <w:szCs w:val="28"/>
          <w:shd w:val="clear" w:color="auto" w:fill="FFFFFF"/>
        </w:rPr>
        <w:t xml:space="preserve">дальнейшего </w:t>
      </w:r>
      <w:r w:rsidR="00E02DAB" w:rsidRPr="000343E3">
        <w:rPr>
          <w:sz w:val="28"/>
          <w:szCs w:val="28"/>
          <w:shd w:val="clear" w:color="auto" w:fill="FFFFFF"/>
        </w:rPr>
        <w:t xml:space="preserve">сотрудничества в сфере ВЭД. </w:t>
      </w:r>
    </w:p>
    <w:p w:rsidR="00C820D4" w:rsidRPr="000343E3" w:rsidRDefault="00D050F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Этап 2. О</w:t>
      </w:r>
      <w:r w:rsidR="00E02DAB" w:rsidRPr="000343E3">
        <w:rPr>
          <w:sz w:val="28"/>
          <w:szCs w:val="28"/>
          <w:shd w:val="clear" w:color="auto" w:fill="FFFFFF"/>
        </w:rPr>
        <w:t xml:space="preserve">ценка и анализ </w:t>
      </w:r>
      <w:r w:rsidRPr="000343E3">
        <w:rPr>
          <w:sz w:val="28"/>
          <w:szCs w:val="28"/>
          <w:shd w:val="clear" w:color="auto" w:fill="FFFFFF"/>
        </w:rPr>
        <w:t xml:space="preserve">надежности </w:t>
      </w:r>
      <w:r w:rsidR="00E02DAB" w:rsidRPr="000343E3">
        <w:rPr>
          <w:sz w:val="28"/>
          <w:szCs w:val="28"/>
          <w:shd w:val="clear" w:color="auto" w:fill="FFFFFF"/>
        </w:rPr>
        <w:t>потенциальных партнеров. Ученые предлагают их проводить по-разному. Одни из них выделяют только фи</w:t>
      </w:r>
      <w:r w:rsidRPr="000343E3">
        <w:rPr>
          <w:sz w:val="28"/>
          <w:szCs w:val="28"/>
          <w:shd w:val="clear" w:color="auto" w:fill="FFFFFF"/>
        </w:rPr>
        <w:t>нансовые показатели</w:t>
      </w:r>
      <w:r w:rsidR="00E02DAB" w:rsidRPr="000343E3">
        <w:rPr>
          <w:sz w:val="28"/>
          <w:szCs w:val="28"/>
          <w:shd w:val="clear" w:color="auto" w:fill="FFFFFF"/>
        </w:rPr>
        <w:t xml:space="preserve"> как важнейшие характеристики для оценки п</w:t>
      </w:r>
      <w:r w:rsidRPr="000343E3">
        <w:rPr>
          <w:sz w:val="28"/>
          <w:szCs w:val="28"/>
          <w:shd w:val="clear" w:color="auto" w:fill="FFFFFF"/>
        </w:rPr>
        <w:t xml:space="preserve">отенциального партнера, другие же предлагают использовать также и показатели стабильности, </w:t>
      </w:r>
      <w:r w:rsidR="00E02DAB" w:rsidRPr="000343E3">
        <w:rPr>
          <w:sz w:val="28"/>
          <w:szCs w:val="28"/>
          <w:shd w:val="clear" w:color="auto" w:fill="FFFFFF"/>
        </w:rPr>
        <w:t>честности</w:t>
      </w:r>
      <w:r w:rsidRPr="000343E3">
        <w:rPr>
          <w:sz w:val="28"/>
          <w:szCs w:val="28"/>
          <w:shd w:val="clear" w:color="auto" w:fill="FFFFFF"/>
        </w:rPr>
        <w:t xml:space="preserve"> и деловой репутации </w:t>
      </w:r>
      <w:r w:rsidR="00E02DAB" w:rsidRPr="000343E3">
        <w:rPr>
          <w:sz w:val="28"/>
          <w:szCs w:val="28"/>
          <w:shd w:val="clear" w:color="auto" w:fill="FFFFFF"/>
        </w:rPr>
        <w:t xml:space="preserve"> деятельности предприятий. И все же, </w:t>
      </w:r>
      <w:r w:rsidRPr="000343E3">
        <w:rPr>
          <w:sz w:val="28"/>
          <w:szCs w:val="28"/>
          <w:shd w:val="clear" w:color="auto" w:fill="FFFFFF"/>
        </w:rPr>
        <w:t xml:space="preserve">необходимо выделить </w:t>
      </w:r>
      <w:r w:rsidR="00E02DAB" w:rsidRPr="000343E3">
        <w:rPr>
          <w:sz w:val="28"/>
          <w:szCs w:val="28"/>
          <w:shd w:val="clear" w:color="auto" w:fill="FFFFFF"/>
        </w:rPr>
        <w:t xml:space="preserve">несколько </w:t>
      </w:r>
      <w:r w:rsidRPr="000343E3">
        <w:rPr>
          <w:sz w:val="28"/>
          <w:szCs w:val="28"/>
          <w:shd w:val="clear" w:color="auto" w:fill="FFFFFF"/>
        </w:rPr>
        <w:t xml:space="preserve">ключевых </w:t>
      </w:r>
      <w:r w:rsidR="00E02DAB" w:rsidRPr="000343E3">
        <w:rPr>
          <w:sz w:val="28"/>
          <w:szCs w:val="28"/>
          <w:shd w:val="clear" w:color="auto" w:fill="FFFFFF"/>
        </w:rPr>
        <w:t xml:space="preserve">характеристик и показателей, </w:t>
      </w:r>
      <w:r w:rsidRPr="000343E3">
        <w:rPr>
          <w:sz w:val="28"/>
          <w:szCs w:val="28"/>
          <w:shd w:val="clear" w:color="auto" w:fill="FFFFFF"/>
        </w:rPr>
        <w:t xml:space="preserve">которые </w:t>
      </w:r>
      <w:r w:rsidR="00E02DAB" w:rsidRPr="000343E3">
        <w:rPr>
          <w:sz w:val="28"/>
          <w:szCs w:val="28"/>
          <w:shd w:val="clear" w:color="auto" w:fill="FFFFFF"/>
        </w:rPr>
        <w:t xml:space="preserve">в полной мере </w:t>
      </w:r>
      <w:r w:rsidR="00E02DAB" w:rsidRPr="000343E3">
        <w:rPr>
          <w:sz w:val="28"/>
          <w:szCs w:val="28"/>
          <w:shd w:val="clear" w:color="auto" w:fill="FFFFFF"/>
        </w:rPr>
        <w:lastRenderedPageBreak/>
        <w:t>раскрыв</w:t>
      </w:r>
      <w:r w:rsidRPr="000343E3">
        <w:rPr>
          <w:sz w:val="28"/>
          <w:szCs w:val="28"/>
          <w:shd w:val="clear" w:color="auto" w:fill="FFFFFF"/>
        </w:rPr>
        <w:t>ают деятельность и сущность функционирования любой, как отечественной, так и иностранной</w:t>
      </w:r>
      <w:r w:rsidR="00E02DAB" w:rsidRPr="000343E3">
        <w:rPr>
          <w:sz w:val="28"/>
          <w:szCs w:val="28"/>
          <w:shd w:val="clear" w:color="auto" w:fill="FFFFFF"/>
        </w:rPr>
        <w:t xml:space="preserve">. </w:t>
      </w:r>
      <w:r w:rsidR="00C820D4" w:rsidRPr="000343E3">
        <w:rPr>
          <w:sz w:val="28"/>
          <w:szCs w:val="28"/>
          <w:shd w:val="clear" w:color="auto" w:fill="FFFFFF"/>
        </w:rPr>
        <w:t>[</w:t>
      </w:r>
      <w:r w:rsidR="004664DC" w:rsidRPr="000343E3">
        <w:rPr>
          <w:sz w:val="28"/>
          <w:szCs w:val="28"/>
          <w:shd w:val="clear" w:color="auto" w:fill="FFFFFF"/>
        </w:rPr>
        <w:t>21</w:t>
      </w:r>
      <w:r w:rsidR="00C820D4" w:rsidRPr="000343E3">
        <w:rPr>
          <w:sz w:val="28"/>
          <w:szCs w:val="28"/>
          <w:shd w:val="clear" w:color="auto" w:fill="FFFFFF"/>
        </w:rPr>
        <w:t>]</w:t>
      </w:r>
    </w:p>
    <w:p w:rsidR="00D050F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xml:space="preserve">В первую очередь необходимо изучить аспекты деятельности потенциальных партнеров, а именно: технологический, научно-технический, организационный, экономический и правовой. Они освещают основу и общее состояние исследуемой компании. Полная оценка каждого из названных аспектов деятельности требует хорошей осведомленности </w:t>
      </w:r>
      <w:proofErr w:type="gramStart"/>
      <w:r w:rsidRPr="000343E3">
        <w:rPr>
          <w:sz w:val="28"/>
          <w:szCs w:val="28"/>
          <w:shd w:val="clear" w:color="auto" w:fill="FFFFFF"/>
        </w:rPr>
        <w:t>о</w:t>
      </w:r>
      <w:proofErr w:type="gramEnd"/>
      <w:r w:rsidRPr="000343E3">
        <w:rPr>
          <w:sz w:val="28"/>
          <w:szCs w:val="28"/>
          <w:shd w:val="clear" w:color="auto" w:fill="FFFFFF"/>
        </w:rPr>
        <w:t xml:space="preserve"> иностранного партнера. Доминирующей считается информация о финансовых результатах деятельности потенциального партнера. Она отображается в </w:t>
      </w:r>
      <w:r w:rsidR="00D050FB" w:rsidRPr="000343E3">
        <w:rPr>
          <w:sz w:val="28"/>
          <w:szCs w:val="28"/>
          <w:shd w:val="clear" w:color="auto" w:fill="FFFFFF"/>
        </w:rPr>
        <w:t>таких</w:t>
      </w:r>
      <w:r w:rsidRPr="000343E3">
        <w:rPr>
          <w:sz w:val="28"/>
          <w:szCs w:val="28"/>
          <w:shd w:val="clear" w:color="auto" w:fill="FFFFFF"/>
        </w:rPr>
        <w:t xml:space="preserve"> документах финансовой отчетности</w:t>
      </w:r>
      <w:r w:rsidR="00D050FB" w:rsidRPr="000343E3">
        <w:rPr>
          <w:sz w:val="28"/>
          <w:szCs w:val="28"/>
          <w:shd w:val="clear" w:color="auto" w:fill="FFFFFF"/>
        </w:rPr>
        <w:t xml:space="preserve"> компании</w:t>
      </w:r>
      <w:r w:rsidRPr="000343E3">
        <w:rPr>
          <w:sz w:val="28"/>
          <w:szCs w:val="28"/>
          <w:shd w:val="clear" w:color="auto" w:fill="FFFFFF"/>
        </w:rPr>
        <w:t xml:space="preserve">, как баланс фирмы и счет прибылей и убытков. </w:t>
      </w:r>
    </w:p>
    <w:p w:rsidR="00D050F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Относительно показателей, используемых в процессе анализа то их можно объединить в четыре группы</w:t>
      </w:r>
      <w:r w:rsidR="00D050FB" w:rsidRPr="000343E3">
        <w:rPr>
          <w:sz w:val="28"/>
          <w:szCs w:val="28"/>
          <w:shd w:val="clear" w:color="auto" w:fill="FFFFFF"/>
        </w:rPr>
        <w:t>:</w:t>
      </w:r>
    </w:p>
    <w:p w:rsidR="00D050FB" w:rsidRPr="000343E3" w:rsidRDefault="00D050F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финансовые показатели;</w:t>
      </w:r>
    </w:p>
    <w:p w:rsidR="00D050FB" w:rsidRPr="000343E3" w:rsidRDefault="00D050F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показатели рентабельности;</w:t>
      </w:r>
    </w:p>
    <w:p w:rsidR="00D050FB" w:rsidRPr="000343E3" w:rsidRDefault="00D050F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показатели</w:t>
      </w:r>
      <w:r w:rsidR="00E02DAB" w:rsidRPr="000343E3">
        <w:rPr>
          <w:sz w:val="28"/>
          <w:szCs w:val="28"/>
          <w:shd w:val="clear" w:color="auto" w:fill="FFFFFF"/>
        </w:rPr>
        <w:t xml:space="preserve"> конкурентос</w:t>
      </w:r>
      <w:r w:rsidRPr="000343E3">
        <w:rPr>
          <w:sz w:val="28"/>
          <w:szCs w:val="28"/>
          <w:shd w:val="clear" w:color="auto" w:fill="FFFFFF"/>
        </w:rPr>
        <w:t>пособности;</w:t>
      </w:r>
    </w:p>
    <w:p w:rsidR="00D050FB" w:rsidRPr="000343E3" w:rsidRDefault="00D050F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xml:space="preserve">- </w:t>
      </w:r>
      <w:r w:rsidR="00E02DAB" w:rsidRPr="000343E3">
        <w:rPr>
          <w:sz w:val="28"/>
          <w:szCs w:val="28"/>
          <w:shd w:val="clear" w:color="auto" w:fill="FFFFFF"/>
        </w:rPr>
        <w:t xml:space="preserve">показатели рациональности использования </w:t>
      </w:r>
      <w:r w:rsidRPr="000343E3">
        <w:rPr>
          <w:sz w:val="28"/>
          <w:szCs w:val="28"/>
          <w:shd w:val="clear" w:color="auto" w:fill="FFFFFF"/>
        </w:rPr>
        <w:t>материальных, кадровых и нематериальных ресурсов.</w:t>
      </w:r>
      <w:r w:rsidR="00C820D4" w:rsidRPr="000343E3">
        <w:rPr>
          <w:sz w:val="28"/>
          <w:szCs w:val="28"/>
          <w:shd w:val="clear" w:color="auto" w:fill="FFFFFF"/>
        </w:rPr>
        <w:t>[</w:t>
      </w:r>
      <w:r w:rsidR="004664DC" w:rsidRPr="000343E3">
        <w:rPr>
          <w:sz w:val="28"/>
          <w:szCs w:val="28"/>
          <w:shd w:val="clear" w:color="auto" w:fill="FFFFFF"/>
        </w:rPr>
        <w:t>11, 236</w:t>
      </w:r>
      <w:r w:rsidR="00C820D4" w:rsidRPr="000343E3">
        <w:rPr>
          <w:sz w:val="28"/>
          <w:szCs w:val="28"/>
          <w:shd w:val="clear" w:color="auto" w:fill="FFFFFF"/>
        </w:rPr>
        <w:t>]</w:t>
      </w:r>
    </w:p>
    <w:p w:rsidR="00D050FB" w:rsidRPr="000343E3" w:rsidRDefault="00D050F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Все они по-своему характеризируют</w:t>
      </w:r>
      <w:r w:rsidR="00E02DAB" w:rsidRPr="000343E3">
        <w:rPr>
          <w:sz w:val="28"/>
          <w:szCs w:val="28"/>
          <w:shd w:val="clear" w:color="auto" w:fill="FFFFFF"/>
        </w:rPr>
        <w:t xml:space="preserve"> определенную сторону д</w:t>
      </w:r>
      <w:r w:rsidRPr="000343E3">
        <w:rPr>
          <w:sz w:val="28"/>
          <w:szCs w:val="28"/>
          <w:shd w:val="clear" w:color="auto" w:fill="FFFFFF"/>
        </w:rPr>
        <w:t>еятельности иностранной фирмы. Среди них, конечно же, главными являются п</w:t>
      </w:r>
      <w:r w:rsidR="00E02DAB" w:rsidRPr="000343E3">
        <w:rPr>
          <w:sz w:val="28"/>
          <w:szCs w:val="28"/>
          <w:shd w:val="clear" w:color="auto" w:fill="FFFFFF"/>
        </w:rPr>
        <w:t>оказатели финансового состояния</w:t>
      </w:r>
      <w:r w:rsidRPr="000343E3">
        <w:rPr>
          <w:sz w:val="28"/>
          <w:szCs w:val="28"/>
          <w:shd w:val="clear" w:color="auto" w:fill="FFFFFF"/>
        </w:rPr>
        <w:t xml:space="preserve"> контрагента</w:t>
      </w:r>
      <w:r w:rsidR="00E02DAB" w:rsidRPr="000343E3">
        <w:rPr>
          <w:sz w:val="28"/>
          <w:szCs w:val="28"/>
          <w:shd w:val="clear" w:color="auto" w:fill="FFFFFF"/>
        </w:rPr>
        <w:t>.</w:t>
      </w:r>
      <w:r w:rsidRPr="000343E3">
        <w:rPr>
          <w:sz w:val="28"/>
          <w:szCs w:val="28"/>
          <w:shd w:val="clear" w:color="auto" w:fill="FFFFFF"/>
        </w:rPr>
        <w:t xml:space="preserve"> Это и понятно, так как </w:t>
      </w:r>
      <w:r w:rsidR="00E02DAB" w:rsidRPr="000343E3">
        <w:rPr>
          <w:sz w:val="28"/>
          <w:szCs w:val="28"/>
          <w:shd w:val="clear" w:color="auto" w:fill="FFFFFF"/>
        </w:rPr>
        <w:t>большая зависимость от внешних источников ф</w:t>
      </w:r>
      <w:r w:rsidRPr="000343E3">
        <w:rPr>
          <w:sz w:val="28"/>
          <w:szCs w:val="28"/>
          <w:shd w:val="clear" w:color="auto" w:fill="FFFFFF"/>
        </w:rPr>
        <w:t xml:space="preserve">инансирования, а также </w:t>
      </w:r>
      <w:r w:rsidR="00E02DAB" w:rsidRPr="000343E3">
        <w:rPr>
          <w:sz w:val="28"/>
          <w:szCs w:val="28"/>
          <w:shd w:val="clear" w:color="auto" w:fill="FFFFFF"/>
        </w:rPr>
        <w:t xml:space="preserve">невозможность своевременно рассчитываться с долгами являются </w:t>
      </w:r>
      <w:r w:rsidRPr="000343E3">
        <w:rPr>
          <w:sz w:val="28"/>
          <w:szCs w:val="28"/>
          <w:shd w:val="clear" w:color="auto" w:fill="FFFFFF"/>
        </w:rPr>
        <w:t>наиболее яркими признаками откровенно с</w:t>
      </w:r>
      <w:r w:rsidR="00E02DAB" w:rsidRPr="000343E3">
        <w:rPr>
          <w:sz w:val="28"/>
          <w:szCs w:val="28"/>
          <w:shd w:val="clear" w:color="auto" w:fill="FFFFFF"/>
        </w:rPr>
        <w:t>ла</w:t>
      </w:r>
      <w:r w:rsidRPr="000343E3">
        <w:rPr>
          <w:sz w:val="28"/>
          <w:szCs w:val="28"/>
          <w:shd w:val="clear" w:color="auto" w:fill="FFFFFF"/>
        </w:rPr>
        <w:t>бого финансового состояния компании</w:t>
      </w:r>
      <w:r w:rsidR="00E02DAB" w:rsidRPr="000343E3">
        <w:rPr>
          <w:sz w:val="28"/>
          <w:szCs w:val="28"/>
          <w:shd w:val="clear" w:color="auto" w:fill="FFFFFF"/>
        </w:rPr>
        <w:t xml:space="preserve"> и</w:t>
      </w:r>
      <w:r w:rsidRPr="000343E3">
        <w:rPr>
          <w:sz w:val="28"/>
          <w:szCs w:val="28"/>
          <w:shd w:val="clear" w:color="auto" w:fill="FFFFFF"/>
        </w:rPr>
        <w:t xml:space="preserve"> поэтому</w:t>
      </w:r>
      <w:r w:rsidR="00E02DAB" w:rsidRPr="000343E3">
        <w:rPr>
          <w:sz w:val="28"/>
          <w:szCs w:val="28"/>
          <w:shd w:val="clear" w:color="auto" w:fill="FFFFFF"/>
        </w:rPr>
        <w:t xml:space="preserve"> ее ненадежности как партнера для осуществления </w:t>
      </w:r>
      <w:r w:rsidRPr="000343E3">
        <w:rPr>
          <w:sz w:val="28"/>
          <w:szCs w:val="28"/>
          <w:shd w:val="clear" w:color="auto" w:fill="FFFFFF"/>
        </w:rPr>
        <w:t>совместной внешнеэкономической деятельности</w:t>
      </w:r>
      <w:r w:rsidR="00E02DAB" w:rsidRPr="000343E3">
        <w:rPr>
          <w:sz w:val="28"/>
          <w:szCs w:val="28"/>
          <w:shd w:val="clear" w:color="auto" w:fill="FFFFFF"/>
        </w:rPr>
        <w:t>.</w:t>
      </w:r>
    </w:p>
    <w:p w:rsidR="00E02DA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xml:space="preserve"> Показатели рентабельности </w:t>
      </w:r>
      <w:r w:rsidR="00D050FB" w:rsidRPr="000343E3">
        <w:rPr>
          <w:sz w:val="28"/>
          <w:szCs w:val="28"/>
          <w:shd w:val="clear" w:color="auto" w:fill="FFFFFF"/>
        </w:rPr>
        <w:t xml:space="preserve">компании определяются на основе прибыли как основоположного </w:t>
      </w:r>
      <w:r w:rsidRPr="000343E3">
        <w:rPr>
          <w:sz w:val="28"/>
          <w:szCs w:val="28"/>
          <w:shd w:val="clear" w:color="auto" w:fill="FFFFFF"/>
        </w:rPr>
        <w:t xml:space="preserve">критерия деятельности фирмы в </w:t>
      </w:r>
      <w:r w:rsidR="00D050FB" w:rsidRPr="000343E3">
        <w:rPr>
          <w:sz w:val="28"/>
          <w:szCs w:val="28"/>
          <w:shd w:val="clear" w:color="auto" w:fill="FFFFFF"/>
        </w:rPr>
        <w:t xml:space="preserve">современных </w:t>
      </w:r>
      <w:r w:rsidRPr="000343E3">
        <w:rPr>
          <w:sz w:val="28"/>
          <w:szCs w:val="28"/>
          <w:shd w:val="clear" w:color="auto" w:fill="FFFFFF"/>
        </w:rPr>
        <w:t xml:space="preserve">рыночных условиях. Наиболее </w:t>
      </w:r>
      <w:proofErr w:type="gramStart"/>
      <w:r w:rsidRPr="000343E3">
        <w:rPr>
          <w:sz w:val="28"/>
          <w:szCs w:val="28"/>
          <w:shd w:val="clear" w:color="auto" w:fill="FFFFFF"/>
        </w:rPr>
        <w:t>важное значение</w:t>
      </w:r>
      <w:proofErr w:type="gramEnd"/>
      <w:r w:rsidRPr="000343E3">
        <w:rPr>
          <w:sz w:val="28"/>
          <w:szCs w:val="28"/>
          <w:shd w:val="clear" w:color="auto" w:fill="FFFFFF"/>
        </w:rPr>
        <w:t xml:space="preserve"> для </w:t>
      </w:r>
      <w:r w:rsidRPr="000343E3">
        <w:rPr>
          <w:sz w:val="28"/>
          <w:szCs w:val="28"/>
          <w:shd w:val="clear" w:color="auto" w:fill="FFFFFF"/>
        </w:rPr>
        <w:lastRenderedPageBreak/>
        <w:t>выбора партнера имеют три показателя рентабельности: норма при</w:t>
      </w:r>
      <w:r w:rsidR="00D050FB" w:rsidRPr="000343E3">
        <w:rPr>
          <w:sz w:val="28"/>
          <w:szCs w:val="28"/>
          <w:shd w:val="clear" w:color="auto" w:fill="FFFFFF"/>
        </w:rPr>
        <w:t>были на авансированный капитал</w:t>
      </w:r>
      <w:r w:rsidR="00770806" w:rsidRPr="000343E3">
        <w:rPr>
          <w:sz w:val="28"/>
          <w:szCs w:val="28"/>
          <w:shd w:val="clear" w:color="auto" w:fill="FFFFFF"/>
        </w:rPr>
        <w:t xml:space="preserve"> (НАК), или</w:t>
      </w:r>
      <w:r w:rsidR="00D050FB" w:rsidRPr="000343E3">
        <w:rPr>
          <w:sz w:val="28"/>
          <w:szCs w:val="28"/>
          <w:shd w:val="clear" w:color="auto" w:fill="FFFFFF"/>
        </w:rPr>
        <w:t xml:space="preserve"> рентабельность активов</w:t>
      </w:r>
      <w:r w:rsidRPr="000343E3">
        <w:rPr>
          <w:sz w:val="28"/>
          <w:szCs w:val="28"/>
          <w:shd w:val="clear" w:color="auto" w:fill="FFFFFF"/>
        </w:rPr>
        <w:t xml:space="preserve">, норма </w:t>
      </w:r>
      <w:r w:rsidR="00D050FB" w:rsidRPr="000343E3">
        <w:rPr>
          <w:sz w:val="28"/>
          <w:szCs w:val="28"/>
          <w:shd w:val="clear" w:color="auto" w:fill="FFFFFF"/>
        </w:rPr>
        <w:t>прибыли на собственный капитал</w:t>
      </w:r>
      <w:r w:rsidR="00770806" w:rsidRPr="000343E3">
        <w:rPr>
          <w:sz w:val="28"/>
          <w:szCs w:val="28"/>
          <w:shd w:val="clear" w:color="auto" w:fill="FFFFFF"/>
        </w:rPr>
        <w:t xml:space="preserve"> (НПК)</w:t>
      </w:r>
      <w:r w:rsidR="00D050FB" w:rsidRPr="000343E3">
        <w:rPr>
          <w:sz w:val="28"/>
          <w:szCs w:val="28"/>
          <w:shd w:val="clear" w:color="auto" w:fill="FFFFFF"/>
        </w:rPr>
        <w:t xml:space="preserve">, или </w:t>
      </w:r>
      <w:r w:rsidRPr="000343E3">
        <w:rPr>
          <w:sz w:val="28"/>
          <w:szCs w:val="28"/>
          <w:shd w:val="clear" w:color="auto" w:fill="FFFFFF"/>
        </w:rPr>
        <w:t>рентабельность собств</w:t>
      </w:r>
      <w:r w:rsidR="00D050FB" w:rsidRPr="000343E3">
        <w:rPr>
          <w:sz w:val="28"/>
          <w:szCs w:val="28"/>
          <w:shd w:val="clear" w:color="auto" w:fill="FFFFFF"/>
        </w:rPr>
        <w:t xml:space="preserve">енного капитала, а также </w:t>
      </w:r>
      <w:r w:rsidRPr="000343E3">
        <w:rPr>
          <w:sz w:val="28"/>
          <w:szCs w:val="28"/>
          <w:shd w:val="clear" w:color="auto" w:fill="FFFFFF"/>
        </w:rPr>
        <w:t>рентабельность продаж</w:t>
      </w:r>
      <w:r w:rsidR="00770806" w:rsidRPr="000343E3">
        <w:rPr>
          <w:sz w:val="28"/>
          <w:szCs w:val="28"/>
          <w:shd w:val="clear" w:color="auto" w:fill="FFFFFF"/>
        </w:rPr>
        <w:t xml:space="preserve"> (РПР)</w:t>
      </w:r>
      <w:r w:rsidRPr="000343E3">
        <w:rPr>
          <w:sz w:val="28"/>
          <w:szCs w:val="28"/>
          <w:shd w:val="clear" w:color="auto" w:fill="FFFFFF"/>
        </w:rPr>
        <w:t>.</w:t>
      </w:r>
      <w:r w:rsidR="00C820D4" w:rsidRPr="000343E3">
        <w:rPr>
          <w:sz w:val="28"/>
          <w:szCs w:val="28"/>
          <w:shd w:val="clear" w:color="auto" w:fill="FFFFFF"/>
        </w:rPr>
        <w:t>[</w:t>
      </w:r>
      <w:r w:rsidR="004664DC" w:rsidRPr="000343E3">
        <w:rPr>
          <w:sz w:val="28"/>
          <w:szCs w:val="28"/>
          <w:shd w:val="clear" w:color="auto" w:fill="FFFFFF"/>
        </w:rPr>
        <w:t>12, 56</w:t>
      </w:r>
      <w:r w:rsidR="00C820D4" w:rsidRPr="000343E3">
        <w:rPr>
          <w:sz w:val="28"/>
          <w:szCs w:val="28"/>
          <w:shd w:val="clear" w:color="auto" w:fill="FFFFFF"/>
        </w:rPr>
        <w:t>]</w:t>
      </w:r>
    </w:p>
    <w:p w:rsidR="00E02DA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Норма прибы</w:t>
      </w:r>
      <w:r w:rsidR="00770806" w:rsidRPr="000343E3">
        <w:rPr>
          <w:sz w:val="28"/>
          <w:szCs w:val="28"/>
          <w:shd w:val="clear" w:color="auto" w:fill="FFFFFF"/>
        </w:rPr>
        <w:t xml:space="preserve">ли на авансированный капитал </w:t>
      </w:r>
      <w:r w:rsidR="007A3F38" w:rsidRPr="000343E3">
        <w:rPr>
          <w:sz w:val="28"/>
          <w:szCs w:val="28"/>
          <w:shd w:val="clear" w:color="auto" w:fill="FFFFFF"/>
        </w:rPr>
        <w:t xml:space="preserve">НАК </w:t>
      </w:r>
      <w:r w:rsidR="00770806" w:rsidRPr="000343E3">
        <w:rPr>
          <w:sz w:val="28"/>
          <w:szCs w:val="28"/>
          <w:shd w:val="clear" w:color="auto" w:fill="FFFFFF"/>
        </w:rPr>
        <w:t xml:space="preserve">определяется по </w:t>
      </w:r>
      <w:r w:rsidRPr="000343E3">
        <w:rPr>
          <w:sz w:val="28"/>
          <w:szCs w:val="28"/>
          <w:shd w:val="clear" w:color="auto" w:fill="FFFFFF"/>
        </w:rPr>
        <w:t>формуле:</w:t>
      </w:r>
      <w:r w:rsidR="00770806" w:rsidRPr="000343E3">
        <w:rPr>
          <w:noProof/>
          <w:sz w:val="28"/>
          <w:szCs w:val="28"/>
        </w:rPr>
        <w:t xml:space="preserve"> </w:t>
      </w:r>
    </w:p>
    <w:p w:rsidR="00E02DAB" w:rsidRPr="000343E3" w:rsidRDefault="00770806" w:rsidP="00A766FB">
      <w:pPr>
        <w:pStyle w:val="a5"/>
        <w:shd w:val="clear" w:color="auto" w:fill="FFFFFF"/>
        <w:spacing w:after="150" w:line="360" w:lineRule="auto"/>
        <w:ind w:firstLine="709"/>
        <w:contextualSpacing/>
        <w:jc w:val="center"/>
        <w:rPr>
          <w:sz w:val="28"/>
          <w:szCs w:val="28"/>
          <w:shd w:val="clear" w:color="auto" w:fill="FFFFFF"/>
        </w:rPr>
      </w:pPr>
      <w:r w:rsidRPr="000343E3">
        <w:rPr>
          <w:sz w:val="28"/>
          <w:szCs w:val="28"/>
          <w:shd w:val="clear" w:color="auto" w:fill="FFFFFF"/>
        </w:rPr>
        <w:t xml:space="preserve"> </w:t>
      </w:r>
      <w:r w:rsidRPr="000343E3">
        <w:rPr>
          <w:noProof/>
          <w:sz w:val="28"/>
          <w:szCs w:val="28"/>
          <w:shd w:val="clear" w:color="auto" w:fill="FFFFFF"/>
        </w:rPr>
        <w:drawing>
          <wp:inline distT="0" distB="0" distL="0" distR="0">
            <wp:extent cx="1562100" cy="542925"/>
            <wp:effectExtent l="0" t="0" r="0" b="0"/>
            <wp:docPr id="3" name="Рисунок 11" descr="http://buklib.net/msohtml1/538/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uklib.net/msohtml1/538/clip_image002.gif"/>
                    <pic:cNvPicPr>
                      <a:picLocks noChangeAspect="1" noChangeArrowheads="1"/>
                    </pic:cNvPicPr>
                  </pic:nvPicPr>
                  <pic:blipFill>
                    <a:blip r:embed="rId8"/>
                    <a:srcRect/>
                    <a:stretch>
                      <a:fillRect/>
                    </a:stretch>
                  </pic:blipFill>
                  <pic:spPr bwMode="auto">
                    <a:xfrm>
                      <a:off x="0" y="0"/>
                      <a:ext cx="1562100" cy="542925"/>
                    </a:xfrm>
                    <a:prstGeom prst="rect">
                      <a:avLst/>
                    </a:prstGeom>
                    <a:noFill/>
                    <a:ln w="9525">
                      <a:noFill/>
                      <a:miter lim="800000"/>
                      <a:headEnd/>
                      <a:tailEnd/>
                    </a:ln>
                  </pic:spPr>
                </pic:pic>
              </a:graphicData>
            </a:graphic>
          </wp:inline>
        </w:drawing>
      </w:r>
    </w:p>
    <w:p w:rsidR="00E02DA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xml:space="preserve">где </w:t>
      </w:r>
      <w:proofErr w:type="spellStart"/>
      <w:r w:rsidRPr="000343E3">
        <w:rPr>
          <w:sz w:val="28"/>
          <w:szCs w:val="28"/>
          <w:shd w:val="clear" w:color="auto" w:fill="FFFFFF"/>
        </w:rPr>
        <w:t>Пч</w:t>
      </w:r>
      <w:proofErr w:type="spellEnd"/>
      <w:r w:rsidRPr="000343E3">
        <w:rPr>
          <w:sz w:val="28"/>
          <w:szCs w:val="28"/>
          <w:shd w:val="clear" w:color="auto" w:fill="FFFFFF"/>
        </w:rPr>
        <w:t xml:space="preserve"> </w:t>
      </w:r>
      <w:r w:rsidR="00770806" w:rsidRPr="000343E3">
        <w:rPr>
          <w:sz w:val="28"/>
          <w:szCs w:val="28"/>
          <w:shd w:val="clear" w:color="auto" w:fill="FFFFFF"/>
        </w:rPr>
        <w:t>–</w:t>
      </w:r>
      <w:r w:rsidRPr="000343E3">
        <w:rPr>
          <w:sz w:val="28"/>
          <w:szCs w:val="28"/>
          <w:shd w:val="clear" w:color="auto" w:fill="FFFFFF"/>
        </w:rPr>
        <w:t xml:space="preserve"> </w:t>
      </w:r>
      <w:r w:rsidR="00770806" w:rsidRPr="000343E3">
        <w:rPr>
          <w:sz w:val="28"/>
          <w:szCs w:val="28"/>
          <w:shd w:val="clear" w:color="auto" w:fill="FFFFFF"/>
        </w:rPr>
        <w:t xml:space="preserve">это </w:t>
      </w:r>
      <w:r w:rsidRPr="000343E3">
        <w:rPr>
          <w:sz w:val="28"/>
          <w:szCs w:val="28"/>
          <w:shd w:val="clear" w:color="auto" w:fill="FFFFFF"/>
        </w:rPr>
        <w:t>чистая прибыль фирмы за отчетный период;</w:t>
      </w:r>
    </w:p>
    <w:p w:rsidR="00E02DAB" w:rsidRPr="000343E3" w:rsidRDefault="00E02DAB" w:rsidP="00A766FB">
      <w:pPr>
        <w:pStyle w:val="a5"/>
        <w:shd w:val="clear" w:color="auto" w:fill="FFFFFF"/>
        <w:spacing w:line="360" w:lineRule="auto"/>
        <w:ind w:firstLine="709"/>
        <w:contextualSpacing/>
        <w:jc w:val="both"/>
        <w:rPr>
          <w:sz w:val="28"/>
          <w:szCs w:val="28"/>
          <w:shd w:val="clear" w:color="auto" w:fill="FFFFFF"/>
        </w:rPr>
      </w:pPr>
      <w:r w:rsidRPr="000343E3">
        <w:rPr>
          <w:sz w:val="28"/>
          <w:szCs w:val="28"/>
          <w:shd w:val="clear" w:color="auto" w:fill="FFFFFF"/>
        </w:rPr>
        <w:t xml:space="preserve">АК </w:t>
      </w:r>
      <w:r w:rsidR="00770806" w:rsidRPr="000343E3">
        <w:rPr>
          <w:sz w:val="28"/>
          <w:szCs w:val="28"/>
          <w:shd w:val="clear" w:color="auto" w:fill="FFFFFF"/>
        </w:rPr>
        <w:t>–</w:t>
      </w:r>
      <w:r w:rsidRPr="000343E3">
        <w:rPr>
          <w:sz w:val="28"/>
          <w:szCs w:val="28"/>
          <w:shd w:val="clear" w:color="auto" w:fill="FFFFFF"/>
        </w:rPr>
        <w:t xml:space="preserve"> </w:t>
      </w:r>
      <w:r w:rsidR="00770806" w:rsidRPr="000343E3">
        <w:rPr>
          <w:sz w:val="28"/>
          <w:szCs w:val="28"/>
          <w:shd w:val="clear" w:color="auto" w:fill="FFFFFF"/>
        </w:rPr>
        <w:t>это авансированный капитал, или активы</w:t>
      </w:r>
      <w:r w:rsidRPr="000343E3">
        <w:rPr>
          <w:sz w:val="28"/>
          <w:szCs w:val="28"/>
          <w:shd w:val="clear" w:color="auto" w:fill="FFFFFF"/>
        </w:rPr>
        <w:t xml:space="preserve"> компании на конец отчетного периода.</w:t>
      </w:r>
    </w:p>
    <w:p w:rsidR="00E02DAB" w:rsidRPr="000343E3" w:rsidRDefault="00B36C44"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Работает правило – ч</w:t>
      </w:r>
      <w:r w:rsidR="00E02DAB" w:rsidRPr="000343E3">
        <w:rPr>
          <w:sz w:val="28"/>
          <w:szCs w:val="28"/>
          <w:shd w:val="clear" w:color="auto" w:fill="FFFFFF"/>
        </w:rPr>
        <w:t xml:space="preserve">ем больше этот </w:t>
      </w:r>
      <w:r w:rsidRPr="000343E3">
        <w:rPr>
          <w:sz w:val="28"/>
          <w:szCs w:val="28"/>
          <w:shd w:val="clear" w:color="auto" w:fill="FFFFFF"/>
        </w:rPr>
        <w:t xml:space="preserve">выведенный </w:t>
      </w:r>
      <w:r w:rsidR="00E02DAB" w:rsidRPr="000343E3">
        <w:rPr>
          <w:sz w:val="28"/>
          <w:szCs w:val="28"/>
          <w:shd w:val="clear" w:color="auto" w:fill="FFFFFF"/>
        </w:rPr>
        <w:t xml:space="preserve">показатель, тем эффективнее </w:t>
      </w:r>
      <w:r w:rsidRPr="000343E3">
        <w:rPr>
          <w:sz w:val="28"/>
          <w:szCs w:val="28"/>
          <w:shd w:val="clear" w:color="auto" w:fill="FFFFFF"/>
        </w:rPr>
        <w:t xml:space="preserve">компания </w:t>
      </w:r>
      <w:r w:rsidR="00E02DAB" w:rsidRPr="000343E3">
        <w:rPr>
          <w:sz w:val="28"/>
          <w:szCs w:val="28"/>
          <w:shd w:val="clear" w:color="auto" w:fill="FFFFFF"/>
        </w:rPr>
        <w:t>использует свой основной и оборотный капитал</w:t>
      </w:r>
      <w:r w:rsidRPr="000343E3">
        <w:rPr>
          <w:sz w:val="28"/>
          <w:szCs w:val="28"/>
          <w:shd w:val="clear" w:color="auto" w:fill="FFFFFF"/>
        </w:rPr>
        <w:t>ы. Поэтому в</w:t>
      </w:r>
      <w:r w:rsidR="00E02DAB" w:rsidRPr="000343E3">
        <w:rPr>
          <w:sz w:val="28"/>
          <w:szCs w:val="28"/>
          <w:shd w:val="clear" w:color="auto" w:fill="FFFFFF"/>
        </w:rPr>
        <w:t>ысокий уровень этого показателя по сравнению с аналогичным п</w:t>
      </w:r>
      <w:r w:rsidRPr="000343E3">
        <w:rPr>
          <w:sz w:val="28"/>
          <w:szCs w:val="28"/>
          <w:shd w:val="clear" w:color="auto" w:fill="FFFFFF"/>
        </w:rPr>
        <w:t xml:space="preserve">оказателем других подобных однопрофильных компаний намного </w:t>
      </w:r>
      <w:r w:rsidR="00E02DAB" w:rsidRPr="000343E3">
        <w:rPr>
          <w:sz w:val="28"/>
          <w:szCs w:val="28"/>
          <w:shd w:val="clear" w:color="auto" w:fill="FFFFFF"/>
        </w:rPr>
        <w:t>пов</w:t>
      </w:r>
      <w:r w:rsidRPr="000343E3">
        <w:rPr>
          <w:sz w:val="28"/>
          <w:szCs w:val="28"/>
          <w:shd w:val="clear" w:color="auto" w:fill="FFFFFF"/>
        </w:rPr>
        <w:t>ышает привлекательность ее</w:t>
      </w:r>
      <w:r w:rsidR="00E02DAB" w:rsidRPr="000343E3">
        <w:rPr>
          <w:sz w:val="28"/>
          <w:szCs w:val="28"/>
          <w:shd w:val="clear" w:color="auto" w:fill="FFFFFF"/>
        </w:rPr>
        <w:t xml:space="preserve"> как потенциального партнера</w:t>
      </w:r>
      <w:r w:rsidRPr="000343E3">
        <w:rPr>
          <w:sz w:val="28"/>
          <w:szCs w:val="28"/>
          <w:shd w:val="clear" w:color="auto" w:fill="FFFFFF"/>
        </w:rPr>
        <w:t xml:space="preserve"> для ведения совместного бизнеса</w:t>
      </w:r>
      <w:r w:rsidR="00E02DAB" w:rsidRPr="000343E3">
        <w:rPr>
          <w:sz w:val="28"/>
          <w:szCs w:val="28"/>
          <w:shd w:val="clear" w:color="auto" w:fill="FFFFFF"/>
        </w:rPr>
        <w:t>.</w:t>
      </w:r>
      <w:r w:rsidR="00C820D4" w:rsidRPr="000343E3">
        <w:rPr>
          <w:sz w:val="28"/>
          <w:szCs w:val="28"/>
          <w:shd w:val="clear" w:color="auto" w:fill="FFFFFF"/>
        </w:rPr>
        <w:t>[</w:t>
      </w:r>
      <w:r w:rsidR="004664DC" w:rsidRPr="000343E3">
        <w:rPr>
          <w:sz w:val="28"/>
          <w:szCs w:val="28"/>
          <w:shd w:val="clear" w:color="auto" w:fill="FFFFFF"/>
        </w:rPr>
        <w:t>12, 58</w:t>
      </w:r>
      <w:r w:rsidR="00C820D4" w:rsidRPr="000343E3">
        <w:rPr>
          <w:sz w:val="28"/>
          <w:szCs w:val="28"/>
          <w:shd w:val="clear" w:color="auto" w:fill="FFFFFF"/>
        </w:rPr>
        <w:t>]</w:t>
      </w:r>
    </w:p>
    <w:p w:rsidR="00E02DA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Норма прибыли на собственный капитал НПК определяется по формуле:</w:t>
      </w:r>
    </w:p>
    <w:p w:rsidR="00B36C44" w:rsidRPr="000343E3" w:rsidRDefault="00B36C44" w:rsidP="00A766FB">
      <w:pPr>
        <w:pStyle w:val="a5"/>
        <w:shd w:val="clear" w:color="auto" w:fill="FFFFFF"/>
        <w:spacing w:after="150" w:line="360" w:lineRule="auto"/>
        <w:ind w:firstLine="709"/>
        <w:contextualSpacing/>
        <w:jc w:val="center"/>
        <w:rPr>
          <w:sz w:val="28"/>
          <w:szCs w:val="28"/>
          <w:shd w:val="clear" w:color="auto" w:fill="FFFFFF"/>
        </w:rPr>
      </w:pPr>
      <w:r w:rsidRPr="000343E3">
        <w:rPr>
          <w:noProof/>
          <w:sz w:val="28"/>
          <w:szCs w:val="28"/>
          <w:shd w:val="clear" w:color="auto" w:fill="FFFFFF"/>
        </w:rPr>
        <w:drawing>
          <wp:inline distT="0" distB="0" distL="0" distR="0">
            <wp:extent cx="1562100" cy="542925"/>
            <wp:effectExtent l="0" t="0" r="0" b="0"/>
            <wp:docPr id="5" name="Рисунок 12" descr="http://buklib.net/msohtml1/538/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klib.net/msohtml1/538/clip_image004.gif"/>
                    <pic:cNvPicPr>
                      <a:picLocks noChangeAspect="1" noChangeArrowheads="1"/>
                    </pic:cNvPicPr>
                  </pic:nvPicPr>
                  <pic:blipFill>
                    <a:blip r:embed="rId9"/>
                    <a:srcRect/>
                    <a:stretch>
                      <a:fillRect/>
                    </a:stretch>
                  </pic:blipFill>
                  <pic:spPr bwMode="auto">
                    <a:xfrm>
                      <a:off x="0" y="0"/>
                      <a:ext cx="1562100" cy="542925"/>
                    </a:xfrm>
                    <a:prstGeom prst="rect">
                      <a:avLst/>
                    </a:prstGeom>
                    <a:noFill/>
                    <a:ln w="9525">
                      <a:noFill/>
                      <a:miter lim="800000"/>
                      <a:headEnd/>
                      <a:tailEnd/>
                    </a:ln>
                  </pic:spPr>
                </pic:pic>
              </a:graphicData>
            </a:graphic>
          </wp:inline>
        </w:drawing>
      </w:r>
    </w:p>
    <w:p w:rsidR="00E02DAB" w:rsidRPr="000343E3" w:rsidRDefault="007A3F38"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где С</w:t>
      </w:r>
      <w:r w:rsidR="00E02DAB" w:rsidRPr="000343E3">
        <w:rPr>
          <w:sz w:val="28"/>
          <w:szCs w:val="28"/>
          <w:shd w:val="clear" w:color="auto" w:fill="FFFFFF"/>
        </w:rPr>
        <w:t>К - собственный капитал фирмы.</w:t>
      </w:r>
    </w:p>
    <w:p w:rsidR="00E02DA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Каждое предприятие пытается максимизировать этот показатель</w:t>
      </w:r>
      <w:r w:rsidR="007A3F38" w:rsidRPr="000343E3">
        <w:rPr>
          <w:sz w:val="28"/>
          <w:szCs w:val="28"/>
          <w:shd w:val="clear" w:color="auto" w:fill="FFFFFF"/>
        </w:rPr>
        <w:t>, в первую очередь за счет двух факторов:</w:t>
      </w:r>
      <w:r w:rsidRPr="000343E3">
        <w:rPr>
          <w:sz w:val="28"/>
          <w:szCs w:val="28"/>
          <w:shd w:val="clear" w:color="auto" w:fill="FFFFFF"/>
        </w:rPr>
        <w:t xml:space="preserve"> улучшения использования </w:t>
      </w:r>
      <w:r w:rsidR="007A3F38" w:rsidRPr="000343E3">
        <w:rPr>
          <w:sz w:val="28"/>
          <w:szCs w:val="28"/>
          <w:shd w:val="clear" w:color="auto" w:fill="FFFFFF"/>
        </w:rPr>
        <w:t xml:space="preserve">собственных </w:t>
      </w:r>
      <w:r w:rsidRPr="000343E3">
        <w:rPr>
          <w:sz w:val="28"/>
          <w:szCs w:val="28"/>
          <w:shd w:val="clear" w:color="auto" w:fill="FFFFFF"/>
        </w:rPr>
        <w:t xml:space="preserve">ресурсов </w:t>
      </w:r>
      <w:r w:rsidR="007A3F38" w:rsidRPr="000343E3">
        <w:rPr>
          <w:sz w:val="28"/>
          <w:szCs w:val="28"/>
          <w:shd w:val="clear" w:color="auto" w:fill="FFFFFF"/>
        </w:rPr>
        <w:t xml:space="preserve">компании </w:t>
      </w:r>
      <w:r w:rsidRPr="000343E3">
        <w:rPr>
          <w:sz w:val="28"/>
          <w:szCs w:val="28"/>
          <w:shd w:val="clear" w:color="auto" w:fill="FFFFFF"/>
        </w:rPr>
        <w:t>и эффективного менеджмента</w:t>
      </w:r>
      <w:r w:rsidR="007A3F38" w:rsidRPr="000343E3">
        <w:rPr>
          <w:sz w:val="28"/>
          <w:szCs w:val="28"/>
          <w:shd w:val="clear" w:color="auto" w:fill="FFFFFF"/>
        </w:rPr>
        <w:t xml:space="preserve"> внутри нее,</w:t>
      </w:r>
      <w:r w:rsidRPr="000343E3">
        <w:rPr>
          <w:sz w:val="28"/>
          <w:szCs w:val="28"/>
          <w:shd w:val="clear" w:color="auto" w:fill="FFFFFF"/>
        </w:rPr>
        <w:t xml:space="preserve"> и привлечения заемного капитала </w:t>
      </w:r>
      <w:r w:rsidR="007A3F38" w:rsidRPr="000343E3">
        <w:rPr>
          <w:sz w:val="28"/>
          <w:szCs w:val="28"/>
          <w:shd w:val="clear" w:color="auto" w:fill="FFFFFF"/>
        </w:rPr>
        <w:t>(</w:t>
      </w:r>
      <w:r w:rsidRPr="000343E3">
        <w:rPr>
          <w:sz w:val="28"/>
          <w:szCs w:val="28"/>
          <w:shd w:val="clear" w:color="auto" w:fill="FFFFFF"/>
        </w:rPr>
        <w:t>в разумных пределах</w:t>
      </w:r>
      <w:r w:rsidR="007A3F38" w:rsidRPr="000343E3">
        <w:rPr>
          <w:sz w:val="28"/>
          <w:szCs w:val="28"/>
          <w:shd w:val="clear" w:color="auto" w:fill="FFFFFF"/>
        </w:rPr>
        <w:t>, конечно)</w:t>
      </w:r>
      <w:r w:rsidRPr="000343E3">
        <w:rPr>
          <w:sz w:val="28"/>
          <w:szCs w:val="28"/>
          <w:shd w:val="clear" w:color="auto" w:fill="FFFFFF"/>
        </w:rPr>
        <w:t xml:space="preserve"> при </w:t>
      </w:r>
      <w:r w:rsidR="007A3F38" w:rsidRPr="000343E3">
        <w:rPr>
          <w:sz w:val="28"/>
          <w:szCs w:val="28"/>
          <w:shd w:val="clear" w:color="auto" w:fill="FFFFFF"/>
        </w:rPr>
        <w:t xml:space="preserve">существующей </w:t>
      </w:r>
      <w:r w:rsidRPr="000343E3">
        <w:rPr>
          <w:sz w:val="28"/>
          <w:szCs w:val="28"/>
          <w:shd w:val="clear" w:color="auto" w:fill="FFFFFF"/>
        </w:rPr>
        <w:t>благоприятной конъюнктуре рынка.</w:t>
      </w:r>
      <w:r w:rsidR="00C820D4" w:rsidRPr="000343E3">
        <w:rPr>
          <w:sz w:val="28"/>
          <w:szCs w:val="28"/>
          <w:shd w:val="clear" w:color="auto" w:fill="FFFFFF"/>
        </w:rPr>
        <w:t>[</w:t>
      </w:r>
      <w:r w:rsidR="004664DC" w:rsidRPr="000343E3">
        <w:rPr>
          <w:sz w:val="28"/>
          <w:szCs w:val="28"/>
          <w:shd w:val="clear" w:color="auto" w:fill="FFFFFF"/>
        </w:rPr>
        <w:t>12, 61</w:t>
      </w:r>
      <w:r w:rsidR="00C820D4" w:rsidRPr="000343E3">
        <w:rPr>
          <w:sz w:val="28"/>
          <w:szCs w:val="28"/>
          <w:shd w:val="clear" w:color="auto" w:fill="FFFFFF"/>
        </w:rPr>
        <w:t>]</w:t>
      </w:r>
    </w:p>
    <w:p w:rsidR="00E02DA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Рентабельность продаж РПР рассчитывается по формуле:</w:t>
      </w:r>
    </w:p>
    <w:p w:rsidR="007A3F38" w:rsidRPr="000343E3" w:rsidRDefault="007A3F38" w:rsidP="00A766FB">
      <w:pPr>
        <w:pStyle w:val="a5"/>
        <w:shd w:val="clear" w:color="auto" w:fill="FFFFFF"/>
        <w:spacing w:after="150" w:line="360" w:lineRule="auto"/>
        <w:ind w:firstLine="709"/>
        <w:contextualSpacing/>
        <w:jc w:val="center"/>
        <w:rPr>
          <w:sz w:val="28"/>
          <w:szCs w:val="28"/>
          <w:shd w:val="clear" w:color="auto" w:fill="FFFFFF"/>
        </w:rPr>
      </w:pPr>
      <w:r w:rsidRPr="000343E3">
        <w:rPr>
          <w:noProof/>
          <w:sz w:val="28"/>
          <w:szCs w:val="28"/>
          <w:shd w:val="clear" w:color="auto" w:fill="FFFFFF"/>
        </w:rPr>
        <w:drawing>
          <wp:inline distT="0" distB="0" distL="0" distR="0">
            <wp:extent cx="1571625" cy="504825"/>
            <wp:effectExtent l="0" t="0" r="0" b="0"/>
            <wp:docPr id="6" name="Рисунок 13" descr="http://buklib.net/msohtml1/538/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uklib.net/msohtml1/538/clip_image006.gif"/>
                    <pic:cNvPicPr>
                      <a:picLocks noChangeAspect="1" noChangeArrowheads="1"/>
                    </pic:cNvPicPr>
                  </pic:nvPicPr>
                  <pic:blipFill>
                    <a:blip r:embed="rId10"/>
                    <a:srcRect/>
                    <a:stretch>
                      <a:fillRect/>
                    </a:stretch>
                  </pic:blipFill>
                  <pic:spPr bwMode="auto">
                    <a:xfrm>
                      <a:off x="0" y="0"/>
                      <a:ext cx="1571625" cy="504825"/>
                    </a:xfrm>
                    <a:prstGeom prst="rect">
                      <a:avLst/>
                    </a:prstGeom>
                    <a:noFill/>
                    <a:ln w="9525">
                      <a:noFill/>
                      <a:miter lim="800000"/>
                      <a:headEnd/>
                      <a:tailEnd/>
                    </a:ln>
                  </pic:spPr>
                </pic:pic>
              </a:graphicData>
            </a:graphic>
          </wp:inline>
        </w:drawing>
      </w:r>
    </w:p>
    <w:p w:rsidR="00E02DA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lastRenderedPageBreak/>
        <w:t xml:space="preserve">где </w:t>
      </w:r>
      <w:proofErr w:type="gramStart"/>
      <w:r w:rsidRPr="000343E3">
        <w:rPr>
          <w:sz w:val="28"/>
          <w:szCs w:val="28"/>
          <w:shd w:val="clear" w:color="auto" w:fill="FFFFFF"/>
        </w:rPr>
        <w:t>П</w:t>
      </w:r>
      <w:proofErr w:type="gramEnd"/>
      <w:r w:rsidRPr="000343E3">
        <w:rPr>
          <w:sz w:val="28"/>
          <w:szCs w:val="28"/>
          <w:shd w:val="clear" w:color="auto" w:fill="FFFFFF"/>
        </w:rPr>
        <w:t xml:space="preserve"> - валовая или операционная прибыль;</w:t>
      </w:r>
    </w:p>
    <w:p w:rsidR="00E02DAB" w:rsidRPr="000343E3" w:rsidRDefault="007A3F38"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ОЧ</w:t>
      </w:r>
      <w:r w:rsidR="00E02DAB" w:rsidRPr="000343E3">
        <w:rPr>
          <w:sz w:val="28"/>
          <w:szCs w:val="28"/>
          <w:shd w:val="clear" w:color="auto" w:fill="FFFFFF"/>
        </w:rPr>
        <w:t>П - объем чистой продажи.</w:t>
      </w:r>
    </w:p>
    <w:p w:rsidR="00E02DAB" w:rsidRPr="000343E3" w:rsidRDefault="00E02DAB"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Данный показатель указывает, какую долю занимает прибыль в денежной выручке от реализации продукции</w:t>
      </w:r>
      <w:r w:rsidR="007A3F38" w:rsidRPr="000343E3">
        <w:rPr>
          <w:sz w:val="28"/>
          <w:szCs w:val="28"/>
          <w:shd w:val="clear" w:color="auto" w:fill="FFFFFF"/>
        </w:rPr>
        <w:t xml:space="preserve"> (услуги)</w:t>
      </w:r>
      <w:r w:rsidRPr="000343E3">
        <w:rPr>
          <w:sz w:val="28"/>
          <w:szCs w:val="28"/>
          <w:shd w:val="clear" w:color="auto" w:fill="FFFFFF"/>
        </w:rPr>
        <w:t>, или</w:t>
      </w:r>
      <w:r w:rsidR="007A3F38" w:rsidRPr="000343E3">
        <w:rPr>
          <w:sz w:val="28"/>
          <w:szCs w:val="28"/>
          <w:shd w:val="clear" w:color="auto" w:fill="FFFFFF"/>
        </w:rPr>
        <w:t xml:space="preserve"> же</w:t>
      </w:r>
      <w:r w:rsidRPr="000343E3">
        <w:rPr>
          <w:sz w:val="28"/>
          <w:szCs w:val="28"/>
          <w:shd w:val="clear" w:color="auto" w:fill="FFFFFF"/>
        </w:rPr>
        <w:t xml:space="preserve">, другими словами, сколько получено прибыли на 1 </w:t>
      </w:r>
      <w:proofErr w:type="spellStart"/>
      <w:r w:rsidR="007A3F38" w:rsidRPr="000343E3">
        <w:rPr>
          <w:sz w:val="28"/>
          <w:szCs w:val="28"/>
          <w:shd w:val="clear" w:color="auto" w:fill="FFFFFF"/>
        </w:rPr>
        <w:t>у.е</w:t>
      </w:r>
      <w:proofErr w:type="spellEnd"/>
      <w:r w:rsidR="007A3F38" w:rsidRPr="000343E3">
        <w:rPr>
          <w:sz w:val="28"/>
          <w:szCs w:val="28"/>
          <w:shd w:val="clear" w:color="auto" w:fill="FFFFFF"/>
        </w:rPr>
        <w:t xml:space="preserve">. </w:t>
      </w:r>
      <w:r w:rsidRPr="000343E3">
        <w:rPr>
          <w:sz w:val="28"/>
          <w:szCs w:val="28"/>
          <w:shd w:val="clear" w:color="auto" w:fill="FFFFFF"/>
        </w:rPr>
        <w:t xml:space="preserve">этой выручки. В то же время рентабельность продаж </w:t>
      </w:r>
      <w:r w:rsidR="007A3F38" w:rsidRPr="000343E3">
        <w:rPr>
          <w:sz w:val="28"/>
          <w:szCs w:val="28"/>
          <w:shd w:val="clear" w:color="auto" w:fill="FFFFFF"/>
        </w:rPr>
        <w:t xml:space="preserve">и услуг </w:t>
      </w:r>
      <w:r w:rsidRPr="000343E3">
        <w:rPr>
          <w:sz w:val="28"/>
          <w:szCs w:val="28"/>
          <w:shd w:val="clear" w:color="auto" w:fill="FFFFFF"/>
        </w:rPr>
        <w:t>характеризует</w:t>
      </w:r>
      <w:r w:rsidR="007A3F38" w:rsidRPr="000343E3">
        <w:rPr>
          <w:sz w:val="28"/>
          <w:szCs w:val="28"/>
          <w:shd w:val="clear" w:color="auto" w:fill="FFFFFF"/>
        </w:rPr>
        <w:t xml:space="preserve"> также</w:t>
      </w:r>
      <w:r w:rsidRPr="000343E3">
        <w:rPr>
          <w:sz w:val="28"/>
          <w:szCs w:val="28"/>
          <w:shd w:val="clear" w:color="auto" w:fill="FFFFFF"/>
        </w:rPr>
        <w:t xml:space="preserve"> и конкурентоспособность товара, что очень важно для выбора потенциального </w:t>
      </w:r>
      <w:r w:rsidR="007A3F38" w:rsidRPr="000343E3">
        <w:rPr>
          <w:sz w:val="28"/>
          <w:szCs w:val="28"/>
          <w:shd w:val="clear" w:color="auto" w:fill="FFFFFF"/>
        </w:rPr>
        <w:t xml:space="preserve">иностранного </w:t>
      </w:r>
      <w:r w:rsidRPr="000343E3">
        <w:rPr>
          <w:sz w:val="28"/>
          <w:szCs w:val="28"/>
          <w:shd w:val="clear" w:color="auto" w:fill="FFFFFF"/>
        </w:rPr>
        <w:t>партнера.</w:t>
      </w:r>
      <w:r w:rsidR="00C820D4" w:rsidRPr="000343E3">
        <w:rPr>
          <w:sz w:val="28"/>
          <w:szCs w:val="28"/>
          <w:shd w:val="clear" w:color="auto" w:fill="FFFFFF"/>
        </w:rPr>
        <w:t>[</w:t>
      </w:r>
      <w:r w:rsidR="004664DC" w:rsidRPr="000343E3">
        <w:rPr>
          <w:sz w:val="28"/>
          <w:szCs w:val="28"/>
          <w:shd w:val="clear" w:color="auto" w:fill="FFFFFF"/>
        </w:rPr>
        <w:t>12, 62</w:t>
      </w:r>
      <w:r w:rsidR="00C820D4" w:rsidRPr="000343E3">
        <w:rPr>
          <w:sz w:val="28"/>
          <w:szCs w:val="28"/>
          <w:shd w:val="clear" w:color="auto" w:fill="FFFFFF"/>
        </w:rPr>
        <w:t>]</w:t>
      </w:r>
    </w:p>
    <w:p w:rsidR="00E02DAB" w:rsidRPr="000343E3" w:rsidRDefault="00E02DAB" w:rsidP="00A766FB">
      <w:pPr>
        <w:pStyle w:val="a5"/>
        <w:shd w:val="clear" w:color="auto" w:fill="FFFFFF"/>
        <w:spacing w:after="150" w:afterAutospacing="0" w:line="360" w:lineRule="auto"/>
        <w:ind w:firstLine="709"/>
        <w:contextualSpacing/>
        <w:jc w:val="both"/>
        <w:rPr>
          <w:sz w:val="28"/>
          <w:szCs w:val="28"/>
          <w:shd w:val="clear" w:color="auto" w:fill="FFFFFF"/>
        </w:rPr>
      </w:pPr>
      <w:r w:rsidRPr="000343E3">
        <w:rPr>
          <w:sz w:val="28"/>
          <w:szCs w:val="28"/>
          <w:shd w:val="clear" w:color="auto" w:fill="FFFFFF"/>
        </w:rPr>
        <w:t> Относительно показателей рациональности использования ресурсов может наиболее обобщающим показателем является отдача авансированного капитала по объему продаж. Рост показателя свидетельствует увеличение деловых операций фирмы. А вот показатели конкурентоспособно</w:t>
      </w:r>
      <w:r w:rsidR="007A3F38" w:rsidRPr="000343E3">
        <w:rPr>
          <w:sz w:val="28"/>
          <w:szCs w:val="28"/>
          <w:shd w:val="clear" w:color="auto" w:fill="FFFFFF"/>
        </w:rPr>
        <w:t xml:space="preserve">сти отражают место исследуемой компании </w:t>
      </w:r>
      <w:r w:rsidRPr="000343E3">
        <w:rPr>
          <w:sz w:val="28"/>
          <w:szCs w:val="28"/>
          <w:shd w:val="clear" w:color="auto" w:fill="FFFFFF"/>
        </w:rPr>
        <w:t>на рынке.</w:t>
      </w:r>
    </w:p>
    <w:p w:rsidR="0002781A" w:rsidRPr="000343E3" w:rsidRDefault="0002781A" w:rsidP="00A766FB">
      <w:pPr>
        <w:pStyle w:val="a5"/>
        <w:shd w:val="clear" w:color="auto" w:fill="FFFFFF"/>
        <w:spacing w:after="150" w:afterAutospacing="0" w:line="360" w:lineRule="auto"/>
        <w:ind w:firstLine="709"/>
        <w:contextualSpacing/>
        <w:jc w:val="both"/>
        <w:rPr>
          <w:sz w:val="28"/>
          <w:szCs w:val="28"/>
          <w:shd w:val="clear" w:color="auto" w:fill="FFFFFF"/>
        </w:rPr>
      </w:pPr>
      <w:r w:rsidRPr="000343E3">
        <w:rPr>
          <w:sz w:val="28"/>
          <w:szCs w:val="28"/>
          <w:shd w:val="clear" w:color="auto" w:fill="FFFFFF"/>
        </w:rPr>
        <w:t>Как правило, всю эту многогранную и очень затратную проверку принято на практике проводить с помощью методики двухуровневой комплексной оценки. Ее сущность состоит в том, что все вышеперечисленные мероприятия и планы проводятся в два этапа. На первом этапе проводится общее изучение контрагента. Оно, как правило, сопровождается и обратным изучением, когда контрагент начинает изучать отечественную компанию, что вполне закономерно и целесообразно. Также проводится параллельное изучение дилерской компании – от независимых источников информации (СМИ, Интернет, справочники, каталоги) и до официальной просьбы предоставления необходимой информации самой изучаемой компанией. Если же полученные результаты окажутся непохожими, то налицо явный дисбаланс категорий и возрастание риска, что потенциальный партнер не надежный.</w:t>
      </w:r>
      <w:r w:rsidR="00C820D4" w:rsidRPr="000343E3">
        <w:rPr>
          <w:sz w:val="28"/>
          <w:szCs w:val="28"/>
          <w:shd w:val="clear" w:color="auto" w:fill="FFFFFF"/>
        </w:rPr>
        <w:t xml:space="preserve"> [</w:t>
      </w:r>
      <w:r w:rsidR="004664DC" w:rsidRPr="000343E3">
        <w:rPr>
          <w:sz w:val="28"/>
          <w:szCs w:val="28"/>
          <w:shd w:val="clear" w:color="auto" w:fill="FFFFFF"/>
        </w:rPr>
        <w:t>3, 160</w:t>
      </w:r>
      <w:r w:rsidR="00C820D4" w:rsidRPr="000343E3">
        <w:rPr>
          <w:sz w:val="28"/>
          <w:szCs w:val="28"/>
          <w:shd w:val="clear" w:color="auto" w:fill="FFFFFF"/>
        </w:rPr>
        <w:t>]</w:t>
      </w:r>
    </w:p>
    <w:p w:rsidR="00113288" w:rsidRPr="000343E3" w:rsidRDefault="00113288" w:rsidP="00A766FB">
      <w:pPr>
        <w:pStyle w:val="aa"/>
        <w:ind w:firstLine="709"/>
      </w:pPr>
      <w:r w:rsidRPr="000343E3">
        <w:lastRenderedPageBreak/>
        <w:t xml:space="preserve">Комплексная оценка имеет особо </w:t>
      </w:r>
      <w:proofErr w:type="gramStart"/>
      <w:r w:rsidRPr="000343E3">
        <w:t>важное значение</w:t>
      </w:r>
      <w:proofErr w:type="gramEnd"/>
      <w:r w:rsidRPr="000343E3">
        <w:t xml:space="preserve"> в условиях, когда стороны не знакомы с практикой друг друга в отношении ведения бизнеса. В случаях, когда российские и иностранные фирмы пытаются наладить сотрудничество друг с другом, существует большая вероятность того, что как минимум один из партнеров может оказаться относительным новичком и неверно понять концепции, намерения или слова, прозвучавшие в ходе обсуждения аспектов сотрудничества. Таким образом, процесс комплексной оценки имеет особую важность для налаживания международного делового сотрудничества в Российской Федерации.</w:t>
      </w:r>
    </w:p>
    <w:p w:rsidR="00113288" w:rsidRPr="000343E3" w:rsidRDefault="00113288" w:rsidP="00A766FB">
      <w:pPr>
        <w:pStyle w:val="aa"/>
        <w:ind w:firstLine="709"/>
        <w:rPr>
          <w:szCs w:val="28"/>
        </w:rPr>
      </w:pPr>
      <w:r w:rsidRPr="000343E3">
        <w:t xml:space="preserve">Фирма, не проводящая комплексной оценки своих деловых партнеров, рискует потерять деньги, собственность, работу, конфиденциальность. Не исключается вероятность судебного </w:t>
      </w:r>
      <w:r w:rsidRPr="000343E3">
        <w:rPr>
          <w:szCs w:val="28"/>
        </w:rPr>
        <w:t>преследования против нее.</w:t>
      </w:r>
      <w:r w:rsidR="00C820D4" w:rsidRPr="000343E3">
        <w:rPr>
          <w:szCs w:val="28"/>
        </w:rPr>
        <w:t>[</w:t>
      </w:r>
      <w:r w:rsidR="004664DC" w:rsidRPr="000343E3">
        <w:rPr>
          <w:szCs w:val="28"/>
        </w:rPr>
        <w:t>3, 162</w:t>
      </w:r>
      <w:r w:rsidR="00C820D4" w:rsidRPr="000343E3">
        <w:rPr>
          <w:szCs w:val="28"/>
        </w:rPr>
        <w:t>]</w:t>
      </w:r>
    </w:p>
    <w:p w:rsidR="00113288" w:rsidRPr="000343E3" w:rsidRDefault="00113288" w:rsidP="00A766FB">
      <w:pPr>
        <w:pStyle w:val="aa"/>
        <w:ind w:firstLine="709"/>
        <w:rPr>
          <w:szCs w:val="28"/>
        </w:rPr>
      </w:pPr>
      <w:r w:rsidRPr="000343E3">
        <w:rPr>
          <w:szCs w:val="28"/>
        </w:rPr>
        <w:t>Проведение комплексной оценки требует солидных денежных затрат, однако все-таки обходится не так дорого, как вероятный коммерческий провал. Фирма, проводящая анализ, может сделать очень многое с относительно небольшими затратами: этот процесс и представляет собой комплексную оценку первого уровня.  При крупных операциях, таких, как создание совместных предприятий, инвестиции в акции или ссуды составляют значительные суммы. Для их всеобъемлющего анализа требуется привлечение профессионалов — бухгалтеров и юристов. Таким образом, комплексная оценка первого уровня позволяет лишь начать подготовительную работу по переходу от ограниченных коммерческих отношений с зарубежным партнером к долгосрочным отношениям и возможному созданию совместного предприятия.</w:t>
      </w:r>
    </w:p>
    <w:p w:rsidR="0002781A" w:rsidRPr="000343E3" w:rsidRDefault="0002781A" w:rsidP="00A766FB">
      <w:pPr>
        <w:pStyle w:val="aa"/>
        <w:ind w:firstLine="709"/>
        <w:rPr>
          <w:szCs w:val="28"/>
        </w:rPr>
      </w:pPr>
      <w:r w:rsidRPr="000343E3">
        <w:rPr>
          <w:szCs w:val="28"/>
          <w:shd w:val="clear" w:color="auto" w:fill="FFFFFF"/>
        </w:rPr>
        <w:t xml:space="preserve"> </w:t>
      </w:r>
      <w:r w:rsidRPr="000343E3">
        <w:rPr>
          <w:szCs w:val="28"/>
        </w:rPr>
        <w:t>Комплексную оценку первого уровня можно представить в виде таблицы (таб. 2)</w:t>
      </w:r>
    </w:p>
    <w:p w:rsidR="002C16BB" w:rsidRPr="000343E3" w:rsidRDefault="002C16BB" w:rsidP="00C820D4">
      <w:pPr>
        <w:pStyle w:val="aa"/>
        <w:ind w:firstLine="0"/>
        <w:rPr>
          <w:szCs w:val="28"/>
        </w:rPr>
      </w:pPr>
    </w:p>
    <w:p w:rsidR="0002781A" w:rsidRPr="000343E3" w:rsidRDefault="0002781A" w:rsidP="00A766FB">
      <w:pPr>
        <w:pStyle w:val="a5"/>
        <w:shd w:val="clear" w:color="auto" w:fill="FFFFFF"/>
        <w:spacing w:after="150" w:afterAutospacing="0" w:line="360" w:lineRule="auto"/>
        <w:ind w:firstLine="709"/>
        <w:contextualSpacing/>
        <w:jc w:val="both"/>
        <w:rPr>
          <w:b/>
          <w:sz w:val="28"/>
          <w:szCs w:val="28"/>
        </w:rPr>
      </w:pPr>
      <w:r w:rsidRPr="000343E3">
        <w:rPr>
          <w:b/>
          <w:sz w:val="28"/>
          <w:szCs w:val="28"/>
        </w:rPr>
        <w:lastRenderedPageBreak/>
        <w:t>Таблица 2 –</w:t>
      </w:r>
      <w:r w:rsidR="00113288" w:rsidRPr="000343E3">
        <w:rPr>
          <w:b/>
          <w:sz w:val="28"/>
          <w:szCs w:val="28"/>
        </w:rPr>
        <w:t xml:space="preserve"> С</w:t>
      </w:r>
      <w:r w:rsidRPr="000343E3">
        <w:rPr>
          <w:b/>
          <w:sz w:val="28"/>
          <w:szCs w:val="28"/>
        </w:rPr>
        <w:t>одержание комплексной оценки первого уровня</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6237"/>
      </w:tblGrid>
      <w:tr w:rsidR="0002781A" w:rsidRPr="000343E3" w:rsidTr="0002781A">
        <w:tc>
          <w:tcPr>
            <w:tcW w:w="2835" w:type="dxa"/>
            <w:shd w:val="clear" w:color="auto" w:fill="auto"/>
          </w:tcPr>
          <w:p w:rsidR="0002781A" w:rsidRPr="000343E3" w:rsidRDefault="0002781A" w:rsidP="002C16BB">
            <w:pPr>
              <w:pStyle w:val="ad"/>
              <w:ind w:firstLine="34"/>
              <w:jc w:val="center"/>
              <w:rPr>
                <w:sz w:val="28"/>
                <w:szCs w:val="28"/>
              </w:rPr>
            </w:pPr>
            <w:r w:rsidRPr="000343E3">
              <w:rPr>
                <w:sz w:val="28"/>
                <w:szCs w:val="28"/>
              </w:rPr>
              <w:t>Этап комплексной оценки</w:t>
            </w:r>
          </w:p>
        </w:tc>
        <w:tc>
          <w:tcPr>
            <w:tcW w:w="6237" w:type="dxa"/>
            <w:shd w:val="clear" w:color="auto" w:fill="auto"/>
          </w:tcPr>
          <w:p w:rsidR="0002781A" w:rsidRPr="000343E3" w:rsidRDefault="0002781A" w:rsidP="00A766FB">
            <w:pPr>
              <w:pStyle w:val="ad"/>
              <w:ind w:firstLine="709"/>
              <w:jc w:val="center"/>
              <w:rPr>
                <w:sz w:val="28"/>
                <w:szCs w:val="28"/>
              </w:rPr>
            </w:pPr>
            <w:r w:rsidRPr="000343E3">
              <w:rPr>
                <w:sz w:val="28"/>
                <w:szCs w:val="28"/>
              </w:rPr>
              <w:t>Содержание</w:t>
            </w:r>
          </w:p>
        </w:tc>
      </w:tr>
      <w:tr w:rsidR="0002781A" w:rsidRPr="000343E3" w:rsidTr="0002781A">
        <w:tc>
          <w:tcPr>
            <w:tcW w:w="2835" w:type="dxa"/>
            <w:shd w:val="clear" w:color="auto" w:fill="auto"/>
          </w:tcPr>
          <w:p w:rsidR="0002781A" w:rsidRPr="000343E3" w:rsidRDefault="0002781A" w:rsidP="002C16BB">
            <w:pPr>
              <w:pStyle w:val="ad"/>
              <w:ind w:firstLine="34"/>
              <w:rPr>
                <w:sz w:val="28"/>
                <w:szCs w:val="28"/>
              </w:rPr>
            </w:pPr>
            <w:r w:rsidRPr="000343E3">
              <w:rPr>
                <w:sz w:val="28"/>
                <w:szCs w:val="28"/>
              </w:rPr>
              <w:t>Данные о компании</w:t>
            </w:r>
          </w:p>
        </w:tc>
        <w:tc>
          <w:tcPr>
            <w:tcW w:w="6237" w:type="dxa"/>
            <w:shd w:val="clear" w:color="auto" w:fill="auto"/>
          </w:tcPr>
          <w:p w:rsidR="0002781A" w:rsidRPr="000343E3" w:rsidRDefault="0002781A" w:rsidP="00A766FB">
            <w:pPr>
              <w:pStyle w:val="ad"/>
              <w:ind w:firstLine="709"/>
              <w:rPr>
                <w:sz w:val="28"/>
                <w:szCs w:val="28"/>
              </w:rPr>
            </w:pPr>
            <w:r w:rsidRPr="000343E3">
              <w:rPr>
                <w:sz w:val="28"/>
                <w:szCs w:val="28"/>
              </w:rPr>
              <w:t>Наименование, адрес, руководители, акционеры</w:t>
            </w:r>
          </w:p>
        </w:tc>
      </w:tr>
      <w:tr w:rsidR="0002781A" w:rsidRPr="000343E3" w:rsidTr="0002781A">
        <w:tc>
          <w:tcPr>
            <w:tcW w:w="2835" w:type="dxa"/>
            <w:shd w:val="clear" w:color="auto" w:fill="auto"/>
          </w:tcPr>
          <w:p w:rsidR="0002781A" w:rsidRPr="000343E3" w:rsidRDefault="0002781A" w:rsidP="002C16BB">
            <w:pPr>
              <w:pStyle w:val="ad"/>
              <w:ind w:firstLine="34"/>
              <w:rPr>
                <w:sz w:val="28"/>
                <w:szCs w:val="28"/>
              </w:rPr>
            </w:pPr>
            <w:r w:rsidRPr="000343E3">
              <w:rPr>
                <w:sz w:val="28"/>
                <w:szCs w:val="28"/>
              </w:rPr>
              <w:t>Кредитные референции</w:t>
            </w:r>
          </w:p>
        </w:tc>
        <w:tc>
          <w:tcPr>
            <w:tcW w:w="6237" w:type="dxa"/>
            <w:shd w:val="clear" w:color="auto" w:fill="auto"/>
          </w:tcPr>
          <w:p w:rsidR="0002781A" w:rsidRPr="000343E3" w:rsidRDefault="0002781A" w:rsidP="00A766FB">
            <w:pPr>
              <w:pStyle w:val="ad"/>
              <w:ind w:firstLine="709"/>
              <w:rPr>
                <w:sz w:val="28"/>
                <w:szCs w:val="28"/>
              </w:rPr>
            </w:pPr>
            <w:r w:rsidRPr="000343E3">
              <w:rPr>
                <w:sz w:val="28"/>
                <w:szCs w:val="28"/>
              </w:rPr>
              <w:t xml:space="preserve">Использование кредитов, способность </w:t>
            </w:r>
            <w:proofErr w:type="spellStart"/>
            <w:r w:rsidRPr="000343E3">
              <w:rPr>
                <w:sz w:val="28"/>
                <w:szCs w:val="28"/>
              </w:rPr>
              <w:t>кредитозамещения</w:t>
            </w:r>
            <w:proofErr w:type="spellEnd"/>
          </w:p>
        </w:tc>
      </w:tr>
      <w:tr w:rsidR="0002781A" w:rsidRPr="000343E3" w:rsidTr="0002781A">
        <w:tc>
          <w:tcPr>
            <w:tcW w:w="2835" w:type="dxa"/>
            <w:shd w:val="clear" w:color="auto" w:fill="auto"/>
          </w:tcPr>
          <w:p w:rsidR="0002781A" w:rsidRPr="000343E3" w:rsidRDefault="0002781A" w:rsidP="002C16BB">
            <w:pPr>
              <w:pStyle w:val="ad"/>
              <w:ind w:firstLine="34"/>
              <w:rPr>
                <w:sz w:val="28"/>
                <w:szCs w:val="28"/>
              </w:rPr>
            </w:pPr>
            <w:r w:rsidRPr="000343E3">
              <w:rPr>
                <w:sz w:val="28"/>
                <w:szCs w:val="28"/>
              </w:rPr>
              <w:t>Торговые референции</w:t>
            </w:r>
          </w:p>
        </w:tc>
        <w:tc>
          <w:tcPr>
            <w:tcW w:w="6237" w:type="dxa"/>
            <w:shd w:val="clear" w:color="auto" w:fill="auto"/>
          </w:tcPr>
          <w:p w:rsidR="0002781A" w:rsidRPr="000343E3" w:rsidRDefault="0002781A" w:rsidP="00A766FB">
            <w:pPr>
              <w:pStyle w:val="ad"/>
              <w:ind w:firstLine="709"/>
              <w:rPr>
                <w:sz w:val="28"/>
                <w:szCs w:val="28"/>
              </w:rPr>
            </w:pPr>
            <w:r w:rsidRPr="000343E3">
              <w:rPr>
                <w:sz w:val="28"/>
                <w:szCs w:val="28"/>
              </w:rPr>
              <w:t>Контакты с постоянными потребителями</w:t>
            </w:r>
          </w:p>
        </w:tc>
      </w:tr>
      <w:tr w:rsidR="0002781A" w:rsidRPr="000343E3" w:rsidTr="0002781A">
        <w:tc>
          <w:tcPr>
            <w:tcW w:w="2835" w:type="dxa"/>
            <w:shd w:val="clear" w:color="auto" w:fill="auto"/>
          </w:tcPr>
          <w:p w:rsidR="0002781A" w:rsidRPr="000343E3" w:rsidRDefault="0002781A" w:rsidP="002C16BB">
            <w:pPr>
              <w:pStyle w:val="ad"/>
              <w:ind w:firstLine="34"/>
              <w:rPr>
                <w:sz w:val="28"/>
                <w:szCs w:val="28"/>
              </w:rPr>
            </w:pPr>
            <w:r w:rsidRPr="000343E3">
              <w:rPr>
                <w:sz w:val="28"/>
                <w:szCs w:val="28"/>
              </w:rPr>
              <w:t>Торговая палата</w:t>
            </w:r>
          </w:p>
        </w:tc>
        <w:tc>
          <w:tcPr>
            <w:tcW w:w="6237" w:type="dxa"/>
            <w:shd w:val="clear" w:color="auto" w:fill="auto"/>
          </w:tcPr>
          <w:p w:rsidR="0002781A" w:rsidRPr="000343E3" w:rsidRDefault="0002781A" w:rsidP="00A766FB">
            <w:pPr>
              <w:pStyle w:val="ad"/>
              <w:ind w:firstLine="709"/>
              <w:rPr>
                <w:sz w:val="28"/>
                <w:szCs w:val="28"/>
              </w:rPr>
            </w:pPr>
            <w:r w:rsidRPr="000343E3">
              <w:rPr>
                <w:sz w:val="28"/>
                <w:szCs w:val="28"/>
              </w:rPr>
              <w:t>Доступная информация о деятельности компании</w:t>
            </w:r>
          </w:p>
        </w:tc>
      </w:tr>
    </w:tbl>
    <w:p w:rsidR="00113288" w:rsidRPr="000343E3" w:rsidRDefault="00113288" w:rsidP="00A766FB">
      <w:pPr>
        <w:pStyle w:val="aa"/>
        <w:ind w:firstLine="709"/>
      </w:pPr>
    </w:p>
    <w:p w:rsidR="00113288" w:rsidRPr="000343E3" w:rsidRDefault="00113288" w:rsidP="00A766FB">
      <w:pPr>
        <w:pStyle w:val="aa"/>
        <w:ind w:firstLine="709"/>
      </w:pPr>
      <w:r w:rsidRPr="000343E3">
        <w:t xml:space="preserve">При сборе информации в ходе комплексной оценки первого уровня следует обязательно помнить две вещи. </w:t>
      </w:r>
    </w:p>
    <w:p w:rsidR="00113288" w:rsidRPr="000343E3" w:rsidRDefault="00113288" w:rsidP="00A766FB">
      <w:pPr>
        <w:pStyle w:val="aa"/>
        <w:ind w:firstLine="709"/>
      </w:pPr>
      <w:r w:rsidRPr="000343E3">
        <w:t xml:space="preserve">Во-первых, работа, которую выполняют на этой ранней стадии, закладывает фундамент для качественного проведения второй стадии оценки. Например, в рамках сбора данных о потенциальных обязательствах анализируемой фирмы необходимо выяснить, не имеется ли у нее каких-либо неурегулированных судебных разбирательств с ее участием. Значительную часть такой информации можно собрать в ходе проверки кредитоспособности фирмы. </w:t>
      </w:r>
      <w:r w:rsidR="00C820D4" w:rsidRPr="000343E3">
        <w:t>[</w:t>
      </w:r>
      <w:r w:rsidR="004664DC" w:rsidRPr="000343E3">
        <w:t>7, 416</w:t>
      </w:r>
      <w:r w:rsidR="00C820D4" w:rsidRPr="000343E3">
        <w:t>]</w:t>
      </w:r>
    </w:p>
    <w:p w:rsidR="00113288" w:rsidRPr="000343E3" w:rsidRDefault="00113288" w:rsidP="00A766FB">
      <w:pPr>
        <w:pStyle w:val="aa"/>
        <w:ind w:firstLine="709"/>
      </w:pPr>
      <w:r w:rsidRPr="000343E3">
        <w:t xml:space="preserve">Во-вторых, особенно на ранней стадии процесса комплексной оценки будет целесообразно запросить всю необходимую информацию непосредственно у фирмы и, помимо этого, получить такую же информацию в ходе сбора и анализа данных о фирме или проверки ее кредитоспособности. Если имеются существенные расхождения между тем, что сама фирма сообщает о себе, и тем, что говорят другие источники, проводящая анализ фирма может прийти к выводу, что, возможно, не все в порядке. Таким образом, до заключения каких-либо </w:t>
      </w:r>
      <w:r w:rsidRPr="000343E3">
        <w:lastRenderedPageBreak/>
        <w:t>обязывающих договоренностей ей следует более детально изучить некоторые аспекты.</w:t>
      </w:r>
    </w:p>
    <w:p w:rsidR="00113288" w:rsidRPr="000343E3" w:rsidRDefault="00113288" w:rsidP="00A766FB">
      <w:pPr>
        <w:pStyle w:val="aa"/>
        <w:ind w:firstLine="709"/>
      </w:pPr>
      <w:r w:rsidRPr="000343E3">
        <w:t>Комплексная оценка второго уровня проводится только в том случае, если фирму, которая проводила анализ, удовлетворяют результаты предварительной комплексной оценки первого уровня. Как правило, проводящая анализ фирма и фирма – объект анализа одновременно проводят взаимную комплексную оценку первого уровня с параллельным обсуждением общих аспектов планируемой сделки. Если компании приходят к общему мнению о том, что сделка может иметь реальные перспективы, они приступают к уже более дорогостоящей и продолжительной стадии анализа — комплексной оценке второго уровня. Комплексную оценку второго уровня можно представить в виде таблицы (таб. 3).</w:t>
      </w:r>
    </w:p>
    <w:p w:rsidR="00113288" w:rsidRPr="000343E3" w:rsidRDefault="00113288" w:rsidP="002C16BB">
      <w:pPr>
        <w:pStyle w:val="aa"/>
        <w:ind w:firstLine="0"/>
      </w:pPr>
    </w:p>
    <w:p w:rsidR="00113288" w:rsidRPr="000343E3" w:rsidRDefault="00113288" w:rsidP="00A766FB">
      <w:pPr>
        <w:pStyle w:val="aa"/>
        <w:ind w:firstLine="709"/>
      </w:pPr>
    </w:p>
    <w:p w:rsidR="00113288" w:rsidRPr="000343E3" w:rsidRDefault="00113288" w:rsidP="00A766FB">
      <w:pPr>
        <w:pStyle w:val="aa"/>
        <w:ind w:firstLine="709"/>
        <w:rPr>
          <w:b/>
        </w:rPr>
      </w:pPr>
      <w:r w:rsidRPr="000343E3">
        <w:rPr>
          <w:b/>
        </w:rPr>
        <w:t>Таблица 3 - Содержание комплексной оценки второго уровня</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5528"/>
      </w:tblGrid>
      <w:tr w:rsidR="00113288" w:rsidRPr="000343E3" w:rsidTr="009D0590">
        <w:tc>
          <w:tcPr>
            <w:tcW w:w="3544" w:type="dxa"/>
            <w:shd w:val="clear" w:color="auto" w:fill="auto"/>
          </w:tcPr>
          <w:p w:rsidR="00113288" w:rsidRPr="000343E3" w:rsidRDefault="00113288" w:rsidP="002C16BB">
            <w:pPr>
              <w:pStyle w:val="ad"/>
              <w:ind w:firstLine="34"/>
              <w:rPr>
                <w:sz w:val="28"/>
                <w:szCs w:val="28"/>
              </w:rPr>
            </w:pPr>
            <w:r w:rsidRPr="000343E3">
              <w:rPr>
                <w:sz w:val="28"/>
                <w:szCs w:val="28"/>
              </w:rPr>
              <w:t>Этап комплексной оценки</w:t>
            </w:r>
          </w:p>
        </w:tc>
        <w:tc>
          <w:tcPr>
            <w:tcW w:w="5528" w:type="dxa"/>
            <w:shd w:val="clear" w:color="auto" w:fill="auto"/>
          </w:tcPr>
          <w:p w:rsidR="00113288" w:rsidRPr="000343E3" w:rsidRDefault="00113288" w:rsidP="00A766FB">
            <w:pPr>
              <w:pStyle w:val="ad"/>
              <w:ind w:firstLine="709"/>
              <w:rPr>
                <w:sz w:val="28"/>
                <w:szCs w:val="28"/>
              </w:rPr>
            </w:pPr>
            <w:r w:rsidRPr="000343E3">
              <w:rPr>
                <w:sz w:val="28"/>
                <w:szCs w:val="28"/>
              </w:rPr>
              <w:t>Содержание</w:t>
            </w:r>
          </w:p>
        </w:tc>
      </w:tr>
      <w:tr w:rsidR="00113288" w:rsidRPr="000343E3" w:rsidTr="009D0590">
        <w:tc>
          <w:tcPr>
            <w:tcW w:w="3544" w:type="dxa"/>
            <w:shd w:val="clear" w:color="auto" w:fill="auto"/>
          </w:tcPr>
          <w:p w:rsidR="00113288" w:rsidRPr="000343E3" w:rsidRDefault="00113288" w:rsidP="002C16BB">
            <w:pPr>
              <w:pStyle w:val="ad"/>
              <w:ind w:firstLine="34"/>
              <w:rPr>
                <w:sz w:val="28"/>
                <w:szCs w:val="28"/>
              </w:rPr>
            </w:pPr>
            <w:r w:rsidRPr="000343E3">
              <w:rPr>
                <w:sz w:val="28"/>
                <w:szCs w:val="28"/>
              </w:rPr>
              <w:t>Юридические аспекты</w:t>
            </w:r>
          </w:p>
        </w:tc>
        <w:tc>
          <w:tcPr>
            <w:tcW w:w="5528" w:type="dxa"/>
            <w:shd w:val="clear" w:color="auto" w:fill="auto"/>
          </w:tcPr>
          <w:p w:rsidR="00113288" w:rsidRPr="000343E3" w:rsidRDefault="00113288" w:rsidP="00A766FB">
            <w:pPr>
              <w:pStyle w:val="ad"/>
              <w:ind w:firstLine="709"/>
              <w:rPr>
                <w:sz w:val="28"/>
                <w:szCs w:val="28"/>
              </w:rPr>
            </w:pPr>
            <w:r w:rsidRPr="000343E3">
              <w:rPr>
                <w:sz w:val="28"/>
                <w:szCs w:val="28"/>
              </w:rPr>
              <w:t>Структура, права на собственность</w:t>
            </w:r>
          </w:p>
        </w:tc>
      </w:tr>
      <w:tr w:rsidR="00113288" w:rsidRPr="000343E3" w:rsidTr="009D0590">
        <w:tc>
          <w:tcPr>
            <w:tcW w:w="3544" w:type="dxa"/>
            <w:shd w:val="clear" w:color="auto" w:fill="auto"/>
          </w:tcPr>
          <w:p w:rsidR="00113288" w:rsidRPr="000343E3" w:rsidRDefault="00113288" w:rsidP="002C16BB">
            <w:pPr>
              <w:pStyle w:val="ad"/>
              <w:ind w:firstLine="34"/>
              <w:rPr>
                <w:sz w:val="28"/>
                <w:szCs w:val="28"/>
              </w:rPr>
            </w:pPr>
            <w:r w:rsidRPr="000343E3">
              <w:rPr>
                <w:sz w:val="28"/>
                <w:szCs w:val="28"/>
              </w:rPr>
              <w:t>Факторы экономического состояния</w:t>
            </w:r>
          </w:p>
        </w:tc>
        <w:tc>
          <w:tcPr>
            <w:tcW w:w="5528" w:type="dxa"/>
            <w:shd w:val="clear" w:color="auto" w:fill="auto"/>
          </w:tcPr>
          <w:p w:rsidR="00113288" w:rsidRPr="000343E3" w:rsidRDefault="00113288" w:rsidP="00A766FB">
            <w:pPr>
              <w:pStyle w:val="ad"/>
              <w:ind w:firstLine="709"/>
              <w:rPr>
                <w:sz w:val="28"/>
                <w:szCs w:val="28"/>
              </w:rPr>
            </w:pPr>
            <w:r w:rsidRPr="000343E3">
              <w:rPr>
                <w:sz w:val="28"/>
                <w:szCs w:val="28"/>
              </w:rPr>
              <w:t>Маркетинг, продажи, прибыли, экономические индикаторы</w:t>
            </w:r>
          </w:p>
        </w:tc>
      </w:tr>
      <w:tr w:rsidR="00113288" w:rsidRPr="000343E3" w:rsidTr="009D0590">
        <w:tc>
          <w:tcPr>
            <w:tcW w:w="3544" w:type="dxa"/>
            <w:shd w:val="clear" w:color="auto" w:fill="auto"/>
          </w:tcPr>
          <w:p w:rsidR="00113288" w:rsidRPr="000343E3" w:rsidRDefault="00113288" w:rsidP="002C16BB">
            <w:pPr>
              <w:pStyle w:val="ad"/>
              <w:ind w:firstLine="34"/>
              <w:rPr>
                <w:sz w:val="28"/>
                <w:szCs w:val="28"/>
              </w:rPr>
            </w:pPr>
            <w:r w:rsidRPr="000343E3">
              <w:rPr>
                <w:sz w:val="28"/>
                <w:szCs w:val="28"/>
              </w:rPr>
              <w:t>Потенциальные обязательства</w:t>
            </w:r>
          </w:p>
        </w:tc>
        <w:tc>
          <w:tcPr>
            <w:tcW w:w="5528" w:type="dxa"/>
            <w:shd w:val="clear" w:color="auto" w:fill="auto"/>
          </w:tcPr>
          <w:p w:rsidR="00113288" w:rsidRPr="000343E3" w:rsidRDefault="00113288" w:rsidP="00A766FB">
            <w:pPr>
              <w:pStyle w:val="ad"/>
              <w:ind w:firstLine="709"/>
              <w:rPr>
                <w:sz w:val="28"/>
                <w:szCs w:val="28"/>
              </w:rPr>
            </w:pPr>
            <w:r w:rsidRPr="000343E3">
              <w:rPr>
                <w:sz w:val="28"/>
                <w:szCs w:val="28"/>
              </w:rPr>
              <w:t>Окружающая среда, гарантии, судебные разбирательства</w:t>
            </w:r>
          </w:p>
        </w:tc>
      </w:tr>
      <w:tr w:rsidR="00113288" w:rsidRPr="000343E3" w:rsidTr="009D0590">
        <w:tc>
          <w:tcPr>
            <w:tcW w:w="3544" w:type="dxa"/>
            <w:shd w:val="clear" w:color="auto" w:fill="auto"/>
          </w:tcPr>
          <w:p w:rsidR="00113288" w:rsidRPr="000343E3" w:rsidRDefault="00113288" w:rsidP="002C16BB">
            <w:pPr>
              <w:pStyle w:val="ad"/>
              <w:ind w:firstLine="34"/>
              <w:rPr>
                <w:sz w:val="28"/>
                <w:szCs w:val="28"/>
              </w:rPr>
            </w:pPr>
            <w:r w:rsidRPr="000343E3">
              <w:rPr>
                <w:sz w:val="28"/>
                <w:szCs w:val="28"/>
              </w:rPr>
              <w:t>Финансовые аспекты</w:t>
            </w:r>
          </w:p>
        </w:tc>
        <w:tc>
          <w:tcPr>
            <w:tcW w:w="5528" w:type="dxa"/>
            <w:shd w:val="clear" w:color="auto" w:fill="auto"/>
          </w:tcPr>
          <w:p w:rsidR="00113288" w:rsidRPr="000343E3" w:rsidRDefault="00113288" w:rsidP="00A766FB">
            <w:pPr>
              <w:pStyle w:val="ad"/>
              <w:ind w:firstLine="709"/>
              <w:rPr>
                <w:sz w:val="28"/>
                <w:szCs w:val="28"/>
              </w:rPr>
            </w:pPr>
            <w:r w:rsidRPr="000343E3">
              <w:rPr>
                <w:sz w:val="28"/>
                <w:szCs w:val="28"/>
              </w:rPr>
              <w:t>Ссуды, налогообложение, финансовые проблемы</w:t>
            </w:r>
          </w:p>
        </w:tc>
      </w:tr>
      <w:tr w:rsidR="00113288" w:rsidRPr="000343E3" w:rsidTr="009D0590">
        <w:tc>
          <w:tcPr>
            <w:tcW w:w="3544" w:type="dxa"/>
            <w:shd w:val="clear" w:color="auto" w:fill="auto"/>
          </w:tcPr>
          <w:p w:rsidR="00113288" w:rsidRPr="000343E3" w:rsidRDefault="00113288" w:rsidP="002C16BB">
            <w:pPr>
              <w:pStyle w:val="ad"/>
              <w:ind w:firstLine="34"/>
              <w:rPr>
                <w:sz w:val="28"/>
                <w:szCs w:val="28"/>
              </w:rPr>
            </w:pPr>
            <w:r w:rsidRPr="000343E3">
              <w:rPr>
                <w:sz w:val="28"/>
                <w:szCs w:val="28"/>
              </w:rPr>
              <w:t>Производство</w:t>
            </w:r>
          </w:p>
        </w:tc>
        <w:tc>
          <w:tcPr>
            <w:tcW w:w="5528" w:type="dxa"/>
            <w:shd w:val="clear" w:color="auto" w:fill="auto"/>
          </w:tcPr>
          <w:p w:rsidR="00113288" w:rsidRPr="000343E3" w:rsidRDefault="00113288" w:rsidP="00A766FB">
            <w:pPr>
              <w:pStyle w:val="ad"/>
              <w:ind w:firstLine="709"/>
              <w:rPr>
                <w:sz w:val="28"/>
                <w:szCs w:val="28"/>
              </w:rPr>
            </w:pPr>
            <w:r w:rsidRPr="000343E3">
              <w:rPr>
                <w:sz w:val="28"/>
                <w:szCs w:val="28"/>
              </w:rPr>
              <w:t>Процесс развития, поставщики сырья, регулирующие факторы</w:t>
            </w:r>
          </w:p>
        </w:tc>
      </w:tr>
    </w:tbl>
    <w:p w:rsidR="00113288" w:rsidRPr="000343E3" w:rsidRDefault="00113288" w:rsidP="00A766FB">
      <w:pPr>
        <w:pStyle w:val="aa"/>
        <w:ind w:firstLine="709"/>
      </w:pPr>
    </w:p>
    <w:p w:rsidR="00113288" w:rsidRPr="000343E3" w:rsidRDefault="00113288" w:rsidP="00A766FB">
      <w:pPr>
        <w:pStyle w:val="aa"/>
        <w:ind w:firstLine="709"/>
      </w:pPr>
    </w:p>
    <w:p w:rsidR="002C16BB" w:rsidRPr="000343E3" w:rsidRDefault="002C16BB" w:rsidP="00C820D4">
      <w:pPr>
        <w:pStyle w:val="aa"/>
        <w:ind w:firstLine="0"/>
      </w:pPr>
    </w:p>
    <w:p w:rsidR="00113288" w:rsidRPr="000343E3" w:rsidRDefault="00113288" w:rsidP="00A766FB">
      <w:pPr>
        <w:pStyle w:val="aa"/>
        <w:ind w:firstLine="709"/>
      </w:pPr>
      <w:r w:rsidRPr="000343E3">
        <w:lastRenderedPageBreak/>
        <w:t>В большинстве случаев комплексная такая оценка второго уровня выполняется сторонними компаниями исследовательского профиля или действующими от их имени. К таковым относятся:</w:t>
      </w:r>
    </w:p>
    <w:p w:rsidR="00113288" w:rsidRPr="000343E3" w:rsidRDefault="00113288" w:rsidP="00E311CE">
      <w:pPr>
        <w:pStyle w:val="aa"/>
        <w:numPr>
          <w:ilvl w:val="1"/>
          <w:numId w:val="20"/>
        </w:numPr>
        <w:ind w:left="0" w:firstLine="709"/>
      </w:pPr>
      <w:r w:rsidRPr="000343E3">
        <w:t>международные аудиторские и бухгалтерские фирмы, которые имеют достаточный опыт для всеобъемлющего анализа финансового положения, налоговых обязательств и прочей финансовой документации коммерческих компаний;</w:t>
      </w:r>
    </w:p>
    <w:p w:rsidR="00113288" w:rsidRPr="000343E3" w:rsidRDefault="00113288" w:rsidP="00E311CE">
      <w:pPr>
        <w:pStyle w:val="aa"/>
        <w:numPr>
          <w:ilvl w:val="1"/>
          <w:numId w:val="20"/>
        </w:numPr>
        <w:ind w:left="0" w:firstLine="709"/>
      </w:pPr>
      <w:r w:rsidRPr="000343E3">
        <w:t>специализированные юридические фирмы для анализа контрактов, учредительных документов, вопросов, касающихся регистрации компании и прочих юридических аспектов;</w:t>
      </w:r>
    </w:p>
    <w:p w:rsidR="00113288" w:rsidRPr="000343E3" w:rsidRDefault="00113288" w:rsidP="00E311CE">
      <w:pPr>
        <w:pStyle w:val="aa"/>
        <w:numPr>
          <w:ilvl w:val="1"/>
          <w:numId w:val="20"/>
        </w:numPr>
        <w:ind w:left="0" w:firstLine="709"/>
      </w:pPr>
      <w:r w:rsidRPr="000343E3">
        <w:t>технические консультанты или консультанты по экологии, которые могут составить заключения по производственным вопросам, использованию технологии и соблюдению природоохранного законодательства.</w:t>
      </w:r>
    </w:p>
    <w:p w:rsidR="00D40962" w:rsidRPr="000343E3" w:rsidRDefault="00113288" w:rsidP="00A766FB">
      <w:pPr>
        <w:pStyle w:val="aa"/>
        <w:ind w:firstLine="709"/>
      </w:pPr>
      <w:r w:rsidRPr="000343E3">
        <w:t>В процессе официальной комплексной оценки может запрашиваться различная информация — от копий нескольких финансовых документов до полномасштабного изучения вопросов юридического, финансового, производственного и экологического характе</w:t>
      </w:r>
      <w:r w:rsidR="00D40962" w:rsidRPr="000343E3">
        <w:t>ра.</w:t>
      </w:r>
      <w:r w:rsidR="00C820D4" w:rsidRPr="000343E3">
        <w:t>[</w:t>
      </w:r>
      <w:r w:rsidR="004664DC" w:rsidRPr="000343E3">
        <w:t>9, 61</w:t>
      </w:r>
      <w:r w:rsidR="00C820D4" w:rsidRPr="000343E3">
        <w:t>]</w:t>
      </w:r>
    </w:p>
    <w:p w:rsidR="00113288" w:rsidRPr="000343E3" w:rsidRDefault="00D40962" w:rsidP="00A766FB">
      <w:pPr>
        <w:pStyle w:val="aa"/>
        <w:ind w:firstLine="709"/>
      </w:pPr>
      <w:r w:rsidRPr="000343E3">
        <w:t xml:space="preserve"> Содержание данных, необходимых для анализа в ходе комплексной оценки, зависит от конкретных аспектов каждой сделки. Однако обобщенный алгоритм такой комплексной двухуровневой проверки используется с некоторыми вариациями практически повсюду нашими отечественными компаниями.</w:t>
      </w:r>
    </w:p>
    <w:p w:rsidR="00D40962" w:rsidRPr="000343E3" w:rsidRDefault="00D40962" w:rsidP="00A766FB">
      <w:pPr>
        <w:pStyle w:val="aa"/>
        <w:ind w:firstLine="709"/>
      </w:pPr>
      <w:r w:rsidRPr="000343E3">
        <w:t>На основе проведенной комплексной оценки ее результаты по каждой интересующей компании записываются в  компьютерный банк данных. Там они аккумулируются по таким основным направлениям:</w:t>
      </w:r>
    </w:p>
    <w:p w:rsidR="00D40962" w:rsidRPr="000343E3" w:rsidRDefault="00D40962" w:rsidP="00A766FB">
      <w:pPr>
        <w:pStyle w:val="aa"/>
        <w:ind w:firstLine="709"/>
      </w:pPr>
      <w:r w:rsidRPr="000343E3">
        <w:t xml:space="preserve">- общие сведения о фирме; </w:t>
      </w:r>
    </w:p>
    <w:p w:rsidR="00D40962" w:rsidRPr="000343E3" w:rsidRDefault="00D40962" w:rsidP="00A766FB">
      <w:pPr>
        <w:pStyle w:val="aa"/>
        <w:ind w:firstLine="709"/>
      </w:pPr>
      <w:r w:rsidRPr="000343E3">
        <w:t>- статистические показатели, характеризующие ее экономическое и финансовое положение;</w:t>
      </w:r>
    </w:p>
    <w:p w:rsidR="0002781A" w:rsidRPr="000343E3" w:rsidRDefault="00D40962" w:rsidP="00A766FB">
      <w:pPr>
        <w:pStyle w:val="aa"/>
        <w:ind w:firstLine="709"/>
      </w:pPr>
      <w:r w:rsidRPr="000343E3">
        <w:lastRenderedPageBreak/>
        <w:t>- эффективность деятельности и конкурентоспособность на рынке.</w:t>
      </w:r>
    </w:p>
    <w:p w:rsidR="002C516D" w:rsidRPr="000343E3" w:rsidRDefault="00C432BB"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shd w:val="clear" w:color="auto" w:fill="FFFFFF"/>
        </w:rPr>
        <w:t>Этап 3.</w:t>
      </w:r>
      <w:r w:rsidR="00E02DAB" w:rsidRPr="000343E3">
        <w:rPr>
          <w:sz w:val="28"/>
          <w:szCs w:val="28"/>
          <w:shd w:val="clear" w:color="auto" w:fill="FFFFFF"/>
        </w:rPr>
        <w:t> </w:t>
      </w:r>
      <w:r w:rsidR="00D40962" w:rsidRPr="000343E3">
        <w:rPr>
          <w:sz w:val="28"/>
          <w:szCs w:val="28"/>
          <w:shd w:val="clear" w:color="auto" w:fill="FFFFFF"/>
        </w:rPr>
        <w:t>Изучение п</w:t>
      </w:r>
      <w:r w:rsidRPr="000343E3">
        <w:rPr>
          <w:sz w:val="28"/>
          <w:szCs w:val="28"/>
          <w:shd w:val="clear" w:color="auto" w:fill="FFFFFF"/>
        </w:rPr>
        <w:t>ра</w:t>
      </w:r>
      <w:r w:rsidR="00D40962" w:rsidRPr="000343E3">
        <w:rPr>
          <w:sz w:val="28"/>
          <w:szCs w:val="28"/>
          <w:shd w:val="clear" w:color="auto" w:fill="FFFFFF"/>
        </w:rPr>
        <w:t>вового</w:t>
      </w:r>
      <w:r w:rsidRPr="000343E3">
        <w:rPr>
          <w:sz w:val="28"/>
          <w:szCs w:val="28"/>
          <w:shd w:val="clear" w:color="auto" w:fill="FFFFFF"/>
        </w:rPr>
        <w:t xml:space="preserve"> статус</w:t>
      </w:r>
      <w:r w:rsidR="00D40962" w:rsidRPr="000343E3">
        <w:rPr>
          <w:sz w:val="28"/>
          <w:szCs w:val="28"/>
          <w:shd w:val="clear" w:color="auto" w:fill="FFFFFF"/>
        </w:rPr>
        <w:t>а</w:t>
      </w:r>
      <w:r w:rsidRPr="000343E3">
        <w:rPr>
          <w:sz w:val="28"/>
          <w:szCs w:val="28"/>
          <w:shd w:val="clear" w:color="auto" w:fill="FFFFFF"/>
        </w:rPr>
        <w:t xml:space="preserve"> компании контрагента. </w:t>
      </w:r>
      <w:r w:rsidR="00E02DAB" w:rsidRPr="000343E3">
        <w:rPr>
          <w:sz w:val="28"/>
          <w:szCs w:val="28"/>
          <w:shd w:val="clear" w:color="auto" w:fill="FFFFFF"/>
        </w:rPr>
        <w:t xml:space="preserve">Не менее важным </w:t>
      </w:r>
      <w:r w:rsidR="007A3F38" w:rsidRPr="000343E3">
        <w:rPr>
          <w:sz w:val="28"/>
          <w:szCs w:val="28"/>
          <w:shd w:val="clear" w:color="auto" w:fill="FFFFFF"/>
        </w:rPr>
        <w:t>критерием оценки надежности</w:t>
      </w:r>
      <w:r w:rsidR="00E02DAB" w:rsidRPr="000343E3">
        <w:rPr>
          <w:sz w:val="28"/>
          <w:szCs w:val="28"/>
          <w:shd w:val="clear" w:color="auto" w:fill="FFFFFF"/>
        </w:rPr>
        <w:t xml:space="preserve"> потенциального</w:t>
      </w:r>
      <w:r w:rsidR="007A3F38" w:rsidRPr="000343E3">
        <w:rPr>
          <w:sz w:val="28"/>
          <w:szCs w:val="28"/>
          <w:shd w:val="clear" w:color="auto" w:fill="FFFFFF"/>
        </w:rPr>
        <w:t xml:space="preserve"> иностранного партнера по </w:t>
      </w:r>
      <w:r w:rsidR="00E02DAB" w:rsidRPr="000343E3">
        <w:rPr>
          <w:sz w:val="28"/>
          <w:szCs w:val="28"/>
          <w:shd w:val="clear" w:color="auto" w:fill="FFFFFF"/>
        </w:rPr>
        <w:t xml:space="preserve">основным показателям является его правовой статус. В современной рыночной экономике существует много организационных форм субъектов хозяйствования. Они осуществляют свою деятельность в рамках </w:t>
      </w:r>
      <w:r w:rsidR="007A3F38" w:rsidRPr="000343E3">
        <w:rPr>
          <w:sz w:val="28"/>
          <w:szCs w:val="28"/>
          <w:shd w:val="clear" w:color="auto" w:fill="FFFFFF"/>
        </w:rPr>
        <w:t xml:space="preserve">существующих национальных </w:t>
      </w:r>
      <w:r w:rsidR="00E02DAB" w:rsidRPr="000343E3">
        <w:rPr>
          <w:sz w:val="28"/>
          <w:szCs w:val="28"/>
          <w:shd w:val="clear" w:color="auto" w:fill="FFFFFF"/>
        </w:rPr>
        <w:t>норм права, регулирующих их отношения с деловыми партнерами. Причем эти нормы не являются одинаковыми для фирм с различной правовой формой функционирования. Этим и обусловливается необходимость определения правов</w:t>
      </w:r>
      <w:r w:rsidR="002C516D" w:rsidRPr="000343E3">
        <w:rPr>
          <w:sz w:val="28"/>
          <w:szCs w:val="28"/>
          <w:shd w:val="clear" w:color="auto" w:fill="FFFFFF"/>
        </w:rPr>
        <w:t>ого статуса фирмы, поскольку эти знания позволя</w:t>
      </w:r>
      <w:r w:rsidR="00E02DAB" w:rsidRPr="000343E3">
        <w:rPr>
          <w:sz w:val="28"/>
          <w:szCs w:val="28"/>
          <w:shd w:val="clear" w:color="auto" w:fill="FFFFFF"/>
        </w:rPr>
        <w:t>т получить ответ на ряд принципиальных вопросов, которые должны обязательно учитываться при заключении сделки.</w:t>
      </w:r>
      <w:r w:rsidR="002C516D" w:rsidRPr="000343E3">
        <w:rPr>
          <w:sz w:val="28"/>
          <w:szCs w:val="28"/>
        </w:rPr>
        <w:t xml:space="preserve"> Поэтому их следует рассмотреть подробнее.</w:t>
      </w:r>
      <w:r w:rsidR="00C820D4" w:rsidRPr="000343E3">
        <w:rPr>
          <w:sz w:val="28"/>
          <w:szCs w:val="28"/>
        </w:rPr>
        <w:t>[</w:t>
      </w:r>
      <w:r w:rsidR="004664DC" w:rsidRPr="000343E3">
        <w:rPr>
          <w:sz w:val="28"/>
          <w:szCs w:val="28"/>
        </w:rPr>
        <w:t>30</w:t>
      </w:r>
      <w:r w:rsidR="00C820D4" w:rsidRPr="000343E3">
        <w:rPr>
          <w:sz w:val="28"/>
          <w:szCs w:val="28"/>
        </w:rPr>
        <w:t>]</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Итак, в зависимости от целей и характера деятельности контрагентов на мировом рынке</w:t>
      </w:r>
      <w:r w:rsidR="00060CB0" w:rsidRPr="000343E3">
        <w:rPr>
          <w:sz w:val="28"/>
          <w:szCs w:val="28"/>
        </w:rPr>
        <w:t xml:space="preserve"> их</w:t>
      </w:r>
      <w:r w:rsidRPr="000343E3">
        <w:rPr>
          <w:sz w:val="28"/>
          <w:szCs w:val="28"/>
        </w:rPr>
        <w:t xml:space="preserve"> можно</w:t>
      </w:r>
      <w:r w:rsidR="00060CB0" w:rsidRPr="000343E3">
        <w:rPr>
          <w:sz w:val="28"/>
          <w:szCs w:val="28"/>
        </w:rPr>
        <w:t xml:space="preserve"> условно</w:t>
      </w:r>
      <w:r w:rsidRPr="000343E3">
        <w:rPr>
          <w:sz w:val="28"/>
          <w:szCs w:val="28"/>
        </w:rPr>
        <w:t xml:space="preserve"> разделить на 4 </w:t>
      </w:r>
      <w:r w:rsidR="00060CB0" w:rsidRPr="000343E3">
        <w:rPr>
          <w:sz w:val="28"/>
          <w:szCs w:val="28"/>
        </w:rPr>
        <w:t xml:space="preserve">основных </w:t>
      </w:r>
      <w:r w:rsidRPr="000343E3">
        <w:rPr>
          <w:sz w:val="28"/>
          <w:szCs w:val="28"/>
        </w:rPr>
        <w:t>категории:</w:t>
      </w:r>
    </w:p>
    <w:p w:rsidR="00060CB0"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1. </w:t>
      </w:r>
      <w:r w:rsidR="002C516D" w:rsidRPr="000343E3">
        <w:rPr>
          <w:sz w:val="28"/>
          <w:szCs w:val="28"/>
        </w:rPr>
        <w:t>Фирмы.</w:t>
      </w:r>
    </w:p>
    <w:p w:rsidR="00060CB0"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2. </w:t>
      </w:r>
      <w:r w:rsidR="002C516D" w:rsidRPr="000343E3">
        <w:rPr>
          <w:sz w:val="28"/>
          <w:szCs w:val="28"/>
        </w:rPr>
        <w:t xml:space="preserve"> Государственные органы и организации (министерства и ведомства). </w:t>
      </w:r>
    </w:p>
    <w:p w:rsidR="00060CB0"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3. </w:t>
      </w:r>
      <w:r w:rsidR="002C516D" w:rsidRPr="000343E3">
        <w:rPr>
          <w:sz w:val="28"/>
          <w:szCs w:val="28"/>
        </w:rPr>
        <w:t xml:space="preserve">Союзы предпринимателей. </w:t>
      </w:r>
      <w:r w:rsidRPr="000343E3">
        <w:rPr>
          <w:sz w:val="28"/>
          <w:szCs w:val="28"/>
        </w:rPr>
        <w:t xml:space="preserve"> </w:t>
      </w:r>
    </w:p>
    <w:p w:rsidR="002C516D"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4. </w:t>
      </w:r>
      <w:r w:rsidR="002C516D" w:rsidRPr="000343E3">
        <w:rPr>
          <w:sz w:val="28"/>
          <w:szCs w:val="28"/>
        </w:rPr>
        <w:t xml:space="preserve">Международные экономические организации </w:t>
      </w:r>
      <w:r w:rsidRPr="000343E3">
        <w:rPr>
          <w:sz w:val="28"/>
          <w:szCs w:val="28"/>
        </w:rPr>
        <w:t>в системе</w:t>
      </w:r>
      <w:r w:rsidR="002C516D" w:rsidRPr="000343E3">
        <w:rPr>
          <w:sz w:val="28"/>
          <w:szCs w:val="28"/>
        </w:rPr>
        <w:t xml:space="preserve"> ООН.</w:t>
      </w:r>
    </w:p>
    <w:p w:rsidR="002C516D"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1. Фирмы. </w:t>
      </w:r>
      <w:r w:rsidR="002C516D" w:rsidRPr="000343E3">
        <w:rPr>
          <w:sz w:val="28"/>
          <w:szCs w:val="28"/>
        </w:rPr>
        <w:t>В странах с рыночной экономикой отработана четкая система классификации фирм. Они классифицируются по ряду критериев:</w:t>
      </w:r>
      <w:r w:rsidRPr="000343E3">
        <w:rPr>
          <w:sz w:val="28"/>
          <w:szCs w:val="28"/>
        </w:rPr>
        <w:t xml:space="preserve"> </w:t>
      </w:r>
      <w:r w:rsidR="002C516D" w:rsidRPr="000343E3">
        <w:rPr>
          <w:sz w:val="28"/>
          <w:szCs w:val="28"/>
        </w:rPr>
        <w:t>по ви</w:t>
      </w:r>
      <w:r w:rsidRPr="000343E3">
        <w:rPr>
          <w:sz w:val="28"/>
          <w:szCs w:val="28"/>
        </w:rPr>
        <w:t xml:space="preserve">ду хозяйственной деятельности, по </w:t>
      </w:r>
      <w:r w:rsidR="002C516D" w:rsidRPr="000343E3">
        <w:rPr>
          <w:sz w:val="28"/>
          <w:szCs w:val="28"/>
        </w:rPr>
        <w:t>характеру совершаемых операций</w:t>
      </w:r>
      <w:r w:rsidRPr="000343E3">
        <w:rPr>
          <w:sz w:val="28"/>
          <w:szCs w:val="28"/>
        </w:rPr>
        <w:t xml:space="preserve"> с товарами, услугами или финансами</w:t>
      </w:r>
      <w:r w:rsidR="002C516D" w:rsidRPr="000343E3">
        <w:rPr>
          <w:sz w:val="28"/>
          <w:szCs w:val="28"/>
        </w:rPr>
        <w:t xml:space="preserve">; по </w:t>
      </w:r>
      <w:r w:rsidRPr="000343E3">
        <w:rPr>
          <w:sz w:val="28"/>
          <w:szCs w:val="28"/>
        </w:rPr>
        <w:t xml:space="preserve">своему </w:t>
      </w:r>
      <w:r w:rsidR="002C516D" w:rsidRPr="000343E3">
        <w:rPr>
          <w:sz w:val="28"/>
          <w:szCs w:val="28"/>
        </w:rPr>
        <w:t xml:space="preserve">правовому положению; по характеру </w:t>
      </w:r>
      <w:r w:rsidRPr="000343E3">
        <w:rPr>
          <w:sz w:val="28"/>
          <w:szCs w:val="28"/>
        </w:rPr>
        <w:t xml:space="preserve">наличествующей </w:t>
      </w:r>
      <w:r w:rsidR="002C516D" w:rsidRPr="000343E3">
        <w:rPr>
          <w:sz w:val="28"/>
          <w:szCs w:val="28"/>
        </w:rPr>
        <w:t xml:space="preserve">собственности; по принадлежности капитала и </w:t>
      </w:r>
      <w:proofErr w:type="gramStart"/>
      <w:r w:rsidR="002C516D" w:rsidRPr="000343E3">
        <w:rPr>
          <w:sz w:val="28"/>
          <w:szCs w:val="28"/>
        </w:rPr>
        <w:t>контролю</w:t>
      </w:r>
      <w:r w:rsidRPr="000343E3">
        <w:rPr>
          <w:sz w:val="28"/>
          <w:szCs w:val="28"/>
        </w:rPr>
        <w:t xml:space="preserve"> за</w:t>
      </w:r>
      <w:proofErr w:type="gramEnd"/>
      <w:r w:rsidRPr="000343E3">
        <w:rPr>
          <w:sz w:val="28"/>
          <w:szCs w:val="28"/>
        </w:rPr>
        <w:t xml:space="preserve"> ним</w:t>
      </w:r>
      <w:r w:rsidR="002C516D" w:rsidRPr="000343E3">
        <w:rPr>
          <w:sz w:val="28"/>
          <w:szCs w:val="28"/>
        </w:rPr>
        <w:t xml:space="preserve">; по </w:t>
      </w:r>
      <w:r w:rsidRPr="000343E3">
        <w:rPr>
          <w:sz w:val="28"/>
          <w:szCs w:val="28"/>
        </w:rPr>
        <w:t xml:space="preserve">общему </w:t>
      </w:r>
      <w:r w:rsidR="002C516D" w:rsidRPr="000343E3">
        <w:rPr>
          <w:sz w:val="28"/>
          <w:szCs w:val="28"/>
        </w:rPr>
        <w:t xml:space="preserve">объему </w:t>
      </w:r>
      <w:r w:rsidRPr="000343E3">
        <w:rPr>
          <w:sz w:val="28"/>
          <w:szCs w:val="28"/>
        </w:rPr>
        <w:t xml:space="preserve">торговых </w:t>
      </w:r>
      <w:r w:rsidR="002C516D" w:rsidRPr="000343E3">
        <w:rPr>
          <w:sz w:val="28"/>
          <w:szCs w:val="28"/>
        </w:rPr>
        <w:t>операций; по хар</w:t>
      </w:r>
      <w:r w:rsidRPr="000343E3">
        <w:rPr>
          <w:sz w:val="28"/>
          <w:szCs w:val="28"/>
        </w:rPr>
        <w:t>актеру хозяйственных отношений, в зависимости от целей</w:t>
      </w:r>
      <w:r w:rsidR="002C516D" w:rsidRPr="000343E3">
        <w:rPr>
          <w:sz w:val="28"/>
          <w:szCs w:val="28"/>
        </w:rPr>
        <w:t xml:space="preserve"> объединения.</w:t>
      </w:r>
      <w:r w:rsidR="00C820D4" w:rsidRPr="000343E3">
        <w:rPr>
          <w:sz w:val="28"/>
          <w:szCs w:val="28"/>
        </w:rPr>
        <w:t>[</w:t>
      </w:r>
      <w:r w:rsidR="004664DC" w:rsidRPr="000343E3">
        <w:rPr>
          <w:sz w:val="28"/>
          <w:szCs w:val="28"/>
        </w:rPr>
        <w:t>12. 31</w:t>
      </w:r>
      <w:r w:rsidR="00C820D4" w:rsidRPr="000343E3">
        <w:rPr>
          <w:sz w:val="28"/>
          <w:szCs w:val="28"/>
        </w:rPr>
        <w:t>]</w:t>
      </w:r>
    </w:p>
    <w:p w:rsidR="00060CB0"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lastRenderedPageBreak/>
        <w:t>По виду хозяйственной деятельности и характеру совершаемых операций фирмы могут быть</w:t>
      </w:r>
      <w:r w:rsidR="00060CB0" w:rsidRPr="000343E3">
        <w:rPr>
          <w:sz w:val="28"/>
          <w:szCs w:val="28"/>
        </w:rPr>
        <w:t>:</w:t>
      </w:r>
    </w:p>
    <w:p w:rsidR="00060CB0"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w:t>
      </w:r>
      <w:r w:rsidR="002C516D" w:rsidRPr="000343E3">
        <w:rPr>
          <w:sz w:val="28"/>
          <w:szCs w:val="28"/>
        </w:rPr>
        <w:t xml:space="preserve"> </w:t>
      </w:r>
      <w:proofErr w:type="gramStart"/>
      <w:r w:rsidR="002C516D" w:rsidRPr="000343E3">
        <w:rPr>
          <w:sz w:val="28"/>
          <w:szCs w:val="28"/>
        </w:rPr>
        <w:t>промышленными</w:t>
      </w:r>
      <w:proofErr w:type="gramEnd"/>
      <w:r w:rsidR="002C516D" w:rsidRPr="000343E3">
        <w:rPr>
          <w:sz w:val="28"/>
          <w:szCs w:val="28"/>
        </w:rPr>
        <w:t xml:space="preserve"> (если более 50% оборота </w:t>
      </w:r>
      <w:r w:rsidRPr="000343E3">
        <w:rPr>
          <w:sz w:val="28"/>
          <w:szCs w:val="28"/>
        </w:rPr>
        <w:t xml:space="preserve">фирмы </w:t>
      </w:r>
      <w:r w:rsidR="002C516D" w:rsidRPr="000343E3">
        <w:rPr>
          <w:sz w:val="28"/>
          <w:szCs w:val="28"/>
        </w:rPr>
        <w:t>со</w:t>
      </w:r>
      <w:r w:rsidRPr="000343E3">
        <w:rPr>
          <w:sz w:val="28"/>
          <w:szCs w:val="28"/>
        </w:rPr>
        <w:t>ставляет собственная продукция);</w:t>
      </w:r>
    </w:p>
    <w:p w:rsidR="00060CB0"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w:t>
      </w:r>
      <w:r w:rsidR="002C516D" w:rsidRPr="000343E3">
        <w:rPr>
          <w:sz w:val="28"/>
          <w:szCs w:val="28"/>
        </w:rPr>
        <w:t xml:space="preserve"> </w:t>
      </w:r>
      <w:proofErr w:type="gramStart"/>
      <w:r w:rsidR="002C516D" w:rsidRPr="000343E3">
        <w:rPr>
          <w:sz w:val="28"/>
          <w:szCs w:val="28"/>
        </w:rPr>
        <w:t>сельскохозяйственными</w:t>
      </w:r>
      <w:proofErr w:type="gramEnd"/>
      <w:r w:rsidR="002C516D" w:rsidRPr="000343E3">
        <w:rPr>
          <w:sz w:val="28"/>
          <w:szCs w:val="28"/>
        </w:rPr>
        <w:t xml:space="preserve"> и агропромышленными (</w:t>
      </w:r>
      <w:r w:rsidRPr="000343E3">
        <w:rPr>
          <w:sz w:val="28"/>
          <w:szCs w:val="28"/>
        </w:rPr>
        <w:t xml:space="preserve">эти фирмы </w:t>
      </w:r>
      <w:r w:rsidR="002C516D" w:rsidRPr="000343E3">
        <w:rPr>
          <w:sz w:val="28"/>
          <w:szCs w:val="28"/>
        </w:rPr>
        <w:t>осуществляют переработку и сбыт основных видов</w:t>
      </w:r>
      <w:r w:rsidRPr="000343E3">
        <w:rPr>
          <w:sz w:val="28"/>
          <w:szCs w:val="28"/>
        </w:rPr>
        <w:t xml:space="preserve"> продукции фермерских хозяйств);</w:t>
      </w:r>
    </w:p>
    <w:p w:rsidR="00060CB0"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w:t>
      </w:r>
      <w:r w:rsidR="002C516D" w:rsidRPr="000343E3">
        <w:rPr>
          <w:sz w:val="28"/>
          <w:szCs w:val="28"/>
        </w:rPr>
        <w:t xml:space="preserve"> </w:t>
      </w:r>
      <w:proofErr w:type="gramStart"/>
      <w:r w:rsidR="002C516D" w:rsidRPr="000343E3">
        <w:rPr>
          <w:sz w:val="28"/>
          <w:szCs w:val="28"/>
        </w:rPr>
        <w:t>торговыми</w:t>
      </w:r>
      <w:proofErr w:type="gramEnd"/>
      <w:r w:rsidR="002C516D" w:rsidRPr="000343E3">
        <w:rPr>
          <w:sz w:val="28"/>
          <w:szCs w:val="28"/>
        </w:rPr>
        <w:t xml:space="preserve"> (осуществляют внешнеторговые операции по</w:t>
      </w:r>
      <w:r w:rsidRPr="000343E3">
        <w:rPr>
          <w:sz w:val="28"/>
          <w:szCs w:val="28"/>
        </w:rPr>
        <w:t xml:space="preserve"> купле-продаже товаров и услуг);</w:t>
      </w:r>
    </w:p>
    <w:p w:rsidR="00060CB0"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w:t>
      </w:r>
      <w:r w:rsidR="002C516D" w:rsidRPr="000343E3">
        <w:rPr>
          <w:sz w:val="28"/>
          <w:szCs w:val="28"/>
        </w:rPr>
        <w:t xml:space="preserve"> </w:t>
      </w:r>
      <w:proofErr w:type="gramStart"/>
      <w:r w:rsidR="002C516D" w:rsidRPr="000343E3">
        <w:rPr>
          <w:sz w:val="28"/>
          <w:szCs w:val="28"/>
        </w:rPr>
        <w:t>транспортными</w:t>
      </w:r>
      <w:proofErr w:type="gramEnd"/>
      <w:r w:rsidR="002C516D" w:rsidRPr="000343E3">
        <w:rPr>
          <w:sz w:val="28"/>
          <w:szCs w:val="28"/>
        </w:rPr>
        <w:t xml:space="preserve"> (обеспечивают перевозку тов</w:t>
      </w:r>
      <w:r w:rsidRPr="000343E3">
        <w:rPr>
          <w:sz w:val="28"/>
          <w:szCs w:val="28"/>
        </w:rPr>
        <w:t>аров по внешнеторговым сделкам);</w:t>
      </w:r>
    </w:p>
    <w:p w:rsidR="002C516D" w:rsidRPr="000343E3" w:rsidRDefault="00060CB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w:t>
      </w:r>
      <w:r w:rsidR="002C516D" w:rsidRPr="000343E3">
        <w:rPr>
          <w:sz w:val="28"/>
          <w:szCs w:val="28"/>
        </w:rPr>
        <w:t xml:space="preserve"> </w:t>
      </w:r>
      <w:proofErr w:type="gramStart"/>
      <w:r w:rsidR="002C516D" w:rsidRPr="000343E3">
        <w:rPr>
          <w:sz w:val="28"/>
          <w:szCs w:val="28"/>
        </w:rPr>
        <w:t>страховыми</w:t>
      </w:r>
      <w:proofErr w:type="gramEnd"/>
      <w:r w:rsidR="002C516D" w:rsidRPr="000343E3">
        <w:rPr>
          <w:sz w:val="28"/>
          <w:szCs w:val="28"/>
        </w:rPr>
        <w:t xml:space="preserve"> (выполняют о</w:t>
      </w:r>
      <w:r w:rsidRPr="000343E3">
        <w:rPr>
          <w:sz w:val="28"/>
          <w:szCs w:val="28"/>
        </w:rPr>
        <w:t>перации страхования) и т.д.</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Что касается правового положения, то надо отметить </w:t>
      </w:r>
      <w:r w:rsidR="00060CB0" w:rsidRPr="000343E3">
        <w:rPr>
          <w:sz w:val="28"/>
          <w:szCs w:val="28"/>
        </w:rPr>
        <w:t>такой факт: каждая фирма, участвующая</w:t>
      </w:r>
      <w:r w:rsidRPr="000343E3">
        <w:rPr>
          <w:sz w:val="28"/>
          <w:szCs w:val="28"/>
        </w:rPr>
        <w:t xml:space="preserve"> в хозяйственной деятельности, относится к определенной правовой форме и действует в соответствии с нормами гражданского и торгового права своего государства. Знание правового положения фирмы дает ответы на следующие вопросы:</w:t>
      </w:r>
    </w:p>
    <w:p w:rsidR="00060CB0" w:rsidRPr="000343E3" w:rsidRDefault="002C516D" w:rsidP="00E311CE">
      <w:pPr>
        <w:pStyle w:val="a5"/>
        <w:numPr>
          <w:ilvl w:val="0"/>
          <w:numId w:val="18"/>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 xml:space="preserve">кто и в каком размере несет ответственность по обязательствам фирмы? </w:t>
      </w:r>
    </w:p>
    <w:p w:rsidR="00060CB0" w:rsidRPr="000343E3" w:rsidRDefault="002C516D" w:rsidP="00E311CE">
      <w:pPr>
        <w:pStyle w:val="a5"/>
        <w:numPr>
          <w:ilvl w:val="0"/>
          <w:numId w:val="18"/>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 xml:space="preserve">кто оплачивает долги фирмы в случае ее банкротства? </w:t>
      </w:r>
    </w:p>
    <w:p w:rsidR="002C516D" w:rsidRPr="000343E3" w:rsidRDefault="002C516D" w:rsidP="00E311CE">
      <w:pPr>
        <w:pStyle w:val="a5"/>
        <w:numPr>
          <w:ilvl w:val="0"/>
          <w:numId w:val="18"/>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кто имеет право заключат</w:t>
      </w:r>
      <w:r w:rsidR="00060CB0" w:rsidRPr="000343E3">
        <w:rPr>
          <w:sz w:val="28"/>
          <w:szCs w:val="28"/>
        </w:rPr>
        <w:t>ь контракты от имени фирмы</w:t>
      </w:r>
      <w:r w:rsidRPr="000343E3">
        <w:rPr>
          <w:sz w:val="28"/>
          <w:szCs w:val="28"/>
        </w:rPr>
        <w:t>?</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Правовая форма определяет ответственность и правомочность пайщиков фирмы, формы </w:t>
      </w:r>
      <w:r w:rsidR="00060CB0" w:rsidRPr="000343E3">
        <w:rPr>
          <w:sz w:val="28"/>
          <w:szCs w:val="28"/>
        </w:rPr>
        <w:t xml:space="preserve">ее бухгалтерской </w:t>
      </w:r>
      <w:r w:rsidRPr="000343E3">
        <w:rPr>
          <w:sz w:val="28"/>
          <w:szCs w:val="28"/>
        </w:rPr>
        <w:t xml:space="preserve">отчетности, порядок налогообложения </w:t>
      </w:r>
      <w:r w:rsidR="00060CB0" w:rsidRPr="000343E3">
        <w:rPr>
          <w:sz w:val="28"/>
          <w:szCs w:val="28"/>
        </w:rPr>
        <w:t>на полученную прибыль</w:t>
      </w:r>
      <w:r w:rsidRPr="000343E3">
        <w:rPr>
          <w:sz w:val="28"/>
          <w:szCs w:val="28"/>
        </w:rPr>
        <w:t xml:space="preserve">, порядок ликвидации фирмы и </w:t>
      </w:r>
      <w:r w:rsidR="00060CB0" w:rsidRPr="000343E3">
        <w:rPr>
          <w:sz w:val="28"/>
          <w:szCs w:val="28"/>
        </w:rPr>
        <w:t xml:space="preserve">еще целый </w:t>
      </w:r>
      <w:r w:rsidRPr="000343E3">
        <w:rPr>
          <w:sz w:val="28"/>
          <w:szCs w:val="28"/>
        </w:rPr>
        <w:t xml:space="preserve">ряд других аспектов, которые необходимо знать при установлении деловых отношений с </w:t>
      </w:r>
      <w:r w:rsidR="00060CB0" w:rsidRPr="000343E3">
        <w:rPr>
          <w:sz w:val="28"/>
          <w:szCs w:val="28"/>
        </w:rPr>
        <w:t xml:space="preserve">данной </w:t>
      </w:r>
      <w:r w:rsidRPr="000343E3">
        <w:rPr>
          <w:sz w:val="28"/>
          <w:szCs w:val="28"/>
        </w:rPr>
        <w:t>фирмой.</w:t>
      </w:r>
      <w:r w:rsidR="00C820D4" w:rsidRPr="000343E3">
        <w:rPr>
          <w:sz w:val="28"/>
          <w:szCs w:val="28"/>
        </w:rPr>
        <w:t>[</w:t>
      </w:r>
      <w:r w:rsidR="004664DC" w:rsidRPr="000343E3">
        <w:rPr>
          <w:sz w:val="28"/>
          <w:szCs w:val="28"/>
        </w:rPr>
        <w:t>12, 33</w:t>
      </w:r>
      <w:r w:rsidR="00C820D4" w:rsidRPr="000343E3">
        <w:rPr>
          <w:sz w:val="28"/>
          <w:szCs w:val="28"/>
        </w:rPr>
        <w:t>]</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По правовому положению фирмы подразделяются на акционерные общества, общества с ограниченной ответственностью, разные формы товариществ, индивидуальные предприниматели или коммерсанты. Главные отличия между основны</w:t>
      </w:r>
      <w:r w:rsidR="0079634F" w:rsidRPr="000343E3">
        <w:rPr>
          <w:sz w:val="28"/>
          <w:szCs w:val="28"/>
        </w:rPr>
        <w:t xml:space="preserve">ми юридическими формами состоят </w:t>
      </w:r>
      <w:r w:rsidRPr="000343E3">
        <w:rPr>
          <w:sz w:val="28"/>
          <w:szCs w:val="28"/>
        </w:rPr>
        <w:t xml:space="preserve">в </w:t>
      </w:r>
      <w:r w:rsidRPr="000343E3">
        <w:rPr>
          <w:sz w:val="28"/>
          <w:szCs w:val="28"/>
        </w:rPr>
        <w:lastRenderedPageBreak/>
        <w:t>праве собственности на капитал; в присвоении дивидендов; от</w:t>
      </w:r>
      <w:r w:rsidR="0079634F" w:rsidRPr="000343E3">
        <w:rPr>
          <w:sz w:val="28"/>
          <w:szCs w:val="28"/>
        </w:rPr>
        <w:t xml:space="preserve">ветственности по обязательствам. Еще нужно </w:t>
      </w:r>
      <w:r w:rsidRPr="000343E3">
        <w:rPr>
          <w:sz w:val="28"/>
          <w:szCs w:val="28"/>
        </w:rPr>
        <w:t>отметить, что в соответствии с нормами гражданского и торгового права отдельных государств, правовые формы отличаются и имеют свои специфические особенности.</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Наименование фирмы обязательно должно содержать указание на ее правовое положение. </w:t>
      </w:r>
      <w:proofErr w:type="gramStart"/>
      <w:r w:rsidRPr="000343E3">
        <w:rPr>
          <w:sz w:val="28"/>
          <w:szCs w:val="28"/>
        </w:rPr>
        <w:t xml:space="preserve">Фирма, по правовому положению аналогичная обществу с ограниченной ответственностью </w:t>
      </w:r>
      <w:r w:rsidR="0079634F" w:rsidRPr="000343E3">
        <w:rPr>
          <w:sz w:val="28"/>
          <w:szCs w:val="28"/>
        </w:rPr>
        <w:t>Российской Федерации</w:t>
      </w:r>
      <w:r w:rsidRPr="000343E3">
        <w:rPr>
          <w:sz w:val="28"/>
          <w:szCs w:val="28"/>
        </w:rPr>
        <w:t xml:space="preserve"> и зарегистрированная в Германии, в своем названии содержит аббревиатуру </w:t>
      </w:r>
      <w:proofErr w:type="spellStart"/>
      <w:r w:rsidRPr="000343E3">
        <w:rPr>
          <w:sz w:val="28"/>
          <w:szCs w:val="28"/>
        </w:rPr>
        <w:t>GmBH</w:t>
      </w:r>
      <w:proofErr w:type="spellEnd"/>
      <w:r w:rsidRPr="000343E3">
        <w:rPr>
          <w:sz w:val="28"/>
          <w:szCs w:val="28"/>
        </w:rPr>
        <w:t xml:space="preserve">, в Великобритании – </w:t>
      </w:r>
      <w:proofErr w:type="spellStart"/>
      <w:r w:rsidRPr="000343E3">
        <w:rPr>
          <w:sz w:val="28"/>
          <w:szCs w:val="28"/>
        </w:rPr>
        <w:t>Ltd</w:t>
      </w:r>
      <w:proofErr w:type="spellEnd"/>
      <w:r w:rsidRPr="000343E3">
        <w:rPr>
          <w:sz w:val="28"/>
          <w:szCs w:val="28"/>
        </w:rPr>
        <w:t xml:space="preserve">., в Нидерландах – BV, во Франции – SARL или </w:t>
      </w:r>
      <w:proofErr w:type="spellStart"/>
      <w:r w:rsidRPr="000343E3">
        <w:rPr>
          <w:sz w:val="28"/>
          <w:szCs w:val="28"/>
        </w:rPr>
        <w:t>SaRL</w:t>
      </w:r>
      <w:proofErr w:type="spellEnd"/>
      <w:r w:rsidRPr="000343E3">
        <w:rPr>
          <w:sz w:val="28"/>
          <w:szCs w:val="28"/>
        </w:rPr>
        <w:t xml:space="preserve">, в Италии – SRL или </w:t>
      </w:r>
      <w:proofErr w:type="spellStart"/>
      <w:r w:rsidRPr="000343E3">
        <w:rPr>
          <w:sz w:val="28"/>
          <w:szCs w:val="28"/>
        </w:rPr>
        <w:t>S.r.l</w:t>
      </w:r>
      <w:proofErr w:type="spellEnd"/>
      <w:r w:rsidRPr="000343E3">
        <w:rPr>
          <w:sz w:val="28"/>
          <w:szCs w:val="28"/>
        </w:rPr>
        <w:t xml:space="preserve">., в Венгрии – </w:t>
      </w:r>
      <w:proofErr w:type="spellStart"/>
      <w:r w:rsidRPr="000343E3">
        <w:rPr>
          <w:sz w:val="28"/>
          <w:szCs w:val="28"/>
        </w:rPr>
        <w:t>Kft</w:t>
      </w:r>
      <w:proofErr w:type="spellEnd"/>
      <w:r w:rsidRPr="000343E3">
        <w:rPr>
          <w:sz w:val="28"/>
          <w:szCs w:val="28"/>
        </w:rPr>
        <w:t xml:space="preserve">., в Польше – </w:t>
      </w:r>
      <w:proofErr w:type="spellStart"/>
      <w:r w:rsidRPr="000343E3">
        <w:rPr>
          <w:sz w:val="28"/>
          <w:szCs w:val="28"/>
        </w:rPr>
        <w:t>Spzo.o</w:t>
      </w:r>
      <w:proofErr w:type="spellEnd"/>
      <w:r w:rsidRPr="000343E3">
        <w:rPr>
          <w:sz w:val="28"/>
          <w:szCs w:val="28"/>
        </w:rPr>
        <w:t>., в Чехии и Словакии – S.R.O.</w:t>
      </w:r>
      <w:proofErr w:type="gramEnd"/>
      <w:r w:rsidRPr="000343E3">
        <w:rPr>
          <w:sz w:val="28"/>
          <w:szCs w:val="28"/>
        </w:rPr>
        <w:t xml:space="preserve"> Для акционерных обще</w:t>
      </w:r>
      <w:proofErr w:type="gramStart"/>
      <w:r w:rsidRPr="000343E3">
        <w:rPr>
          <w:sz w:val="28"/>
          <w:szCs w:val="28"/>
        </w:rPr>
        <w:t>ств пр</w:t>
      </w:r>
      <w:proofErr w:type="gramEnd"/>
      <w:r w:rsidRPr="000343E3">
        <w:rPr>
          <w:sz w:val="28"/>
          <w:szCs w:val="28"/>
        </w:rPr>
        <w:t xml:space="preserve">иняты следующие указания на правовое положение фирмы: в Германии, Австрии - AG, во Франции – S.A., в Великобритании, США – </w:t>
      </w:r>
      <w:proofErr w:type="spellStart"/>
      <w:r w:rsidRPr="000343E3">
        <w:rPr>
          <w:sz w:val="28"/>
          <w:szCs w:val="28"/>
        </w:rPr>
        <w:t>Co</w:t>
      </w:r>
      <w:proofErr w:type="spellEnd"/>
      <w:r w:rsidRPr="000343E3">
        <w:rPr>
          <w:sz w:val="28"/>
          <w:szCs w:val="28"/>
        </w:rPr>
        <w:t xml:space="preserve">., </w:t>
      </w:r>
      <w:proofErr w:type="spellStart"/>
      <w:r w:rsidRPr="000343E3">
        <w:rPr>
          <w:sz w:val="28"/>
          <w:szCs w:val="28"/>
        </w:rPr>
        <w:t>Inc</w:t>
      </w:r>
      <w:proofErr w:type="spellEnd"/>
      <w:r w:rsidRPr="000343E3">
        <w:rPr>
          <w:sz w:val="28"/>
          <w:szCs w:val="28"/>
        </w:rPr>
        <w:t>.</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В международной торговле достаточно часто встречаются фирмы с указанием на правовое положение LLC (</w:t>
      </w:r>
      <w:proofErr w:type="spellStart"/>
      <w:r w:rsidRPr="000343E3">
        <w:rPr>
          <w:sz w:val="28"/>
          <w:szCs w:val="28"/>
        </w:rPr>
        <w:t>Limited</w:t>
      </w:r>
      <w:proofErr w:type="spellEnd"/>
      <w:r w:rsidRPr="000343E3">
        <w:rPr>
          <w:sz w:val="28"/>
          <w:szCs w:val="28"/>
        </w:rPr>
        <w:t xml:space="preserve"> </w:t>
      </w:r>
      <w:proofErr w:type="spellStart"/>
      <w:r w:rsidRPr="000343E3">
        <w:rPr>
          <w:sz w:val="28"/>
          <w:szCs w:val="28"/>
        </w:rPr>
        <w:t>Liability</w:t>
      </w:r>
      <w:proofErr w:type="spellEnd"/>
      <w:r w:rsidRPr="000343E3">
        <w:rPr>
          <w:sz w:val="28"/>
          <w:szCs w:val="28"/>
        </w:rPr>
        <w:t xml:space="preserve"> </w:t>
      </w:r>
      <w:proofErr w:type="spellStart"/>
      <w:r w:rsidRPr="000343E3">
        <w:rPr>
          <w:sz w:val="28"/>
          <w:szCs w:val="28"/>
        </w:rPr>
        <w:t>Company</w:t>
      </w:r>
      <w:proofErr w:type="spellEnd"/>
      <w:r w:rsidRPr="000343E3">
        <w:rPr>
          <w:sz w:val="28"/>
          <w:szCs w:val="28"/>
        </w:rPr>
        <w:t xml:space="preserve">). Такие фирмы, как правило, зарегистрированы в оффшорных зонах, и, в частности, в штате </w:t>
      </w:r>
      <w:proofErr w:type="spellStart"/>
      <w:r w:rsidRPr="000343E3">
        <w:rPr>
          <w:sz w:val="28"/>
          <w:szCs w:val="28"/>
        </w:rPr>
        <w:t>Делавер</w:t>
      </w:r>
      <w:proofErr w:type="spellEnd"/>
      <w:r w:rsidRPr="000343E3">
        <w:rPr>
          <w:sz w:val="28"/>
          <w:szCs w:val="28"/>
        </w:rPr>
        <w:t xml:space="preserve"> (США). Они представляют собой товарищества, доходы которых облагаются налогами только после перераспределения между действующими владельцами и декларируются как их личные доходы. Привлекательность фирм LLC состоит в том, что их владельцы получают доход без вычета федеральных налогов США (т.е., нет высоких корпоративных налогов, есть только личные).</w:t>
      </w:r>
      <w:r w:rsidR="00C820D4" w:rsidRPr="000343E3">
        <w:rPr>
          <w:sz w:val="28"/>
          <w:szCs w:val="28"/>
        </w:rPr>
        <w:t>[</w:t>
      </w:r>
      <w:r w:rsidR="004664DC" w:rsidRPr="000343E3">
        <w:rPr>
          <w:sz w:val="28"/>
          <w:szCs w:val="28"/>
        </w:rPr>
        <w:t>27</w:t>
      </w:r>
      <w:r w:rsidR="00C820D4" w:rsidRPr="000343E3">
        <w:rPr>
          <w:sz w:val="28"/>
          <w:szCs w:val="28"/>
        </w:rPr>
        <w:t>]</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По характеру собственности фирмы подразделяются на частные, государственные и кооперативные.</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По принадлежности капитала и контролю различают национальные, иностранные и смешанные.</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По объему операций фирмы делятся на крупные, средние и мелкие (малые), в зависимости от количества работающих и оборота, причем в </w:t>
      </w:r>
      <w:r w:rsidRPr="000343E3">
        <w:rPr>
          <w:sz w:val="28"/>
          <w:szCs w:val="28"/>
        </w:rPr>
        <w:lastRenderedPageBreak/>
        <w:t xml:space="preserve">разных странах эти критерии неодинаковы. Так, например, в Германии к малым фирмам – до 49 человек работающих, средние – от 49 до 500 человек. В США к малым относятся фирмы с количеством работающих до 499 человек, </w:t>
      </w:r>
      <w:proofErr w:type="gramStart"/>
      <w:r w:rsidRPr="000343E3">
        <w:rPr>
          <w:sz w:val="28"/>
          <w:szCs w:val="28"/>
        </w:rPr>
        <w:t>к</w:t>
      </w:r>
      <w:proofErr w:type="gramEnd"/>
      <w:r w:rsidRPr="000343E3">
        <w:rPr>
          <w:sz w:val="28"/>
          <w:szCs w:val="28"/>
        </w:rPr>
        <w:t xml:space="preserve"> средним – свыше 500 человек. В странах Европейского Союза: малые фирмы – до 49 человек, средние – от 50 до 249 человек работающих.</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По характеру хозяйственных отношений и целям объединения – это могут быть картели, тресты, концерны, холдинги. На международных рынках действуют крупные ТНК, которые создают в различных странах сбытовые, производственные, экспортные дочерние компании (юридически самостоятельные, но под строгим контролем материнской компании), которые выступают на рынках других стран в качестве контрагентов.</w:t>
      </w:r>
    </w:p>
    <w:p w:rsidR="002C516D" w:rsidRPr="000343E3" w:rsidRDefault="0079634F"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2. </w:t>
      </w:r>
      <w:r w:rsidR="002C516D" w:rsidRPr="000343E3">
        <w:rPr>
          <w:sz w:val="28"/>
          <w:szCs w:val="28"/>
        </w:rPr>
        <w:t>Государственные органы и организации. Они обычно не преследуют коммерческих целей в отличие от государственных фирм. В коммерческих операциях могут принимать участие лишь те министерства и ведомства, которые имеют специальное разрешение правительства. Например, в США – это Управление государственным имуществом, которое производит закупки и распродажи стратегических материалов, а также осуществляет продажу на внешнем рынке серебра из запасов правительства США. В Англии – это Министерство торговли и промышленности, в Индии – Министерство обороны и Министерство сельского хозяйства, через которое осуществляется 90% импорта сельскохозяйственной продукции.</w:t>
      </w:r>
      <w:r w:rsidR="00C820D4" w:rsidRPr="000343E3">
        <w:rPr>
          <w:sz w:val="28"/>
          <w:szCs w:val="28"/>
        </w:rPr>
        <w:t>[</w:t>
      </w:r>
      <w:r w:rsidR="004664DC" w:rsidRPr="000343E3">
        <w:rPr>
          <w:sz w:val="28"/>
          <w:szCs w:val="28"/>
        </w:rPr>
        <w:t>27</w:t>
      </w:r>
      <w:r w:rsidR="00C820D4" w:rsidRPr="000343E3">
        <w:rPr>
          <w:sz w:val="28"/>
          <w:szCs w:val="28"/>
        </w:rPr>
        <w:t>]</w:t>
      </w:r>
    </w:p>
    <w:p w:rsidR="002C516D" w:rsidRPr="000343E3" w:rsidRDefault="0079634F"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 xml:space="preserve">3. </w:t>
      </w:r>
      <w:r w:rsidR="002C516D" w:rsidRPr="000343E3">
        <w:rPr>
          <w:sz w:val="28"/>
          <w:szCs w:val="28"/>
        </w:rPr>
        <w:t xml:space="preserve">Союзы или объединения предпринимателей. От фирм они отличаются тем, что целью их деятельности является </w:t>
      </w:r>
      <w:proofErr w:type="gramStart"/>
      <w:r w:rsidR="002C516D" w:rsidRPr="000343E3">
        <w:rPr>
          <w:sz w:val="28"/>
          <w:szCs w:val="28"/>
        </w:rPr>
        <w:t>не получение</w:t>
      </w:r>
      <w:proofErr w:type="gramEnd"/>
      <w:r w:rsidR="002C516D" w:rsidRPr="000343E3">
        <w:rPr>
          <w:sz w:val="28"/>
          <w:szCs w:val="28"/>
        </w:rPr>
        <w:t xml:space="preserve"> прибыли, а представление групп бизнесменов в правительственных органах и оказание содействия частным предпринимателям в расширении их экспорта. Например, в Южной Корее </w:t>
      </w:r>
      <w:r w:rsidRPr="000343E3">
        <w:rPr>
          <w:sz w:val="28"/>
          <w:szCs w:val="28"/>
        </w:rPr>
        <w:t xml:space="preserve">на сегодняшний день </w:t>
      </w:r>
      <w:r w:rsidR="002C516D" w:rsidRPr="000343E3">
        <w:rPr>
          <w:sz w:val="28"/>
          <w:szCs w:val="28"/>
        </w:rPr>
        <w:t xml:space="preserve">существует Корейская международная торговая ассоциация. В </w:t>
      </w:r>
      <w:r w:rsidR="002C516D" w:rsidRPr="000343E3">
        <w:rPr>
          <w:sz w:val="28"/>
          <w:szCs w:val="28"/>
        </w:rPr>
        <w:lastRenderedPageBreak/>
        <w:t>ведении союзов предпринимателей находятся вопросы стандартизации продукции, организации консультационных служб, подготовки кадров, ведения отраслевой статистики и т.д. Могут быть отраслевые, территориальные союзы и союзы по роду деятельности (торговые, промышленные, туристические и т.д.).</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sz w:val="28"/>
          <w:szCs w:val="28"/>
        </w:rPr>
        <w:t>В ряде стран (Япония, Швеция, Франция) отраслевые союзы предпринимателей выступают как представители отрасли. Большая часть союзов не осуществляет торговых операций, но, например, в Финляндии существуют 4 союза, имеющие монопольное право на экспорт продукции лесобумажной промышленности от имени своих участников.</w:t>
      </w:r>
    </w:p>
    <w:p w:rsidR="00E02DAB" w:rsidRPr="000343E3" w:rsidRDefault="0079634F" w:rsidP="00A766FB">
      <w:pPr>
        <w:pStyle w:val="a5"/>
        <w:shd w:val="clear" w:color="auto" w:fill="FFFFFF"/>
        <w:spacing w:after="150" w:line="360" w:lineRule="auto"/>
        <w:ind w:firstLine="709"/>
        <w:contextualSpacing/>
        <w:jc w:val="both"/>
        <w:rPr>
          <w:sz w:val="28"/>
          <w:szCs w:val="28"/>
          <w:shd w:val="clear" w:color="auto" w:fill="FFFFFF"/>
        </w:rPr>
      </w:pPr>
      <w:r w:rsidRPr="000343E3">
        <w:rPr>
          <w:sz w:val="28"/>
          <w:szCs w:val="28"/>
          <w:shd w:val="clear" w:color="auto" w:fill="FFFFFF"/>
        </w:rPr>
        <w:t xml:space="preserve">4. Международные экономические организации. Они также выступают на мировом рынке как субъекты экономической деятельности. Так, в частности, крупнейшими такими организациями на сегодняшний день являются </w:t>
      </w:r>
      <w:r w:rsidR="00C432BB" w:rsidRPr="000343E3">
        <w:rPr>
          <w:sz w:val="28"/>
          <w:szCs w:val="28"/>
          <w:shd w:val="clear" w:color="auto" w:fill="FFFFFF"/>
        </w:rPr>
        <w:t>ПРООН (Программа развития ООН), ЮНИДО (Программа ООН по промышленному развитию), ЮНЭП (Программа ООН по охране окружающей среды), МОТ (Международная организация труда) и ЭКОСОС (Экономический и социальный совет ООН).</w:t>
      </w:r>
      <w:r w:rsidR="00C820D4" w:rsidRPr="000343E3">
        <w:rPr>
          <w:sz w:val="28"/>
          <w:szCs w:val="28"/>
          <w:shd w:val="clear" w:color="auto" w:fill="FFFFFF"/>
        </w:rPr>
        <w:t>[</w:t>
      </w:r>
      <w:r w:rsidR="004664DC" w:rsidRPr="000343E3">
        <w:rPr>
          <w:sz w:val="28"/>
          <w:szCs w:val="28"/>
          <w:shd w:val="clear" w:color="auto" w:fill="FFFFFF"/>
        </w:rPr>
        <w:t>30</w:t>
      </w:r>
      <w:r w:rsidR="00C820D4" w:rsidRPr="000343E3">
        <w:rPr>
          <w:sz w:val="28"/>
          <w:szCs w:val="28"/>
          <w:shd w:val="clear" w:color="auto" w:fill="FFFFFF"/>
        </w:rPr>
        <w:t>]</w:t>
      </w:r>
    </w:p>
    <w:p w:rsidR="00440720" w:rsidRPr="000343E3" w:rsidRDefault="00C432BB" w:rsidP="00A766FB">
      <w:pPr>
        <w:pStyle w:val="a5"/>
        <w:shd w:val="clear" w:color="auto" w:fill="FFFFFF"/>
        <w:spacing w:before="0" w:beforeAutospacing="0" w:after="150" w:afterAutospacing="0" w:line="360" w:lineRule="auto"/>
        <w:ind w:firstLine="709"/>
        <w:contextualSpacing/>
        <w:jc w:val="both"/>
        <w:rPr>
          <w:sz w:val="28"/>
          <w:szCs w:val="28"/>
          <w:shd w:val="clear" w:color="auto" w:fill="FFFFFF"/>
        </w:rPr>
      </w:pPr>
      <w:r w:rsidRPr="000343E3">
        <w:rPr>
          <w:sz w:val="28"/>
          <w:szCs w:val="28"/>
          <w:shd w:val="clear" w:color="auto" w:fill="FFFFFF"/>
        </w:rPr>
        <w:t>Этап 4. Переговоры. Далее п</w:t>
      </w:r>
      <w:r w:rsidR="00E02DAB" w:rsidRPr="000343E3">
        <w:rPr>
          <w:sz w:val="28"/>
          <w:szCs w:val="28"/>
          <w:shd w:val="clear" w:color="auto" w:fill="FFFFFF"/>
        </w:rPr>
        <w:t>осле выбора и оценки зарубежных партнеров можно переходит</w:t>
      </w:r>
      <w:r w:rsidR="007A3F38" w:rsidRPr="000343E3">
        <w:rPr>
          <w:sz w:val="28"/>
          <w:szCs w:val="28"/>
          <w:shd w:val="clear" w:color="auto" w:fill="FFFFFF"/>
        </w:rPr>
        <w:t>ь к сотрудничеству и переговорам</w:t>
      </w:r>
      <w:r w:rsidR="00E02DAB" w:rsidRPr="000343E3">
        <w:rPr>
          <w:sz w:val="28"/>
          <w:szCs w:val="28"/>
          <w:shd w:val="clear" w:color="auto" w:fill="FFFFFF"/>
        </w:rPr>
        <w:t>. Однако на этом этапе не н</w:t>
      </w:r>
      <w:r w:rsidR="007A3F38" w:rsidRPr="000343E3">
        <w:rPr>
          <w:sz w:val="28"/>
          <w:szCs w:val="28"/>
          <w:shd w:val="clear" w:color="auto" w:fill="FFFFFF"/>
        </w:rPr>
        <w:t xml:space="preserve">ужно забывать о </w:t>
      </w:r>
      <w:proofErr w:type="spellStart"/>
      <w:r w:rsidR="007A3F38" w:rsidRPr="000343E3">
        <w:rPr>
          <w:sz w:val="28"/>
          <w:szCs w:val="28"/>
          <w:shd w:val="clear" w:color="auto" w:fill="FFFFFF"/>
        </w:rPr>
        <w:t>кросс-культурных</w:t>
      </w:r>
      <w:proofErr w:type="spellEnd"/>
      <w:r w:rsidR="00E02DAB" w:rsidRPr="000343E3">
        <w:rPr>
          <w:sz w:val="28"/>
          <w:szCs w:val="28"/>
          <w:shd w:val="clear" w:color="auto" w:fill="FFFFFF"/>
        </w:rPr>
        <w:t xml:space="preserve"> различия</w:t>
      </w:r>
      <w:r w:rsidR="007A3F38" w:rsidRPr="000343E3">
        <w:rPr>
          <w:sz w:val="28"/>
          <w:szCs w:val="28"/>
          <w:shd w:val="clear" w:color="auto" w:fill="FFFFFF"/>
        </w:rPr>
        <w:t>х</w:t>
      </w:r>
      <w:r w:rsidR="00E02DAB" w:rsidRPr="000343E3">
        <w:rPr>
          <w:sz w:val="28"/>
          <w:szCs w:val="28"/>
          <w:shd w:val="clear" w:color="auto" w:fill="FFFFFF"/>
        </w:rPr>
        <w:t>, которые являются существенны</w:t>
      </w:r>
      <w:r w:rsidR="002C516D" w:rsidRPr="000343E3">
        <w:rPr>
          <w:sz w:val="28"/>
          <w:szCs w:val="28"/>
          <w:shd w:val="clear" w:color="auto" w:fill="FFFFFF"/>
        </w:rPr>
        <w:t xml:space="preserve">м препятствием </w:t>
      </w:r>
      <w:proofErr w:type="gramStart"/>
      <w:r w:rsidR="002C516D" w:rsidRPr="000343E3">
        <w:rPr>
          <w:sz w:val="28"/>
          <w:szCs w:val="28"/>
          <w:shd w:val="clear" w:color="auto" w:fill="FFFFFF"/>
        </w:rPr>
        <w:t>в</w:t>
      </w:r>
      <w:proofErr w:type="gramEnd"/>
      <w:r w:rsidR="002C516D" w:rsidRPr="000343E3">
        <w:rPr>
          <w:sz w:val="28"/>
          <w:szCs w:val="28"/>
          <w:shd w:val="clear" w:color="auto" w:fill="FFFFFF"/>
        </w:rPr>
        <w:t xml:space="preserve"> взаимоотношениях с иностранными партнерами по бизнесу.</w:t>
      </w:r>
    </w:p>
    <w:p w:rsidR="002C516D" w:rsidRPr="000343E3" w:rsidRDefault="002C516D" w:rsidP="00A766FB">
      <w:pPr>
        <w:pStyle w:val="a5"/>
        <w:shd w:val="clear" w:color="auto" w:fill="FFFFFF"/>
        <w:spacing w:before="0" w:beforeAutospacing="0" w:after="150" w:afterAutospacing="0" w:line="360" w:lineRule="auto"/>
        <w:ind w:firstLine="709"/>
        <w:contextualSpacing/>
        <w:jc w:val="both"/>
        <w:rPr>
          <w:sz w:val="28"/>
          <w:szCs w:val="28"/>
          <w:shd w:val="clear" w:color="auto" w:fill="FFFFFF"/>
        </w:rPr>
      </w:pPr>
      <w:r w:rsidRPr="000343E3">
        <w:rPr>
          <w:sz w:val="28"/>
          <w:szCs w:val="28"/>
        </w:rPr>
        <w:t>Итак, на сегодняшний день уже разработаны и апробированы много вариантов механизма оценки надежности иностранного коммерческого партнера. Главными его структурными частями  являются:</w:t>
      </w:r>
    </w:p>
    <w:p w:rsidR="009203FC" w:rsidRPr="000343E3" w:rsidRDefault="002C516D" w:rsidP="00E311CE">
      <w:pPr>
        <w:pStyle w:val="a5"/>
        <w:numPr>
          <w:ilvl w:val="0"/>
          <w:numId w:val="17"/>
        </w:numPr>
        <w:shd w:val="clear" w:color="auto" w:fill="FFFFFF"/>
        <w:spacing w:before="0" w:beforeAutospacing="0" w:after="150" w:afterAutospacing="0" w:line="360" w:lineRule="auto"/>
        <w:ind w:left="0" w:firstLine="709"/>
        <w:contextualSpacing/>
        <w:jc w:val="both"/>
        <w:rPr>
          <w:sz w:val="28"/>
          <w:szCs w:val="28"/>
          <w:shd w:val="clear" w:color="auto" w:fill="FFFFFF"/>
        </w:rPr>
      </w:pPr>
      <w:r w:rsidRPr="000343E3">
        <w:rPr>
          <w:sz w:val="28"/>
          <w:szCs w:val="28"/>
          <w:shd w:val="clear" w:color="auto" w:fill="FFFFFF"/>
        </w:rPr>
        <w:lastRenderedPageBreak/>
        <w:t>Определение и оценка основных методов поиска иностранного партнера, выбор необходимого инструментария и определение критериев поиска.</w:t>
      </w:r>
    </w:p>
    <w:p w:rsidR="002C516D" w:rsidRPr="000343E3" w:rsidRDefault="002C516D" w:rsidP="00E311CE">
      <w:pPr>
        <w:pStyle w:val="a5"/>
        <w:numPr>
          <w:ilvl w:val="0"/>
          <w:numId w:val="17"/>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shd w:val="clear" w:color="auto" w:fill="FFFFFF"/>
        </w:rPr>
        <w:t>Оценка и анализ надежности потенциальных партнеров.</w:t>
      </w:r>
    </w:p>
    <w:p w:rsidR="002C516D" w:rsidRPr="000343E3" w:rsidRDefault="002C516D" w:rsidP="00E311CE">
      <w:pPr>
        <w:pStyle w:val="a5"/>
        <w:numPr>
          <w:ilvl w:val="0"/>
          <w:numId w:val="17"/>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shd w:val="clear" w:color="auto" w:fill="FFFFFF"/>
        </w:rPr>
        <w:t>Определение правового статуса компании</w:t>
      </w:r>
      <w:r w:rsidR="00C432BB" w:rsidRPr="000343E3">
        <w:rPr>
          <w:sz w:val="28"/>
          <w:szCs w:val="28"/>
          <w:shd w:val="clear" w:color="auto" w:fill="FFFFFF"/>
        </w:rPr>
        <w:t>.</w:t>
      </w:r>
    </w:p>
    <w:p w:rsidR="00C432BB" w:rsidRPr="000343E3" w:rsidRDefault="00C432BB" w:rsidP="00E311CE">
      <w:pPr>
        <w:pStyle w:val="a5"/>
        <w:numPr>
          <w:ilvl w:val="0"/>
          <w:numId w:val="17"/>
        </w:numPr>
        <w:shd w:val="clear" w:color="auto" w:fill="FFFFFF"/>
        <w:spacing w:before="0" w:beforeAutospacing="0" w:after="150" w:afterAutospacing="0" w:line="360" w:lineRule="auto"/>
        <w:ind w:left="0" w:firstLine="709"/>
        <w:contextualSpacing/>
        <w:jc w:val="both"/>
        <w:rPr>
          <w:sz w:val="28"/>
          <w:szCs w:val="28"/>
        </w:rPr>
      </w:pPr>
      <w:r w:rsidRPr="000343E3">
        <w:rPr>
          <w:sz w:val="28"/>
          <w:szCs w:val="28"/>
        </w:rPr>
        <w:t>Непосредственно переговоры о заключении договоров и сделок.</w:t>
      </w: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C820D4" w:rsidRPr="000343E3" w:rsidRDefault="00C820D4" w:rsidP="00A766FB">
      <w:pPr>
        <w:spacing w:line="360" w:lineRule="auto"/>
        <w:ind w:firstLine="709"/>
        <w:contextualSpacing/>
        <w:jc w:val="both"/>
        <w:rPr>
          <w:rFonts w:ascii="Times New Roman" w:hAnsi="Times New Roman" w:cs="Times New Roman"/>
          <w:sz w:val="28"/>
          <w:szCs w:val="28"/>
        </w:rPr>
      </w:pPr>
    </w:p>
    <w:p w:rsidR="00234090" w:rsidRPr="000343E3" w:rsidRDefault="00234090" w:rsidP="00A766FB">
      <w:pPr>
        <w:spacing w:line="360" w:lineRule="auto"/>
        <w:ind w:firstLine="709"/>
        <w:contextualSpacing/>
        <w:jc w:val="both"/>
        <w:rPr>
          <w:rFonts w:ascii="Times New Roman" w:hAnsi="Times New Roman" w:cs="Times New Roman"/>
          <w:sz w:val="28"/>
          <w:szCs w:val="28"/>
        </w:rPr>
      </w:pPr>
    </w:p>
    <w:p w:rsidR="00C432BB" w:rsidRPr="000343E3" w:rsidRDefault="00C432BB" w:rsidP="00A766FB">
      <w:pPr>
        <w:spacing w:line="360" w:lineRule="auto"/>
        <w:ind w:firstLine="709"/>
        <w:contextualSpacing/>
        <w:jc w:val="center"/>
        <w:rPr>
          <w:rFonts w:ascii="Times New Roman" w:hAnsi="Times New Roman" w:cs="Times New Roman"/>
          <w:b/>
          <w:caps/>
          <w:sz w:val="28"/>
          <w:szCs w:val="28"/>
          <w:shd w:val="clear" w:color="auto" w:fill="FFFFFF"/>
        </w:rPr>
      </w:pPr>
      <w:r w:rsidRPr="000343E3">
        <w:rPr>
          <w:rFonts w:ascii="Times New Roman" w:hAnsi="Times New Roman" w:cs="Times New Roman"/>
          <w:b/>
          <w:caps/>
          <w:sz w:val="28"/>
          <w:szCs w:val="28"/>
        </w:rPr>
        <w:lastRenderedPageBreak/>
        <w:t>3. Оценка и выбор зарубежного партнера (на примере компании «</w:t>
      </w:r>
      <w:r w:rsidRPr="000343E3">
        <w:rPr>
          <w:rFonts w:ascii="Times New Roman" w:hAnsi="Times New Roman" w:cs="Times New Roman"/>
          <w:b/>
          <w:caps/>
          <w:sz w:val="28"/>
          <w:szCs w:val="28"/>
          <w:shd w:val="clear" w:color="auto" w:fill="FFFFFF"/>
        </w:rPr>
        <w:t>Inchcape»)</w:t>
      </w:r>
    </w:p>
    <w:p w:rsidR="00C432BB" w:rsidRPr="000343E3" w:rsidRDefault="00C432BB" w:rsidP="00A766FB">
      <w:pPr>
        <w:spacing w:line="360" w:lineRule="auto"/>
        <w:ind w:firstLine="709"/>
        <w:contextualSpacing/>
        <w:jc w:val="center"/>
        <w:rPr>
          <w:rFonts w:ascii="Times New Roman" w:hAnsi="Times New Roman" w:cs="Times New Roman"/>
          <w:b/>
          <w:sz w:val="28"/>
          <w:szCs w:val="28"/>
          <w:shd w:val="clear" w:color="auto" w:fill="FFFFFF"/>
        </w:rPr>
      </w:pPr>
    </w:p>
    <w:p w:rsidR="00C432BB" w:rsidRPr="000343E3" w:rsidRDefault="00C432BB" w:rsidP="00A766FB">
      <w:pPr>
        <w:spacing w:line="360" w:lineRule="auto"/>
        <w:ind w:firstLine="709"/>
        <w:contextualSpacing/>
        <w:jc w:val="center"/>
        <w:rPr>
          <w:rFonts w:ascii="Times New Roman" w:hAnsi="Times New Roman" w:cs="Times New Roman"/>
          <w:b/>
          <w:sz w:val="28"/>
          <w:szCs w:val="28"/>
          <w:shd w:val="clear" w:color="auto" w:fill="FFFFFF"/>
        </w:rPr>
      </w:pPr>
    </w:p>
    <w:p w:rsidR="00C432BB" w:rsidRPr="000343E3" w:rsidRDefault="00C432BB" w:rsidP="00A766FB">
      <w:pPr>
        <w:spacing w:line="360" w:lineRule="auto"/>
        <w:ind w:firstLine="709"/>
        <w:contextualSpacing/>
        <w:jc w:val="center"/>
        <w:rPr>
          <w:rFonts w:ascii="Times New Roman" w:hAnsi="Times New Roman" w:cs="Times New Roman"/>
          <w:b/>
          <w:sz w:val="28"/>
          <w:szCs w:val="28"/>
          <w:shd w:val="clear" w:color="auto" w:fill="FFFFFF"/>
        </w:rPr>
      </w:pPr>
      <w:r w:rsidRPr="000343E3">
        <w:rPr>
          <w:rFonts w:ascii="Times New Roman" w:hAnsi="Times New Roman" w:cs="Times New Roman"/>
          <w:b/>
          <w:sz w:val="28"/>
          <w:szCs w:val="28"/>
          <w:shd w:val="clear" w:color="auto" w:fill="FFFFFF"/>
        </w:rPr>
        <w:t xml:space="preserve">3.1 Создание совместного предприятия компании </w:t>
      </w:r>
      <w:r w:rsidRPr="000343E3">
        <w:rPr>
          <w:rFonts w:ascii="Times New Roman" w:hAnsi="Times New Roman" w:cs="Times New Roman"/>
          <w:b/>
          <w:sz w:val="28"/>
          <w:szCs w:val="28"/>
        </w:rPr>
        <w:t>«</w:t>
      </w:r>
      <w:proofErr w:type="spellStart"/>
      <w:r w:rsidRPr="000343E3">
        <w:rPr>
          <w:rFonts w:ascii="Times New Roman" w:hAnsi="Times New Roman" w:cs="Times New Roman"/>
          <w:b/>
          <w:sz w:val="28"/>
          <w:szCs w:val="28"/>
          <w:shd w:val="clear" w:color="auto" w:fill="FFFFFF"/>
        </w:rPr>
        <w:t>Inchcape</w:t>
      </w:r>
      <w:proofErr w:type="spellEnd"/>
      <w:r w:rsidRPr="000343E3">
        <w:rPr>
          <w:rFonts w:ascii="Times New Roman" w:hAnsi="Times New Roman" w:cs="Times New Roman"/>
          <w:b/>
          <w:sz w:val="28"/>
          <w:szCs w:val="28"/>
          <w:shd w:val="clear" w:color="auto" w:fill="FFFFFF"/>
        </w:rPr>
        <w:t>» на российском рынке</w:t>
      </w:r>
    </w:p>
    <w:p w:rsidR="00A22DA9" w:rsidRPr="000343E3" w:rsidRDefault="00A22DA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440720" w:rsidRPr="000343E3" w:rsidRDefault="00440720" w:rsidP="00A766FB">
      <w:pPr>
        <w:pStyle w:val="a5"/>
        <w:shd w:val="clear" w:color="auto" w:fill="FFFFFF"/>
        <w:spacing w:before="0" w:beforeAutospacing="0" w:after="150" w:afterAutospacing="0" w:line="360" w:lineRule="auto"/>
        <w:ind w:firstLine="709"/>
        <w:contextualSpacing/>
        <w:jc w:val="both"/>
        <w:rPr>
          <w:sz w:val="28"/>
          <w:szCs w:val="28"/>
        </w:rPr>
      </w:pPr>
      <w:r w:rsidRPr="000343E3">
        <w:rPr>
          <w:rFonts w:eastAsia="ArialMT"/>
          <w:sz w:val="28"/>
          <w:szCs w:val="28"/>
        </w:rPr>
        <w:t>Компания «</w:t>
      </w:r>
      <w:proofErr w:type="spellStart"/>
      <w:r w:rsidRPr="000343E3">
        <w:rPr>
          <w:rFonts w:eastAsia="ArialMT"/>
          <w:sz w:val="28"/>
          <w:szCs w:val="28"/>
        </w:rPr>
        <w:t>Инкчейп</w:t>
      </w:r>
      <w:proofErr w:type="spellEnd"/>
      <w:r w:rsidRPr="000343E3">
        <w:rPr>
          <w:rFonts w:eastAsia="ArialMT"/>
          <w:sz w:val="28"/>
          <w:szCs w:val="28"/>
        </w:rPr>
        <w:t>» - одна из самых известных в современной России иностранных дилерских организаций, занимающаяся розничной продажей новых и подержанных автомобилей популярных моделей</w:t>
      </w:r>
      <w:r w:rsidR="00D40962" w:rsidRPr="000343E3">
        <w:rPr>
          <w:rFonts w:eastAsia="ArialMT"/>
          <w:sz w:val="28"/>
          <w:szCs w:val="28"/>
        </w:rPr>
        <w:t xml:space="preserve"> </w:t>
      </w:r>
      <w:proofErr w:type="spellStart"/>
      <w:r w:rsidR="00D40962" w:rsidRPr="000343E3">
        <w:rPr>
          <w:rFonts w:eastAsia="ArialMT"/>
          <w:sz w:val="28"/>
          <w:szCs w:val="28"/>
        </w:rPr>
        <w:t>премиум-класса</w:t>
      </w:r>
      <w:proofErr w:type="spellEnd"/>
      <w:r w:rsidRPr="000343E3">
        <w:rPr>
          <w:rFonts w:eastAsia="ArialMT"/>
          <w:sz w:val="28"/>
          <w:szCs w:val="28"/>
        </w:rPr>
        <w:t xml:space="preserve">. Она </w:t>
      </w:r>
      <w:r w:rsidRPr="000343E3">
        <w:rPr>
          <w:rStyle w:val="apple-converted-space"/>
          <w:sz w:val="28"/>
          <w:szCs w:val="28"/>
        </w:rPr>
        <w:t> </w:t>
      </w:r>
      <w:r w:rsidRPr="000343E3">
        <w:rPr>
          <w:sz w:val="28"/>
          <w:szCs w:val="28"/>
        </w:rPr>
        <w:t>была основана в 1847</w:t>
      </w:r>
      <w:r w:rsidRPr="000343E3">
        <w:rPr>
          <w:rStyle w:val="apple-converted-space"/>
          <w:sz w:val="28"/>
          <w:szCs w:val="28"/>
        </w:rPr>
        <w:t> </w:t>
      </w:r>
      <w:r w:rsidRPr="000343E3">
        <w:rPr>
          <w:sz w:val="28"/>
          <w:szCs w:val="28"/>
        </w:rPr>
        <w:t xml:space="preserve">году во времена расцвета Британской империи как транспортная и экспортная компания под названием </w:t>
      </w:r>
      <w:proofErr w:type="spellStart"/>
      <w:r w:rsidRPr="000343E3">
        <w:rPr>
          <w:sz w:val="28"/>
          <w:szCs w:val="28"/>
        </w:rPr>
        <w:t>MacKinnon</w:t>
      </w:r>
      <w:proofErr w:type="spellEnd"/>
      <w:r w:rsidRPr="000343E3">
        <w:rPr>
          <w:sz w:val="28"/>
          <w:szCs w:val="28"/>
        </w:rPr>
        <w:t xml:space="preserve"> </w:t>
      </w:r>
      <w:proofErr w:type="spellStart"/>
      <w:r w:rsidRPr="000343E3">
        <w:rPr>
          <w:sz w:val="28"/>
          <w:szCs w:val="28"/>
        </w:rPr>
        <w:t>MacKenzie</w:t>
      </w:r>
      <w:proofErr w:type="spellEnd"/>
      <w:r w:rsidRPr="000343E3">
        <w:rPr>
          <w:sz w:val="28"/>
          <w:szCs w:val="28"/>
        </w:rPr>
        <w:t xml:space="preserve"> </w:t>
      </w:r>
      <w:proofErr w:type="spellStart"/>
      <w:r w:rsidRPr="000343E3">
        <w:rPr>
          <w:sz w:val="28"/>
          <w:szCs w:val="28"/>
        </w:rPr>
        <w:t>Company</w:t>
      </w:r>
      <w:proofErr w:type="spellEnd"/>
      <w:r w:rsidRPr="000343E3">
        <w:rPr>
          <w:sz w:val="28"/>
          <w:szCs w:val="28"/>
        </w:rPr>
        <w:t xml:space="preserve">. В 1874году в число партнёров компании вошёл Джеймс </w:t>
      </w:r>
      <w:proofErr w:type="spellStart"/>
      <w:r w:rsidRPr="000343E3">
        <w:rPr>
          <w:sz w:val="28"/>
          <w:szCs w:val="28"/>
        </w:rPr>
        <w:t>Лайл</w:t>
      </w:r>
      <w:proofErr w:type="spellEnd"/>
      <w:r w:rsidRPr="000343E3">
        <w:rPr>
          <w:sz w:val="28"/>
          <w:szCs w:val="28"/>
        </w:rPr>
        <w:t xml:space="preserve"> </w:t>
      </w:r>
      <w:proofErr w:type="spellStart"/>
      <w:r w:rsidRPr="000343E3">
        <w:rPr>
          <w:sz w:val="28"/>
          <w:szCs w:val="28"/>
        </w:rPr>
        <w:t>Маккей</w:t>
      </w:r>
      <w:proofErr w:type="spellEnd"/>
      <w:r w:rsidRPr="000343E3">
        <w:rPr>
          <w:sz w:val="28"/>
          <w:szCs w:val="28"/>
        </w:rPr>
        <w:t xml:space="preserve"> (в дальнейшем, в 1911 году, ему был присвоен титул барона </w:t>
      </w:r>
      <w:proofErr w:type="spellStart"/>
      <w:r w:rsidRPr="000343E3">
        <w:rPr>
          <w:sz w:val="28"/>
          <w:szCs w:val="28"/>
        </w:rPr>
        <w:t>Инчкейп-Стратнаверского</w:t>
      </w:r>
      <w:proofErr w:type="spellEnd"/>
      <w:r w:rsidRPr="000343E3">
        <w:rPr>
          <w:sz w:val="28"/>
          <w:szCs w:val="28"/>
        </w:rPr>
        <w:t xml:space="preserve"> по имени рифа </w:t>
      </w:r>
      <w:proofErr w:type="spellStart"/>
      <w:r w:rsidRPr="000343E3">
        <w:rPr>
          <w:sz w:val="28"/>
          <w:szCs w:val="28"/>
        </w:rPr>
        <w:t>Инчкейп</w:t>
      </w:r>
      <w:proofErr w:type="spellEnd"/>
      <w:r w:rsidRPr="000343E3">
        <w:rPr>
          <w:sz w:val="28"/>
          <w:szCs w:val="28"/>
        </w:rPr>
        <w:t xml:space="preserve"> и шотландского города </w:t>
      </w:r>
      <w:proofErr w:type="spellStart"/>
      <w:r w:rsidRPr="000343E3">
        <w:rPr>
          <w:sz w:val="28"/>
          <w:szCs w:val="28"/>
        </w:rPr>
        <w:t>Стратнавера</w:t>
      </w:r>
      <w:proofErr w:type="spellEnd"/>
      <w:r w:rsidRPr="000343E3">
        <w:rPr>
          <w:sz w:val="28"/>
          <w:szCs w:val="28"/>
        </w:rPr>
        <w:t>).</w:t>
      </w:r>
    </w:p>
    <w:p w:rsidR="00440720" w:rsidRPr="000343E3" w:rsidRDefault="00440720" w:rsidP="00A766FB">
      <w:pPr>
        <w:pStyle w:val="a5"/>
        <w:shd w:val="clear" w:color="auto" w:fill="FFFFFF"/>
        <w:spacing w:before="270" w:beforeAutospacing="0" w:after="150" w:afterAutospacing="0" w:line="360" w:lineRule="auto"/>
        <w:ind w:firstLine="709"/>
        <w:contextualSpacing/>
        <w:jc w:val="both"/>
        <w:rPr>
          <w:sz w:val="28"/>
          <w:szCs w:val="28"/>
        </w:rPr>
      </w:pPr>
      <w:r w:rsidRPr="000343E3">
        <w:rPr>
          <w:sz w:val="28"/>
          <w:szCs w:val="28"/>
        </w:rPr>
        <w:t>В</w:t>
      </w:r>
      <w:r w:rsidRPr="000343E3">
        <w:rPr>
          <w:rStyle w:val="apple-converted-space"/>
          <w:sz w:val="28"/>
          <w:szCs w:val="28"/>
        </w:rPr>
        <w:t> </w:t>
      </w:r>
      <w:r w:rsidRPr="000343E3">
        <w:rPr>
          <w:sz w:val="28"/>
          <w:szCs w:val="28"/>
        </w:rPr>
        <w:t>1958</w:t>
      </w:r>
      <w:r w:rsidRPr="000343E3">
        <w:rPr>
          <w:rStyle w:val="apple-converted-space"/>
          <w:sz w:val="28"/>
          <w:szCs w:val="28"/>
        </w:rPr>
        <w:t> </w:t>
      </w:r>
      <w:r w:rsidRPr="000343E3">
        <w:rPr>
          <w:sz w:val="28"/>
          <w:szCs w:val="28"/>
        </w:rPr>
        <w:t>году компания стала публичной под именем</w:t>
      </w:r>
      <w:r w:rsidRPr="000343E3">
        <w:rPr>
          <w:rStyle w:val="apple-converted-space"/>
          <w:sz w:val="28"/>
          <w:szCs w:val="28"/>
        </w:rPr>
        <w:t> «</w:t>
      </w:r>
      <w:proofErr w:type="spellStart"/>
      <w:r w:rsidRPr="000343E3">
        <w:rPr>
          <w:sz w:val="28"/>
          <w:szCs w:val="28"/>
        </w:rPr>
        <w:t>Inchcape</w:t>
      </w:r>
      <w:proofErr w:type="spellEnd"/>
      <w:r w:rsidRPr="000343E3">
        <w:rPr>
          <w:sz w:val="28"/>
          <w:szCs w:val="28"/>
        </w:rPr>
        <w:t xml:space="preserve"> </w:t>
      </w:r>
      <w:proofErr w:type="spellStart"/>
      <w:r w:rsidRPr="000343E3">
        <w:rPr>
          <w:sz w:val="28"/>
          <w:szCs w:val="28"/>
        </w:rPr>
        <w:t>and</w:t>
      </w:r>
      <w:proofErr w:type="spellEnd"/>
      <w:r w:rsidRPr="000343E3">
        <w:rPr>
          <w:sz w:val="28"/>
          <w:szCs w:val="28"/>
        </w:rPr>
        <w:t xml:space="preserve"> </w:t>
      </w:r>
      <w:proofErr w:type="spellStart"/>
      <w:r w:rsidRPr="000343E3">
        <w:rPr>
          <w:sz w:val="28"/>
          <w:szCs w:val="28"/>
        </w:rPr>
        <w:t>Company</w:t>
      </w:r>
      <w:proofErr w:type="spellEnd"/>
      <w:r w:rsidRPr="000343E3">
        <w:rPr>
          <w:sz w:val="28"/>
          <w:szCs w:val="28"/>
        </w:rPr>
        <w:t>». А с</w:t>
      </w:r>
      <w:r w:rsidRPr="000343E3">
        <w:rPr>
          <w:rStyle w:val="apple-converted-space"/>
          <w:sz w:val="28"/>
          <w:szCs w:val="28"/>
        </w:rPr>
        <w:t> </w:t>
      </w:r>
      <w:r w:rsidRPr="000343E3">
        <w:rPr>
          <w:sz w:val="28"/>
          <w:szCs w:val="28"/>
        </w:rPr>
        <w:t>1973</w:t>
      </w:r>
      <w:r w:rsidRPr="000343E3">
        <w:rPr>
          <w:rStyle w:val="apple-converted-space"/>
          <w:sz w:val="28"/>
          <w:szCs w:val="28"/>
        </w:rPr>
        <w:t> </w:t>
      </w:r>
      <w:r w:rsidRPr="000343E3">
        <w:rPr>
          <w:sz w:val="28"/>
          <w:szCs w:val="28"/>
        </w:rPr>
        <w:t>года осуществляет деятельность по продаже новых и подержанных автомобилей, предоставлению послепродажного обслуживания, а также кредитования и страхования.</w:t>
      </w:r>
    </w:p>
    <w:p w:rsidR="00440720" w:rsidRPr="000343E3" w:rsidRDefault="00440720" w:rsidP="00A766FB">
      <w:pPr>
        <w:pStyle w:val="a5"/>
        <w:shd w:val="clear" w:color="auto" w:fill="FFFFFF"/>
        <w:spacing w:before="270" w:beforeAutospacing="0" w:after="150" w:afterAutospacing="0" w:line="360" w:lineRule="auto"/>
        <w:ind w:firstLine="709"/>
        <w:contextualSpacing/>
        <w:jc w:val="both"/>
        <w:rPr>
          <w:sz w:val="28"/>
          <w:szCs w:val="28"/>
        </w:rPr>
      </w:pPr>
      <w:r w:rsidRPr="000343E3">
        <w:rPr>
          <w:sz w:val="28"/>
          <w:szCs w:val="28"/>
        </w:rPr>
        <w:t xml:space="preserve">На сегодняшний день дилерские центры компании открыты в 29 странах мира. В портфеле группы </w:t>
      </w:r>
      <w:proofErr w:type="spellStart"/>
      <w:r w:rsidRPr="000343E3">
        <w:rPr>
          <w:sz w:val="28"/>
          <w:szCs w:val="28"/>
        </w:rPr>
        <w:t>Inchcape</w:t>
      </w:r>
      <w:proofErr w:type="spellEnd"/>
      <w:r w:rsidRPr="000343E3">
        <w:rPr>
          <w:sz w:val="28"/>
          <w:szCs w:val="28"/>
        </w:rPr>
        <w:t xml:space="preserve"> присутствует ряд лидирующих мировых автомобильных брендов, таких как </w:t>
      </w:r>
      <w:proofErr w:type="spellStart"/>
      <w:r w:rsidRPr="000343E3">
        <w:rPr>
          <w:sz w:val="28"/>
          <w:szCs w:val="28"/>
        </w:rPr>
        <w:t>Audi</w:t>
      </w:r>
      <w:proofErr w:type="spellEnd"/>
      <w:r w:rsidRPr="000343E3">
        <w:rPr>
          <w:sz w:val="28"/>
          <w:szCs w:val="28"/>
        </w:rPr>
        <w:t xml:space="preserve">, BMW, MINI, </w:t>
      </w:r>
      <w:proofErr w:type="spellStart"/>
      <w:r w:rsidRPr="000343E3">
        <w:rPr>
          <w:sz w:val="28"/>
          <w:szCs w:val="28"/>
        </w:rPr>
        <w:t>Chevrolet</w:t>
      </w:r>
      <w:proofErr w:type="spellEnd"/>
      <w:r w:rsidRPr="000343E3">
        <w:rPr>
          <w:sz w:val="28"/>
          <w:szCs w:val="28"/>
        </w:rPr>
        <w:t xml:space="preserve">, </w:t>
      </w:r>
      <w:proofErr w:type="spellStart"/>
      <w:r w:rsidRPr="000343E3">
        <w:rPr>
          <w:sz w:val="28"/>
          <w:szCs w:val="28"/>
        </w:rPr>
        <w:t>Daihatsu</w:t>
      </w:r>
      <w:proofErr w:type="spellEnd"/>
      <w:r w:rsidRPr="000343E3">
        <w:rPr>
          <w:sz w:val="28"/>
          <w:szCs w:val="28"/>
        </w:rPr>
        <w:t xml:space="preserve">, </w:t>
      </w:r>
      <w:proofErr w:type="spellStart"/>
      <w:r w:rsidRPr="000343E3">
        <w:rPr>
          <w:sz w:val="28"/>
          <w:szCs w:val="28"/>
        </w:rPr>
        <w:t>Ford</w:t>
      </w:r>
      <w:proofErr w:type="spellEnd"/>
      <w:r w:rsidRPr="000343E3">
        <w:rPr>
          <w:sz w:val="28"/>
          <w:szCs w:val="28"/>
        </w:rPr>
        <w:t xml:space="preserve">, </w:t>
      </w:r>
      <w:proofErr w:type="spellStart"/>
      <w:r w:rsidRPr="000343E3">
        <w:rPr>
          <w:sz w:val="28"/>
          <w:szCs w:val="28"/>
        </w:rPr>
        <w:t>Hino</w:t>
      </w:r>
      <w:proofErr w:type="spellEnd"/>
      <w:r w:rsidRPr="000343E3">
        <w:rPr>
          <w:sz w:val="28"/>
          <w:szCs w:val="28"/>
        </w:rPr>
        <w:t xml:space="preserve">, </w:t>
      </w:r>
      <w:proofErr w:type="spellStart"/>
      <w:r w:rsidRPr="000343E3">
        <w:rPr>
          <w:sz w:val="28"/>
          <w:szCs w:val="28"/>
        </w:rPr>
        <w:t>Hyundai</w:t>
      </w:r>
      <w:proofErr w:type="spellEnd"/>
      <w:r w:rsidRPr="000343E3">
        <w:rPr>
          <w:sz w:val="28"/>
          <w:szCs w:val="28"/>
        </w:rPr>
        <w:t xml:space="preserve">, </w:t>
      </w:r>
      <w:proofErr w:type="spellStart"/>
      <w:r w:rsidRPr="000343E3">
        <w:rPr>
          <w:sz w:val="28"/>
          <w:szCs w:val="28"/>
        </w:rPr>
        <w:t>Isuzu</w:t>
      </w:r>
      <w:proofErr w:type="spellEnd"/>
      <w:r w:rsidRPr="000343E3">
        <w:rPr>
          <w:sz w:val="28"/>
          <w:szCs w:val="28"/>
        </w:rPr>
        <w:t xml:space="preserve">, </w:t>
      </w:r>
      <w:proofErr w:type="spellStart"/>
      <w:r w:rsidRPr="000343E3">
        <w:rPr>
          <w:sz w:val="28"/>
          <w:szCs w:val="28"/>
        </w:rPr>
        <w:t>Jaguar</w:t>
      </w:r>
      <w:proofErr w:type="spellEnd"/>
      <w:r w:rsidRPr="000343E3">
        <w:rPr>
          <w:sz w:val="28"/>
          <w:szCs w:val="28"/>
        </w:rPr>
        <w:t xml:space="preserve">, </w:t>
      </w:r>
      <w:proofErr w:type="spellStart"/>
      <w:r w:rsidRPr="000343E3">
        <w:rPr>
          <w:sz w:val="28"/>
          <w:szCs w:val="28"/>
        </w:rPr>
        <w:t>Land</w:t>
      </w:r>
      <w:proofErr w:type="spellEnd"/>
      <w:r w:rsidRPr="000343E3">
        <w:rPr>
          <w:sz w:val="28"/>
          <w:szCs w:val="28"/>
        </w:rPr>
        <w:t xml:space="preserve"> </w:t>
      </w:r>
      <w:proofErr w:type="spellStart"/>
      <w:r w:rsidRPr="000343E3">
        <w:rPr>
          <w:sz w:val="28"/>
          <w:szCs w:val="28"/>
        </w:rPr>
        <w:t>Rover</w:t>
      </w:r>
      <w:proofErr w:type="spellEnd"/>
      <w:r w:rsidRPr="000343E3">
        <w:rPr>
          <w:sz w:val="28"/>
          <w:szCs w:val="28"/>
        </w:rPr>
        <w:t xml:space="preserve">, </w:t>
      </w:r>
      <w:proofErr w:type="spellStart"/>
      <w:r w:rsidRPr="000343E3">
        <w:rPr>
          <w:sz w:val="28"/>
          <w:szCs w:val="28"/>
        </w:rPr>
        <w:t>Kia</w:t>
      </w:r>
      <w:proofErr w:type="spellEnd"/>
      <w:r w:rsidRPr="000343E3">
        <w:rPr>
          <w:sz w:val="28"/>
          <w:szCs w:val="28"/>
        </w:rPr>
        <w:t xml:space="preserve">, </w:t>
      </w:r>
      <w:proofErr w:type="spellStart"/>
      <w:r w:rsidRPr="000343E3">
        <w:rPr>
          <w:sz w:val="28"/>
          <w:szCs w:val="28"/>
        </w:rPr>
        <w:t>Toyota</w:t>
      </w:r>
      <w:proofErr w:type="spellEnd"/>
      <w:r w:rsidRPr="000343E3">
        <w:rPr>
          <w:sz w:val="28"/>
          <w:szCs w:val="28"/>
        </w:rPr>
        <w:t xml:space="preserve">, </w:t>
      </w:r>
      <w:proofErr w:type="spellStart"/>
      <w:r w:rsidRPr="000343E3">
        <w:rPr>
          <w:sz w:val="28"/>
          <w:szCs w:val="28"/>
        </w:rPr>
        <w:t>Lexus</w:t>
      </w:r>
      <w:proofErr w:type="spellEnd"/>
      <w:r w:rsidRPr="000343E3">
        <w:rPr>
          <w:sz w:val="28"/>
          <w:szCs w:val="28"/>
        </w:rPr>
        <w:t xml:space="preserve">, </w:t>
      </w:r>
      <w:proofErr w:type="spellStart"/>
      <w:r w:rsidRPr="000343E3">
        <w:rPr>
          <w:sz w:val="28"/>
          <w:szCs w:val="28"/>
        </w:rPr>
        <w:t>Mazda</w:t>
      </w:r>
      <w:proofErr w:type="spellEnd"/>
      <w:r w:rsidRPr="000343E3">
        <w:rPr>
          <w:sz w:val="28"/>
          <w:szCs w:val="28"/>
        </w:rPr>
        <w:t xml:space="preserve">, </w:t>
      </w:r>
      <w:proofErr w:type="spellStart"/>
      <w:r w:rsidRPr="000343E3">
        <w:rPr>
          <w:sz w:val="28"/>
          <w:szCs w:val="28"/>
        </w:rPr>
        <w:t>Mercedes-Benz</w:t>
      </w:r>
      <w:proofErr w:type="spellEnd"/>
      <w:r w:rsidRPr="000343E3">
        <w:rPr>
          <w:sz w:val="28"/>
          <w:szCs w:val="28"/>
        </w:rPr>
        <w:t xml:space="preserve">, </w:t>
      </w:r>
      <w:proofErr w:type="spellStart"/>
      <w:r w:rsidRPr="000343E3">
        <w:rPr>
          <w:sz w:val="28"/>
          <w:szCs w:val="28"/>
        </w:rPr>
        <w:t>Mitsubishi</w:t>
      </w:r>
      <w:proofErr w:type="spellEnd"/>
      <w:r w:rsidRPr="000343E3">
        <w:rPr>
          <w:sz w:val="28"/>
          <w:szCs w:val="28"/>
        </w:rPr>
        <w:t xml:space="preserve">, </w:t>
      </w:r>
      <w:proofErr w:type="spellStart"/>
      <w:r w:rsidRPr="000343E3">
        <w:rPr>
          <w:sz w:val="28"/>
          <w:szCs w:val="28"/>
        </w:rPr>
        <w:t>Peugeot</w:t>
      </w:r>
      <w:proofErr w:type="spellEnd"/>
      <w:r w:rsidRPr="000343E3">
        <w:rPr>
          <w:sz w:val="28"/>
          <w:szCs w:val="28"/>
        </w:rPr>
        <w:t xml:space="preserve">, </w:t>
      </w:r>
      <w:proofErr w:type="spellStart"/>
      <w:r w:rsidRPr="000343E3">
        <w:rPr>
          <w:sz w:val="28"/>
          <w:szCs w:val="28"/>
        </w:rPr>
        <w:t>Porsche</w:t>
      </w:r>
      <w:proofErr w:type="spellEnd"/>
      <w:r w:rsidRPr="000343E3">
        <w:rPr>
          <w:sz w:val="28"/>
          <w:szCs w:val="28"/>
        </w:rPr>
        <w:t xml:space="preserve">, </w:t>
      </w:r>
      <w:proofErr w:type="spellStart"/>
      <w:r w:rsidRPr="000343E3">
        <w:rPr>
          <w:sz w:val="28"/>
          <w:szCs w:val="28"/>
        </w:rPr>
        <w:t>Renault</w:t>
      </w:r>
      <w:proofErr w:type="spellEnd"/>
      <w:r w:rsidRPr="000343E3">
        <w:rPr>
          <w:sz w:val="28"/>
          <w:szCs w:val="28"/>
        </w:rPr>
        <w:t xml:space="preserve">, </w:t>
      </w:r>
      <w:proofErr w:type="spellStart"/>
      <w:r w:rsidRPr="000343E3">
        <w:rPr>
          <w:sz w:val="28"/>
          <w:szCs w:val="28"/>
        </w:rPr>
        <w:t>Rolls-Royce</w:t>
      </w:r>
      <w:proofErr w:type="spellEnd"/>
      <w:r w:rsidRPr="000343E3">
        <w:rPr>
          <w:sz w:val="28"/>
          <w:szCs w:val="28"/>
        </w:rPr>
        <w:t xml:space="preserve">, </w:t>
      </w:r>
      <w:proofErr w:type="spellStart"/>
      <w:r w:rsidRPr="000343E3">
        <w:rPr>
          <w:sz w:val="28"/>
          <w:szCs w:val="28"/>
        </w:rPr>
        <w:t>Smart</w:t>
      </w:r>
      <w:proofErr w:type="spellEnd"/>
      <w:r w:rsidRPr="000343E3">
        <w:rPr>
          <w:sz w:val="28"/>
          <w:szCs w:val="28"/>
        </w:rPr>
        <w:t xml:space="preserve">, </w:t>
      </w:r>
      <w:proofErr w:type="spellStart"/>
      <w:r w:rsidRPr="000343E3">
        <w:rPr>
          <w:sz w:val="28"/>
          <w:szCs w:val="28"/>
        </w:rPr>
        <w:t>Subaru</w:t>
      </w:r>
      <w:proofErr w:type="spellEnd"/>
      <w:r w:rsidRPr="000343E3">
        <w:rPr>
          <w:sz w:val="28"/>
          <w:szCs w:val="28"/>
        </w:rPr>
        <w:t xml:space="preserve">, </w:t>
      </w:r>
      <w:proofErr w:type="spellStart"/>
      <w:r w:rsidRPr="000343E3">
        <w:rPr>
          <w:sz w:val="28"/>
          <w:szCs w:val="28"/>
        </w:rPr>
        <w:t>Suzuki</w:t>
      </w:r>
      <w:proofErr w:type="spellEnd"/>
      <w:r w:rsidRPr="000343E3">
        <w:rPr>
          <w:sz w:val="28"/>
          <w:szCs w:val="28"/>
        </w:rPr>
        <w:t xml:space="preserve">, </w:t>
      </w:r>
      <w:proofErr w:type="spellStart"/>
      <w:r w:rsidRPr="000343E3">
        <w:rPr>
          <w:sz w:val="28"/>
          <w:szCs w:val="28"/>
        </w:rPr>
        <w:t>Volkswagen</w:t>
      </w:r>
      <w:proofErr w:type="spellEnd"/>
      <w:r w:rsidRPr="000343E3">
        <w:rPr>
          <w:sz w:val="28"/>
          <w:szCs w:val="28"/>
        </w:rPr>
        <w:t xml:space="preserve"> и </w:t>
      </w:r>
      <w:proofErr w:type="spellStart"/>
      <w:r w:rsidRPr="000343E3">
        <w:rPr>
          <w:sz w:val="28"/>
          <w:szCs w:val="28"/>
        </w:rPr>
        <w:t>Volvo</w:t>
      </w:r>
      <w:proofErr w:type="spellEnd"/>
      <w:r w:rsidRPr="000343E3">
        <w:rPr>
          <w:sz w:val="28"/>
          <w:szCs w:val="28"/>
        </w:rPr>
        <w:t>.</w:t>
      </w:r>
    </w:p>
    <w:p w:rsidR="00440720" w:rsidRPr="000343E3" w:rsidRDefault="00440720" w:rsidP="00A766FB">
      <w:pPr>
        <w:pStyle w:val="a5"/>
        <w:shd w:val="clear" w:color="auto" w:fill="FFFFFF"/>
        <w:spacing w:before="270" w:beforeAutospacing="0" w:after="150" w:afterAutospacing="0" w:line="360" w:lineRule="auto"/>
        <w:ind w:firstLine="709"/>
        <w:contextualSpacing/>
        <w:jc w:val="both"/>
        <w:rPr>
          <w:sz w:val="28"/>
          <w:szCs w:val="28"/>
        </w:rPr>
      </w:pPr>
      <w:proofErr w:type="spellStart"/>
      <w:r w:rsidRPr="000343E3">
        <w:rPr>
          <w:sz w:val="28"/>
          <w:szCs w:val="28"/>
        </w:rPr>
        <w:t>Inchcape</w:t>
      </w:r>
      <w:proofErr w:type="spellEnd"/>
      <w:r w:rsidRPr="000343E3">
        <w:rPr>
          <w:sz w:val="28"/>
          <w:szCs w:val="28"/>
        </w:rPr>
        <w:t xml:space="preserve"> PLC</w:t>
      </w:r>
      <w:r w:rsidRPr="000343E3">
        <w:rPr>
          <w:rStyle w:val="apple-converted-space"/>
          <w:sz w:val="28"/>
          <w:szCs w:val="28"/>
        </w:rPr>
        <w:t> </w:t>
      </w:r>
      <w:r w:rsidRPr="000343E3">
        <w:rPr>
          <w:sz w:val="28"/>
          <w:szCs w:val="28"/>
        </w:rPr>
        <w:t>находится в листинге Лондонской фондовой биржи с</w:t>
      </w:r>
      <w:r w:rsidRPr="000343E3">
        <w:rPr>
          <w:rStyle w:val="apple-converted-space"/>
          <w:sz w:val="28"/>
          <w:szCs w:val="28"/>
        </w:rPr>
        <w:t> </w:t>
      </w:r>
      <w:r w:rsidRPr="000343E3">
        <w:rPr>
          <w:sz w:val="28"/>
          <w:szCs w:val="28"/>
        </w:rPr>
        <w:t>1958</w:t>
      </w:r>
      <w:r w:rsidRPr="000343E3">
        <w:rPr>
          <w:rStyle w:val="apple-converted-space"/>
          <w:sz w:val="28"/>
          <w:szCs w:val="28"/>
        </w:rPr>
        <w:t> </w:t>
      </w:r>
      <w:r w:rsidRPr="000343E3">
        <w:rPr>
          <w:sz w:val="28"/>
          <w:szCs w:val="28"/>
        </w:rPr>
        <w:t>года и насчитывает более</w:t>
      </w:r>
      <w:r w:rsidRPr="000343E3">
        <w:rPr>
          <w:rStyle w:val="apple-converted-space"/>
          <w:sz w:val="28"/>
          <w:szCs w:val="28"/>
        </w:rPr>
        <w:t> </w:t>
      </w:r>
      <w:r w:rsidRPr="000343E3">
        <w:rPr>
          <w:sz w:val="28"/>
          <w:szCs w:val="28"/>
        </w:rPr>
        <w:t>14</w:t>
      </w:r>
      <w:r w:rsidRPr="000343E3">
        <w:rPr>
          <w:rStyle w:val="apple-converted-space"/>
          <w:sz w:val="28"/>
          <w:szCs w:val="28"/>
        </w:rPr>
        <w:t> </w:t>
      </w:r>
      <w:r w:rsidRPr="000343E3">
        <w:rPr>
          <w:sz w:val="28"/>
          <w:szCs w:val="28"/>
        </w:rPr>
        <w:t xml:space="preserve">тысяч работников в Великобритании, России, Австралии, Бельгии, Греции, Гонконге, </w:t>
      </w:r>
      <w:r w:rsidRPr="000343E3">
        <w:rPr>
          <w:sz w:val="28"/>
          <w:szCs w:val="28"/>
        </w:rPr>
        <w:lastRenderedPageBreak/>
        <w:t>Сингапуре, Китае, странах Восточной Европы, Балтии и Южной Америке.</w:t>
      </w:r>
    </w:p>
    <w:p w:rsidR="00DC332C" w:rsidRPr="000343E3" w:rsidRDefault="00440720" w:rsidP="00A766FB">
      <w:pPr>
        <w:pStyle w:val="a5"/>
        <w:shd w:val="clear" w:color="auto" w:fill="FFFFFF"/>
        <w:spacing w:before="270" w:beforeAutospacing="0" w:after="150" w:afterAutospacing="0" w:line="360" w:lineRule="auto"/>
        <w:ind w:firstLine="709"/>
        <w:contextualSpacing/>
        <w:jc w:val="both"/>
        <w:rPr>
          <w:rStyle w:val="apple-converted-space"/>
          <w:sz w:val="28"/>
          <w:szCs w:val="28"/>
        </w:rPr>
      </w:pPr>
      <w:r w:rsidRPr="000343E3">
        <w:rPr>
          <w:sz w:val="28"/>
          <w:szCs w:val="28"/>
        </w:rPr>
        <w:t>Сегодня</w:t>
      </w:r>
      <w:r w:rsidRPr="000343E3">
        <w:rPr>
          <w:rStyle w:val="apple-converted-space"/>
          <w:sz w:val="28"/>
          <w:szCs w:val="28"/>
        </w:rPr>
        <w:t> «</w:t>
      </w:r>
      <w:proofErr w:type="spellStart"/>
      <w:r w:rsidRPr="000343E3">
        <w:rPr>
          <w:sz w:val="28"/>
          <w:szCs w:val="28"/>
        </w:rPr>
        <w:t>Inchcape</w:t>
      </w:r>
      <w:proofErr w:type="spellEnd"/>
      <w:r w:rsidRPr="000343E3">
        <w:rPr>
          <w:sz w:val="28"/>
          <w:szCs w:val="28"/>
        </w:rPr>
        <w:t>»</w:t>
      </w:r>
      <w:r w:rsidRPr="000343E3">
        <w:rPr>
          <w:rStyle w:val="apple-converted-space"/>
          <w:sz w:val="28"/>
          <w:szCs w:val="28"/>
        </w:rPr>
        <w:t> </w:t>
      </w:r>
      <w:r w:rsidRPr="000343E3">
        <w:rPr>
          <w:sz w:val="28"/>
          <w:szCs w:val="28"/>
        </w:rPr>
        <w:t>является крупнейшей в мире независимой компанией по розничной продаже автомобилей.</w:t>
      </w:r>
      <w:r w:rsidRPr="000343E3">
        <w:rPr>
          <w:rStyle w:val="apple-converted-space"/>
          <w:sz w:val="28"/>
          <w:szCs w:val="28"/>
        </w:rPr>
        <w:t> </w:t>
      </w:r>
      <w:r w:rsidR="00C820D4" w:rsidRPr="000343E3">
        <w:rPr>
          <w:rStyle w:val="apple-converted-space"/>
          <w:sz w:val="28"/>
          <w:szCs w:val="28"/>
        </w:rPr>
        <w:t>[</w:t>
      </w:r>
      <w:r w:rsidR="004664DC" w:rsidRPr="000343E3">
        <w:rPr>
          <w:rStyle w:val="apple-converted-space"/>
          <w:sz w:val="28"/>
          <w:szCs w:val="28"/>
        </w:rPr>
        <w:t>26</w:t>
      </w:r>
      <w:r w:rsidR="00C820D4" w:rsidRPr="000343E3">
        <w:rPr>
          <w:rStyle w:val="apple-converted-space"/>
          <w:sz w:val="28"/>
          <w:szCs w:val="28"/>
        </w:rPr>
        <w:t>]</w:t>
      </w:r>
    </w:p>
    <w:p w:rsidR="00440720" w:rsidRPr="000343E3" w:rsidRDefault="00440720" w:rsidP="00A766FB">
      <w:pPr>
        <w:pStyle w:val="a5"/>
        <w:spacing w:before="270" w:beforeAutospacing="0" w:after="150" w:afterAutospacing="0" w:line="360" w:lineRule="auto"/>
        <w:ind w:firstLine="709"/>
        <w:contextualSpacing/>
        <w:jc w:val="both"/>
        <w:rPr>
          <w:sz w:val="28"/>
          <w:szCs w:val="28"/>
        </w:rPr>
      </w:pPr>
      <w:r w:rsidRPr="000343E3">
        <w:rPr>
          <w:rStyle w:val="apple-converted-space"/>
          <w:sz w:val="28"/>
          <w:szCs w:val="28"/>
        </w:rPr>
        <w:t xml:space="preserve">В России </w:t>
      </w:r>
      <w:r w:rsidR="00BB75CF" w:rsidRPr="000343E3">
        <w:rPr>
          <w:rStyle w:val="apple-converted-space"/>
          <w:sz w:val="28"/>
          <w:szCs w:val="28"/>
        </w:rPr>
        <w:t>группа компаний</w:t>
      </w:r>
      <w:r w:rsidRPr="000343E3">
        <w:rPr>
          <w:rStyle w:val="apple-converted-space"/>
          <w:sz w:val="28"/>
          <w:szCs w:val="28"/>
        </w:rPr>
        <w:t xml:space="preserve"> «</w:t>
      </w:r>
      <w:proofErr w:type="spellStart"/>
      <w:r w:rsidRPr="000343E3">
        <w:rPr>
          <w:rStyle w:val="apple-converted-space"/>
          <w:sz w:val="28"/>
          <w:szCs w:val="28"/>
        </w:rPr>
        <w:t>Инкчейп</w:t>
      </w:r>
      <w:proofErr w:type="spellEnd"/>
      <w:r w:rsidRPr="000343E3">
        <w:rPr>
          <w:rStyle w:val="apple-converted-space"/>
          <w:sz w:val="28"/>
          <w:szCs w:val="28"/>
        </w:rPr>
        <w:t xml:space="preserve">» начала свою деятельность с 30 августа 2006 года, когда </w:t>
      </w:r>
      <w:r w:rsidR="002C15A6" w:rsidRPr="000343E3">
        <w:rPr>
          <w:rStyle w:val="apple-converted-space"/>
          <w:sz w:val="28"/>
          <w:szCs w:val="28"/>
        </w:rPr>
        <w:t>она</w:t>
      </w:r>
      <w:r w:rsidRPr="000343E3">
        <w:rPr>
          <w:rStyle w:val="apple-converted-space"/>
          <w:sz w:val="28"/>
          <w:szCs w:val="28"/>
        </w:rPr>
        <w:t xml:space="preserve"> объявила о покупке контрольного пакета акций отечественной компании «Аксель Кар», занимающейся розничной продажей новых автомобилей марки </w:t>
      </w:r>
      <w:proofErr w:type="spellStart"/>
      <w:r w:rsidRPr="000343E3">
        <w:rPr>
          <w:rStyle w:val="apple-converted-space"/>
          <w:sz w:val="28"/>
          <w:szCs w:val="28"/>
        </w:rPr>
        <w:t>Тойота</w:t>
      </w:r>
      <w:proofErr w:type="spellEnd"/>
      <w:r w:rsidRPr="000343E3">
        <w:rPr>
          <w:rStyle w:val="apple-converted-space"/>
          <w:sz w:val="28"/>
          <w:szCs w:val="28"/>
        </w:rPr>
        <w:t xml:space="preserve"> и </w:t>
      </w:r>
      <w:proofErr w:type="spellStart"/>
      <w:r w:rsidRPr="000343E3">
        <w:rPr>
          <w:rStyle w:val="apple-converted-space"/>
          <w:sz w:val="28"/>
          <w:szCs w:val="28"/>
        </w:rPr>
        <w:t>Лексус</w:t>
      </w:r>
      <w:proofErr w:type="spellEnd"/>
      <w:r w:rsidRPr="000343E3">
        <w:rPr>
          <w:rStyle w:val="apple-converted-space"/>
          <w:sz w:val="28"/>
          <w:szCs w:val="28"/>
        </w:rPr>
        <w:t xml:space="preserve"> в городе Санкт-Петербург. </w:t>
      </w:r>
      <w:r w:rsidR="002C15A6" w:rsidRPr="000343E3">
        <w:rPr>
          <w:rStyle w:val="apple-converted-space"/>
          <w:sz w:val="28"/>
          <w:szCs w:val="28"/>
        </w:rPr>
        <w:t>Через год, в октябре 2017 года «</w:t>
      </w:r>
      <w:proofErr w:type="spellStart"/>
      <w:r w:rsidR="002C15A6" w:rsidRPr="000343E3">
        <w:rPr>
          <w:rStyle w:val="apple-converted-space"/>
          <w:sz w:val="28"/>
          <w:szCs w:val="28"/>
        </w:rPr>
        <w:t>Инкчейп</w:t>
      </w:r>
      <w:proofErr w:type="spellEnd"/>
      <w:r w:rsidR="002C15A6" w:rsidRPr="000343E3">
        <w:rPr>
          <w:rStyle w:val="apple-converted-space"/>
          <w:sz w:val="28"/>
          <w:szCs w:val="28"/>
        </w:rPr>
        <w:t>» приобрела у группы компаний «Олимп» 75% акций ее двух больших активов в Санкт-Петербурге – компании «</w:t>
      </w:r>
      <w:proofErr w:type="spellStart"/>
      <w:r w:rsidR="002C15A6" w:rsidRPr="000343E3">
        <w:rPr>
          <w:rStyle w:val="apple-converted-space"/>
          <w:sz w:val="28"/>
          <w:szCs w:val="28"/>
        </w:rPr>
        <w:t>Оргтехстрой</w:t>
      </w:r>
      <w:proofErr w:type="spellEnd"/>
      <w:r w:rsidR="002C15A6" w:rsidRPr="000343E3">
        <w:rPr>
          <w:rStyle w:val="apple-converted-space"/>
          <w:sz w:val="28"/>
          <w:szCs w:val="28"/>
        </w:rPr>
        <w:t xml:space="preserve">» </w:t>
      </w:r>
      <w:proofErr w:type="gramStart"/>
      <w:r w:rsidR="002C15A6" w:rsidRPr="000343E3">
        <w:rPr>
          <w:rStyle w:val="apple-converted-space"/>
          <w:sz w:val="28"/>
          <w:szCs w:val="28"/>
        </w:rPr>
        <w:t>и ООО</w:t>
      </w:r>
      <w:proofErr w:type="gramEnd"/>
      <w:r w:rsidR="002C15A6" w:rsidRPr="000343E3">
        <w:rPr>
          <w:rStyle w:val="apple-converted-space"/>
          <w:sz w:val="28"/>
          <w:szCs w:val="28"/>
        </w:rPr>
        <w:t xml:space="preserve"> «Конкорд» - официального дилера корпорации </w:t>
      </w:r>
      <w:r w:rsidR="002C15A6" w:rsidRPr="000343E3">
        <w:rPr>
          <w:sz w:val="28"/>
          <w:szCs w:val="28"/>
        </w:rPr>
        <w:t>«</w:t>
      </w:r>
      <w:r w:rsidRPr="000343E3">
        <w:rPr>
          <w:sz w:val="28"/>
          <w:szCs w:val="28"/>
        </w:rPr>
        <w:t xml:space="preserve"> </w:t>
      </w:r>
      <w:proofErr w:type="spellStart"/>
      <w:r w:rsidR="002C15A6" w:rsidRPr="000343E3">
        <w:rPr>
          <w:sz w:val="28"/>
          <w:szCs w:val="28"/>
        </w:rPr>
        <w:t>Peugeot</w:t>
      </w:r>
      <w:proofErr w:type="spellEnd"/>
      <w:r w:rsidR="002C15A6" w:rsidRPr="000343E3">
        <w:rPr>
          <w:sz w:val="28"/>
          <w:szCs w:val="28"/>
        </w:rPr>
        <w:t xml:space="preserve">» в Российской Федерации. А в начале 2008 года компания приобрела оставшиеся 25% акций группы компаний «Олимп» и  тем самым вышла в лидеры </w:t>
      </w:r>
      <w:r w:rsidR="003161C9" w:rsidRPr="000343E3">
        <w:rPr>
          <w:sz w:val="28"/>
          <w:szCs w:val="28"/>
        </w:rPr>
        <w:t xml:space="preserve">среди всех дилерских компаний этого города по продаже автомобилей </w:t>
      </w:r>
      <w:proofErr w:type="spellStart"/>
      <w:r w:rsidR="003161C9" w:rsidRPr="000343E3">
        <w:rPr>
          <w:sz w:val="28"/>
          <w:szCs w:val="28"/>
        </w:rPr>
        <w:t>премиум-класса</w:t>
      </w:r>
      <w:proofErr w:type="spellEnd"/>
      <w:r w:rsidR="003161C9" w:rsidRPr="000343E3">
        <w:rPr>
          <w:sz w:val="28"/>
          <w:szCs w:val="28"/>
        </w:rPr>
        <w:t xml:space="preserve">. Еще через два месяца </w:t>
      </w:r>
      <w:r w:rsidR="00BB75CF" w:rsidRPr="000343E3">
        <w:rPr>
          <w:sz w:val="28"/>
          <w:szCs w:val="28"/>
        </w:rPr>
        <w:t>группа компаний</w:t>
      </w:r>
      <w:r w:rsidR="003161C9" w:rsidRPr="000343E3">
        <w:rPr>
          <w:sz w:val="28"/>
          <w:szCs w:val="28"/>
        </w:rPr>
        <w:t xml:space="preserve"> «</w:t>
      </w:r>
      <w:proofErr w:type="spellStart"/>
      <w:r w:rsidR="003161C9" w:rsidRPr="000343E3">
        <w:rPr>
          <w:sz w:val="28"/>
          <w:szCs w:val="28"/>
        </w:rPr>
        <w:t>Инкчейп</w:t>
      </w:r>
      <w:proofErr w:type="spellEnd"/>
      <w:r w:rsidR="003161C9" w:rsidRPr="000343E3">
        <w:rPr>
          <w:sz w:val="28"/>
          <w:szCs w:val="28"/>
        </w:rPr>
        <w:t>» приобрела 75% акций известной группы компаний «</w:t>
      </w:r>
      <w:proofErr w:type="spellStart"/>
      <w:r w:rsidR="003161C9" w:rsidRPr="000343E3">
        <w:rPr>
          <w:sz w:val="28"/>
          <w:szCs w:val="28"/>
        </w:rPr>
        <w:t>Муса</w:t>
      </w:r>
      <w:proofErr w:type="spellEnd"/>
      <w:r w:rsidR="003161C9" w:rsidRPr="000343E3">
        <w:rPr>
          <w:sz w:val="28"/>
          <w:szCs w:val="28"/>
        </w:rPr>
        <w:t xml:space="preserve"> </w:t>
      </w:r>
      <w:proofErr w:type="spellStart"/>
      <w:r w:rsidR="003161C9" w:rsidRPr="000343E3">
        <w:rPr>
          <w:sz w:val="28"/>
          <w:szCs w:val="28"/>
        </w:rPr>
        <w:t>Моторс</w:t>
      </w:r>
      <w:proofErr w:type="spellEnd"/>
      <w:r w:rsidR="003161C9" w:rsidRPr="000343E3">
        <w:rPr>
          <w:sz w:val="28"/>
          <w:szCs w:val="28"/>
        </w:rPr>
        <w:t xml:space="preserve">» в Москве, известного </w:t>
      </w:r>
      <w:proofErr w:type="spellStart"/>
      <w:r w:rsidR="003161C9" w:rsidRPr="000343E3">
        <w:rPr>
          <w:sz w:val="28"/>
          <w:szCs w:val="28"/>
        </w:rPr>
        <w:t>ритейлера</w:t>
      </w:r>
      <w:proofErr w:type="spellEnd"/>
      <w:r w:rsidR="003161C9" w:rsidRPr="000343E3">
        <w:rPr>
          <w:sz w:val="28"/>
          <w:szCs w:val="28"/>
        </w:rPr>
        <w:t xml:space="preserve"> на российском автомобильном рынке, и тем самым захватила лидирующие позиции на рынке продаж элитных автомобилей в Санкт-Петербурге и Москве. </w:t>
      </w:r>
    </w:p>
    <w:p w:rsidR="003161C9" w:rsidRPr="000343E3" w:rsidRDefault="00BB75CF" w:rsidP="00A766FB">
      <w:pPr>
        <w:pStyle w:val="a5"/>
        <w:spacing w:before="270" w:beforeAutospacing="0" w:after="150" w:afterAutospacing="0" w:line="360" w:lineRule="auto"/>
        <w:ind w:firstLine="709"/>
        <w:contextualSpacing/>
        <w:jc w:val="both"/>
        <w:rPr>
          <w:sz w:val="28"/>
          <w:szCs w:val="28"/>
        </w:rPr>
      </w:pPr>
      <w:r w:rsidRPr="000343E3">
        <w:rPr>
          <w:sz w:val="28"/>
          <w:szCs w:val="28"/>
        </w:rPr>
        <w:t>Группа компаний</w:t>
      </w:r>
      <w:r w:rsidR="003161C9" w:rsidRPr="000343E3">
        <w:rPr>
          <w:sz w:val="28"/>
          <w:szCs w:val="28"/>
        </w:rPr>
        <w:t xml:space="preserve"> «</w:t>
      </w:r>
      <w:proofErr w:type="spellStart"/>
      <w:r w:rsidR="003161C9" w:rsidRPr="000343E3">
        <w:rPr>
          <w:sz w:val="28"/>
          <w:szCs w:val="28"/>
        </w:rPr>
        <w:t>Инкчейп</w:t>
      </w:r>
      <w:proofErr w:type="spellEnd"/>
      <w:r w:rsidR="003161C9" w:rsidRPr="000343E3">
        <w:rPr>
          <w:sz w:val="28"/>
          <w:szCs w:val="28"/>
        </w:rPr>
        <w:t xml:space="preserve">» с момента выхода на российский рынок автомобильной торговли </w:t>
      </w:r>
      <w:r w:rsidR="003D7AF7" w:rsidRPr="000343E3">
        <w:rPr>
          <w:sz w:val="28"/>
          <w:szCs w:val="28"/>
        </w:rPr>
        <w:t xml:space="preserve">тесно </w:t>
      </w:r>
      <w:r w:rsidR="003161C9" w:rsidRPr="000343E3">
        <w:rPr>
          <w:sz w:val="28"/>
          <w:szCs w:val="28"/>
        </w:rPr>
        <w:t>сотрудничает с группой компаний «Независимость»</w:t>
      </w:r>
      <w:r w:rsidR="003D7AF7" w:rsidRPr="000343E3">
        <w:rPr>
          <w:sz w:val="28"/>
          <w:szCs w:val="28"/>
        </w:rPr>
        <w:t xml:space="preserve"> - одним из самых известных дилерских центров продажи автомобилей </w:t>
      </w:r>
      <w:proofErr w:type="spellStart"/>
      <w:r w:rsidR="003D7AF7" w:rsidRPr="000343E3">
        <w:rPr>
          <w:sz w:val="28"/>
          <w:szCs w:val="28"/>
        </w:rPr>
        <w:t>премиум-класса</w:t>
      </w:r>
      <w:proofErr w:type="spellEnd"/>
      <w:r w:rsidR="003D7AF7" w:rsidRPr="000343E3">
        <w:rPr>
          <w:sz w:val="28"/>
          <w:szCs w:val="28"/>
        </w:rPr>
        <w:t xml:space="preserve"> в России. На момент подписания контракта с </w:t>
      </w:r>
      <w:r w:rsidRPr="000343E3">
        <w:rPr>
          <w:sz w:val="28"/>
          <w:szCs w:val="28"/>
        </w:rPr>
        <w:t>группой компани</w:t>
      </w:r>
      <w:r w:rsidR="003D7AF7" w:rsidRPr="000343E3">
        <w:rPr>
          <w:sz w:val="28"/>
          <w:szCs w:val="28"/>
        </w:rPr>
        <w:t>й «</w:t>
      </w:r>
      <w:proofErr w:type="spellStart"/>
      <w:r w:rsidR="003D7AF7" w:rsidRPr="000343E3">
        <w:rPr>
          <w:sz w:val="28"/>
          <w:szCs w:val="28"/>
        </w:rPr>
        <w:t>Инкчейп</w:t>
      </w:r>
      <w:proofErr w:type="spellEnd"/>
      <w:r w:rsidR="003D7AF7" w:rsidRPr="000343E3">
        <w:rPr>
          <w:sz w:val="28"/>
          <w:szCs w:val="28"/>
        </w:rPr>
        <w:t xml:space="preserve">» группа компаний «Независимость» владела большим сегментом общероссийского рынка автомобилей </w:t>
      </w:r>
      <w:proofErr w:type="spellStart"/>
      <w:r w:rsidR="003D7AF7" w:rsidRPr="000343E3">
        <w:rPr>
          <w:sz w:val="28"/>
          <w:szCs w:val="28"/>
        </w:rPr>
        <w:t>Тойота</w:t>
      </w:r>
      <w:proofErr w:type="spellEnd"/>
      <w:r w:rsidR="003D7AF7" w:rsidRPr="000343E3">
        <w:rPr>
          <w:sz w:val="28"/>
          <w:szCs w:val="28"/>
        </w:rPr>
        <w:t xml:space="preserve">, </w:t>
      </w:r>
      <w:proofErr w:type="spellStart"/>
      <w:r w:rsidR="003D7AF7" w:rsidRPr="000343E3">
        <w:rPr>
          <w:sz w:val="28"/>
          <w:szCs w:val="28"/>
        </w:rPr>
        <w:t>Мазда</w:t>
      </w:r>
      <w:proofErr w:type="spellEnd"/>
      <w:r w:rsidR="003D7AF7" w:rsidRPr="000343E3">
        <w:rPr>
          <w:sz w:val="28"/>
          <w:szCs w:val="28"/>
        </w:rPr>
        <w:t xml:space="preserve">, БМВ, </w:t>
      </w:r>
      <w:proofErr w:type="spellStart"/>
      <w:r w:rsidR="003D7AF7" w:rsidRPr="000343E3">
        <w:rPr>
          <w:sz w:val="28"/>
          <w:szCs w:val="28"/>
        </w:rPr>
        <w:t>Ролс-Ройсс</w:t>
      </w:r>
      <w:proofErr w:type="spellEnd"/>
      <w:r w:rsidR="003D7AF7" w:rsidRPr="000343E3">
        <w:rPr>
          <w:sz w:val="28"/>
          <w:szCs w:val="28"/>
        </w:rPr>
        <w:t xml:space="preserve">, </w:t>
      </w:r>
      <w:proofErr w:type="spellStart"/>
      <w:r w:rsidR="003D7AF7" w:rsidRPr="000343E3">
        <w:rPr>
          <w:sz w:val="28"/>
          <w:szCs w:val="28"/>
        </w:rPr>
        <w:t>Ауди</w:t>
      </w:r>
      <w:proofErr w:type="spellEnd"/>
      <w:r w:rsidR="003D7AF7" w:rsidRPr="000343E3">
        <w:rPr>
          <w:sz w:val="28"/>
          <w:szCs w:val="28"/>
        </w:rPr>
        <w:t xml:space="preserve"> и </w:t>
      </w:r>
      <w:proofErr w:type="spellStart"/>
      <w:r w:rsidR="003D7AF7" w:rsidRPr="000343E3">
        <w:rPr>
          <w:sz w:val="28"/>
          <w:szCs w:val="28"/>
        </w:rPr>
        <w:t>Вольво</w:t>
      </w:r>
      <w:proofErr w:type="spellEnd"/>
      <w:r w:rsidR="003D7AF7" w:rsidRPr="000343E3">
        <w:rPr>
          <w:sz w:val="28"/>
          <w:szCs w:val="28"/>
        </w:rPr>
        <w:t xml:space="preserve">. После подписания контракта в начале 2008 года о взаимном сотрудничестве и совместной постройке дилерского </w:t>
      </w:r>
      <w:proofErr w:type="spellStart"/>
      <w:r w:rsidR="003D7AF7" w:rsidRPr="000343E3">
        <w:rPr>
          <w:sz w:val="28"/>
          <w:szCs w:val="28"/>
        </w:rPr>
        <w:t>автоцентра</w:t>
      </w:r>
      <w:proofErr w:type="spellEnd"/>
      <w:r w:rsidR="003D7AF7" w:rsidRPr="000343E3">
        <w:rPr>
          <w:sz w:val="28"/>
          <w:szCs w:val="28"/>
        </w:rPr>
        <w:t xml:space="preserve"> «</w:t>
      </w:r>
      <w:proofErr w:type="spellStart"/>
      <w:r w:rsidR="003D7AF7" w:rsidRPr="000343E3">
        <w:rPr>
          <w:sz w:val="28"/>
          <w:szCs w:val="28"/>
        </w:rPr>
        <w:t>Тойота-Внуково</w:t>
      </w:r>
      <w:proofErr w:type="spellEnd"/>
      <w:r w:rsidR="003D7AF7" w:rsidRPr="000343E3">
        <w:rPr>
          <w:sz w:val="28"/>
          <w:szCs w:val="28"/>
        </w:rPr>
        <w:t xml:space="preserve">» обе </w:t>
      </w:r>
      <w:r w:rsidR="003D7AF7" w:rsidRPr="000343E3">
        <w:rPr>
          <w:sz w:val="28"/>
          <w:szCs w:val="28"/>
        </w:rPr>
        <w:lastRenderedPageBreak/>
        <w:t xml:space="preserve">компании значительно расширили диапазон и финансовую базу своей деятельности. </w:t>
      </w:r>
    </w:p>
    <w:p w:rsidR="003D7AF7" w:rsidRPr="000343E3" w:rsidRDefault="003D7AF7" w:rsidP="00A766FB">
      <w:pPr>
        <w:pStyle w:val="a5"/>
        <w:spacing w:before="270" w:beforeAutospacing="0" w:after="150" w:afterAutospacing="0" w:line="360" w:lineRule="auto"/>
        <w:ind w:firstLine="709"/>
        <w:contextualSpacing/>
        <w:jc w:val="both"/>
        <w:rPr>
          <w:sz w:val="28"/>
          <w:szCs w:val="28"/>
        </w:rPr>
      </w:pPr>
      <w:r w:rsidRPr="000343E3">
        <w:rPr>
          <w:sz w:val="28"/>
          <w:szCs w:val="28"/>
        </w:rPr>
        <w:t xml:space="preserve">Контракт между </w:t>
      </w:r>
      <w:r w:rsidR="00BB75CF" w:rsidRPr="000343E3">
        <w:rPr>
          <w:sz w:val="28"/>
          <w:szCs w:val="28"/>
        </w:rPr>
        <w:t>группой компани</w:t>
      </w:r>
      <w:r w:rsidRPr="000343E3">
        <w:rPr>
          <w:sz w:val="28"/>
          <w:szCs w:val="28"/>
        </w:rPr>
        <w:t>й «</w:t>
      </w:r>
      <w:proofErr w:type="spellStart"/>
      <w:r w:rsidRPr="000343E3">
        <w:rPr>
          <w:sz w:val="28"/>
          <w:szCs w:val="28"/>
        </w:rPr>
        <w:t>Инкчейп</w:t>
      </w:r>
      <w:proofErr w:type="spellEnd"/>
      <w:r w:rsidRPr="000343E3">
        <w:rPr>
          <w:sz w:val="28"/>
          <w:szCs w:val="28"/>
        </w:rPr>
        <w:t xml:space="preserve">» и группой компаний «Независимость» стал первым </w:t>
      </w:r>
      <w:proofErr w:type="gramStart"/>
      <w:r w:rsidRPr="000343E3">
        <w:rPr>
          <w:sz w:val="28"/>
          <w:szCs w:val="28"/>
        </w:rPr>
        <w:t>в</w:t>
      </w:r>
      <w:proofErr w:type="gramEnd"/>
      <w:r w:rsidRPr="000343E3">
        <w:rPr>
          <w:sz w:val="28"/>
          <w:szCs w:val="28"/>
        </w:rPr>
        <w:t xml:space="preserve"> для иностранного дилера на российском рынке </w:t>
      </w:r>
      <w:proofErr w:type="spellStart"/>
      <w:r w:rsidRPr="000343E3">
        <w:rPr>
          <w:sz w:val="28"/>
          <w:szCs w:val="28"/>
        </w:rPr>
        <w:t>автопродажи</w:t>
      </w:r>
      <w:proofErr w:type="spellEnd"/>
      <w:r w:rsidRPr="000343E3">
        <w:rPr>
          <w:sz w:val="28"/>
          <w:szCs w:val="28"/>
        </w:rPr>
        <w:t>. На протяжении последних 10 лет «</w:t>
      </w:r>
      <w:proofErr w:type="spellStart"/>
      <w:r w:rsidRPr="000343E3">
        <w:rPr>
          <w:sz w:val="28"/>
          <w:szCs w:val="28"/>
        </w:rPr>
        <w:t>Инкчейп</w:t>
      </w:r>
      <w:proofErr w:type="spellEnd"/>
      <w:r w:rsidRPr="000343E3">
        <w:rPr>
          <w:sz w:val="28"/>
          <w:szCs w:val="28"/>
        </w:rPr>
        <w:t>» заключила контракты с более чем 25 отечественными компаниями по продаже и о</w:t>
      </w:r>
      <w:r w:rsidR="00BB75CF" w:rsidRPr="000343E3">
        <w:rPr>
          <w:sz w:val="28"/>
          <w:szCs w:val="28"/>
        </w:rPr>
        <w:t xml:space="preserve">бслуживании элитных автомобилей. </w:t>
      </w:r>
      <w:r w:rsidR="00DC332C" w:rsidRPr="000343E3">
        <w:rPr>
          <w:sz w:val="28"/>
          <w:szCs w:val="28"/>
        </w:rPr>
        <w:t>Большинство</w:t>
      </w:r>
      <w:r w:rsidR="00BB75CF" w:rsidRPr="000343E3">
        <w:rPr>
          <w:sz w:val="28"/>
          <w:szCs w:val="28"/>
        </w:rPr>
        <w:t xml:space="preserve"> совместны</w:t>
      </w:r>
      <w:r w:rsidR="00DC332C" w:rsidRPr="000343E3">
        <w:rPr>
          <w:sz w:val="28"/>
          <w:szCs w:val="28"/>
        </w:rPr>
        <w:t>х</w:t>
      </w:r>
      <w:r w:rsidR="00BB75CF" w:rsidRPr="000343E3">
        <w:rPr>
          <w:sz w:val="28"/>
          <w:szCs w:val="28"/>
        </w:rPr>
        <w:t xml:space="preserve"> предприяти</w:t>
      </w:r>
      <w:r w:rsidR="00DC332C" w:rsidRPr="000343E3">
        <w:rPr>
          <w:sz w:val="28"/>
          <w:szCs w:val="28"/>
        </w:rPr>
        <w:t>й</w:t>
      </w:r>
      <w:r w:rsidR="00BB75CF" w:rsidRPr="000343E3">
        <w:rPr>
          <w:sz w:val="28"/>
          <w:szCs w:val="28"/>
        </w:rPr>
        <w:t>, создаваемы</w:t>
      </w:r>
      <w:r w:rsidR="00DC332C" w:rsidRPr="000343E3">
        <w:rPr>
          <w:sz w:val="28"/>
          <w:szCs w:val="28"/>
        </w:rPr>
        <w:t>х</w:t>
      </w:r>
      <w:r w:rsidR="00BB75CF" w:rsidRPr="000343E3">
        <w:rPr>
          <w:sz w:val="28"/>
          <w:szCs w:val="28"/>
        </w:rPr>
        <w:t xml:space="preserve"> иностранным дилером, базировались на выкупе контрольного пакета акций определенной компании и взятии под контроль данного сегмента рынка автомобилей. Также в нескольких случаях произошло поглощение отечественных фирм иностранным дилером. Так, к примеру, в 2012 году группа компаний «</w:t>
      </w:r>
      <w:proofErr w:type="spellStart"/>
      <w:r w:rsidR="00BB75CF" w:rsidRPr="000343E3">
        <w:rPr>
          <w:sz w:val="28"/>
          <w:szCs w:val="28"/>
        </w:rPr>
        <w:t>Инкчейп</w:t>
      </w:r>
      <w:proofErr w:type="spellEnd"/>
      <w:r w:rsidR="00BB75CF" w:rsidRPr="000343E3">
        <w:rPr>
          <w:sz w:val="28"/>
          <w:szCs w:val="28"/>
        </w:rPr>
        <w:t>» выкупила остаток акций совместного с группой компаний «Независимость» автомобильного центра «</w:t>
      </w:r>
      <w:proofErr w:type="spellStart"/>
      <w:r w:rsidR="00BB75CF" w:rsidRPr="000343E3">
        <w:rPr>
          <w:sz w:val="28"/>
          <w:szCs w:val="28"/>
        </w:rPr>
        <w:t>Тойота-Внуково</w:t>
      </w:r>
      <w:proofErr w:type="spellEnd"/>
      <w:r w:rsidR="00BB75CF" w:rsidRPr="000343E3">
        <w:rPr>
          <w:sz w:val="28"/>
          <w:szCs w:val="28"/>
        </w:rPr>
        <w:t>».</w:t>
      </w:r>
    </w:p>
    <w:p w:rsidR="00BB75CF" w:rsidRPr="000343E3" w:rsidRDefault="00BB75CF" w:rsidP="00A766FB">
      <w:pPr>
        <w:pStyle w:val="a5"/>
        <w:spacing w:before="270" w:beforeAutospacing="0" w:after="150" w:afterAutospacing="0" w:line="360" w:lineRule="auto"/>
        <w:ind w:firstLine="709"/>
        <w:contextualSpacing/>
        <w:jc w:val="both"/>
        <w:rPr>
          <w:sz w:val="28"/>
          <w:szCs w:val="28"/>
        </w:rPr>
      </w:pPr>
      <w:r w:rsidRPr="000343E3">
        <w:rPr>
          <w:sz w:val="28"/>
          <w:szCs w:val="28"/>
        </w:rPr>
        <w:t>Итак, на сегодняшний день в состав группы компаний «</w:t>
      </w:r>
      <w:proofErr w:type="spellStart"/>
      <w:r w:rsidRPr="000343E3">
        <w:rPr>
          <w:sz w:val="28"/>
          <w:szCs w:val="28"/>
        </w:rPr>
        <w:t>Инкчейп</w:t>
      </w:r>
      <w:proofErr w:type="spellEnd"/>
      <w:r w:rsidRPr="000343E3">
        <w:rPr>
          <w:sz w:val="28"/>
          <w:szCs w:val="28"/>
        </w:rPr>
        <w:t>» входят отечественные компании:</w:t>
      </w:r>
    </w:p>
    <w:p w:rsidR="00BB75CF" w:rsidRPr="000343E3" w:rsidRDefault="00BB75CF" w:rsidP="00E311CE">
      <w:pPr>
        <w:numPr>
          <w:ilvl w:val="0"/>
          <w:numId w:val="19"/>
        </w:numPr>
        <w:shd w:val="clear" w:color="auto" w:fill="FFFFFF"/>
        <w:spacing w:after="255" w:line="240" w:lineRule="auto"/>
        <w:ind w:left="0"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ООО «</w:t>
      </w:r>
      <w:proofErr w:type="spellStart"/>
      <w:r w:rsidRPr="000343E3">
        <w:rPr>
          <w:rFonts w:ascii="Times New Roman" w:eastAsia="Times New Roman" w:hAnsi="Times New Roman" w:cs="Times New Roman"/>
          <w:sz w:val="28"/>
          <w:szCs w:val="28"/>
        </w:rPr>
        <w:t>Инчкейп</w:t>
      </w:r>
      <w:proofErr w:type="spellEnd"/>
      <w:r w:rsidRPr="000343E3">
        <w:rPr>
          <w:rFonts w:ascii="Times New Roman" w:eastAsia="Times New Roman" w:hAnsi="Times New Roman" w:cs="Times New Roman"/>
          <w:sz w:val="28"/>
          <w:szCs w:val="28"/>
        </w:rPr>
        <w:t xml:space="preserve"> Холдинг»;</w:t>
      </w:r>
    </w:p>
    <w:p w:rsidR="00BB75CF" w:rsidRPr="000343E3" w:rsidRDefault="00BB75CF" w:rsidP="00E311CE">
      <w:pPr>
        <w:numPr>
          <w:ilvl w:val="0"/>
          <w:numId w:val="19"/>
        </w:numPr>
        <w:shd w:val="clear" w:color="auto" w:fill="FFFFFF"/>
        <w:spacing w:after="255" w:line="240" w:lineRule="auto"/>
        <w:ind w:left="0"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 xml:space="preserve">ООО «МУСА МОТОРС </w:t>
      </w:r>
      <w:proofErr w:type="spellStart"/>
      <w:r w:rsidRPr="000343E3">
        <w:rPr>
          <w:rFonts w:ascii="Times New Roman" w:eastAsia="Times New Roman" w:hAnsi="Times New Roman" w:cs="Times New Roman"/>
          <w:sz w:val="28"/>
          <w:szCs w:val="28"/>
        </w:rPr>
        <w:t>Джей</w:t>
      </w:r>
      <w:proofErr w:type="spellEnd"/>
      <w:r w:rsidRPr="000343E3">
        <w:rPr>
          <w:rFonts w:ascii="Times New Roman" w:eastAsia="Times New Roman" w:hAnsi="Times New Roman" w:cs="Times New Roman"/>
          <w:sz w:val="28"/>
          <w:szCs w:val="28"/>
        </w:rPr>
        <w:t xml:space="preserve"> Эл Эр»;</w:t>
      </w:r>
    </w:p>
    <w:p w:rsidR="00BB75CF" w:rsidRPr="000343E3" w:rsidRDefault="00BB75CF" w:rsidP="00E311CE">
      <w:pPr>
        <w:numPr>
          <w:ilvl w:val="0"/>
          <w:numId w:val="19"/>
        </w:numPr>
        <w:shd w:val="clear" w:color="auto" w:fill="FFFFFF"/>
        <w:spacing w:before="300" w:after="255" w:line="240" w:lineRule="auto"/>
        <w:ind w:left="0"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ООО «</w:t>
      </w:r>
      <w:proofErr w:type="spellStart"/>
      <w:r w:rsidRPr="000343E3">
        <w:rPr>
          <w:rFonts w:ascii="Times New Roman" w:eastAsia="Times New Roman" w:hAnsi="Times New Roman" w:cs="Times New Roman"/>
          <w:sz w:val="28"/>
          <w:szCs w:val="28"/>
        </w:rPr>
        <w:t>БорисХоф</w:t>
      </w:r>
      <w:proofErr w:type="spellEnd"/>
      <w:r w:rsidRPr="000343E3">
        <w:rPr>
          <w:rFonts w:ascii="Times New Roman" w:eastAsia="Times New Roman" w:hAnsi="Times New Roman" w:cs="Times New Roman"/>
          <w:sz w:val="28"/>
          <w:szCs w:val="28"/>
        </w:rPr>
        <w:t xml:space="preserve"> 1»;</w:t>
      </w:r>
    </w:p>
    <w:p w:rsidR="00BB75CF" w:rsidRPr="000343E3" w:rsidRDefault="00BB75CF" w:rsidP="00E311CE">
      <w:pPr>
        <w:numPr>
          <w:ilvl w:val="0"/>
          <w:numId w:val="19"/>
        </w:numPr>
        <w:shd w:val="clear" w:color="auto" w:fill="FFFFFF"/>
        <w:spacing w:before="300" w:after="255" w:line="240" w:lineRule="auto"/>
        <w:ind w:left="0"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ООО «</w:t>
      </w:r>
      <w:proofErr w:type="spellStart"/>
      <w:r w:rsidRPr="000343E3">
        <w:rPr>
          <w:rFonts w:ascii="Times New Roman" w:eastAsia="Times New Roman" w:hAnsi="Times New Roman" w:cs="Times New Roman"/>
          <w:sz w:val="28"/>
          <w:szCs w:val="28"/>
        </w:rPr>
        <w:t>Инчкейп</w:t>
      </w:r>
      <w:proofErr w:type="spellEnd"/>
      <w:proofErr w:type="gramStart"/>
      <w:r w:rsidRPr="000343E3">
        <w:rPr>
          <w:rFonts w:ascii="Times New Roman" w:eastAsia="Times New Roman" w:hAnsi="Times New Roman" w:cs="Times New Roman"/>
          <w:sz w:val="28"/>
          <w:szCs w:val="28"/>
        </w:rPr>
        <w:t xml:space="preserve"> Т</w:t>
      </w:r>
      <w:proofErr w:type="gramEnd"/>
      <w:r w:rsidRPr="000343E3">
        <w:rPr>
          <w:rFonts w:ascii="Times New Roman" w:eastAsia="Times New Roman" w:hAnsi="Times New Roman" w:cs="Times New Roman"/>
          <w:sz w:val="28"/>
          <w:szCs w:val="28"/>
        </w:rPr>
        <w:t>»;</w:t>
      </w:r>
    </w:p>
    <w:p w:rsidR="00BB75CF" w:rsidRPr="000343E3" w:rsidRDefault="00BB75CF" w:rsidP="00E311CE">
      <w:pPr>
        <w:numPr>
          <w:ilvl w:val="0"/>
          <w:numId w:val="19"/>
        </w:numPr>
        <w:shd w:val="clear" w:color="auto" w:fill="FFFFFF"/>
        <w:spacing w:before="300" w:after="255" w:line="240" w:lineRule="auto"/>
        <w:ind w:left="0"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 xml:space="preserve">ООО «МУСА МОТОРС </w:t>
      </w:r>
      <w:proofErr w:type="gramStart"/>
      <w:r w:rsidRPr="000343E3">
        <w:rPr>
          <w:rFonts w:ascii="Times New Roman" w:eastAsia="Times New Roman" w:hAnsi="Times New Roman" w:cs="Times New Roman"/>
          <w:sz w:val="28"/>
          <w:szCs w:val="28"/>
        </w:rPr>
        <w:t>В</w:t>
      </w:r>
      <w:proofErr w:type="gramEnd"/>
      <w:r w:rsidRPr="000343E3">
        <w:rPr>
          <w:rFonts w:ascii="Times New Roman" w:eastAsia="Times New Roman" w:hAnsi="Times New Roman" w:cs="Times New Roman"/>
          <w:sz w:val="28"/>
          <w:szCs w:val="28"/>
        </w:rPr>
        <w:t>»;</w:t>
      </w:r>
    </w:p>
    <w:p w:rsidR="00BB75CF" w:rsidRPr="000343E3" w:rsidRDefault="00BB75CF" w:rsidP="00E311CE">
      <w:pPr>
        <w:numPr>
          <w:ilvl w:val="0"/>
          <w:numId w:val="19"/>
        </w:numPr>
        <w:shd w:val="clear" w:color="auto" w:fill="FFFFFF"/>
        <w:spacing w:before="300" w:after="255" w:line="240" w:lineRule="auto"/>
        <w:ind w:left="0"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ООО «</w:t>
      </w:r>
      <w:proofErr w:type="spellStart"/>
      <w:r w:rsidRPr="000343E3">
        <w:rPr>
          <w:rFonts w:ascii="Times New Roman" w:eastAsia="Times New Roman" w:hAnsi="Times New Roman" w:cs="Times New Roman"/>
          <w:sz w:val="28"/>
          <w:szCs w:val="28"/>
        </w:rPr>
        <w:t>Инчкейп</w:t>
      </w:r>
      <w:proofErr w:type="spellEnd"/>
      <w:r w:rsidRPr="000343E3">
        <w:rPr>
          <w:rFonts w:ascii="Times New Roman" w:eastAsia="Times New Roman" w:hAnsi="Times New Roman" w:cs="Times New Roman"/>
          <w:sz w:val="28"/>
          <w:szCs w:val="28"/>
        </w:rPr>
        <w:t xml:space="preserve"> Олимп»;</w:t>
      </w:r>
    </w:p>
    <w:p w:rsidR="00BB75CF" w:rsidRPr="000343E3" w:rsidRDefault="00BB75CF" w:rsidP="00E311CE">
      <w:pPr>
        <w:numPr>
          <w:ilvl w:val="0"/>
          <w:numId w:val="19"/>
        </w:numPr>
        <w:shd w:val="clear" w:color="auto" w:fill="FFFFFF"/>
        <w:spacing w:before="300" w:after="255" w:line="240" w:lineRule="auto"/>
        <w:ind w:left="0"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ООО «Конкорд»;</w:t>
      </w:r>
    </w:p>
    <w:p w:rsidR="00BB75CF" w:rsidRPr="000343E3" w:rsidRDefault="00BB75CF" w:rsidP="00E311CE">
      <w:pPr>
        <w:numPr>
          <w:ilvl w:val="0"/>
          <w:numId w:val="19"/>
        </w:numPr>
        <w:shd w:val="clear" w:color="auto" w:fill="FFFFFF"/>
        <w:spacing w:before="300" w:after="255" w:line="240" w:lineRule="auto"/>
        <w:ind w:left="0"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ООО «</w:t>
      </w:r>
      <w:proofErr w:type="spellStart"/>
      <w:r w:rsidRPr="000343E3">
        <w:rPr>
          <w:rFonts w:ascii="Times New Roman" w:eastAsia="Times New Roman" w:hAnsi="Times New Roman" w:cs="Times New Roman"/>
          <w:sz w:val="28"/>
          <w:szCs w:val="28"/>
        </w:rPr>
        <w:t>Оргтехстрой</w:t>
      </w:r>
      <w:proofErr w:type="spellEnd"/>
      <w:r w:rsidRPr="000343E3">
        <w:rPr>
          <w:rFonts w:ascii="Times New Roman" w:eastAsia="Times New Roman" w:hAnsi="Times New Roman" w:cs="Times New Roman"/>
          <w:sz w:val="28"/>
          <w:szCs w:val="28"/>
        </w:rPr>
        <w:t>».</w:t>
      </w:r>
    </w:p>
    <w:p w:rsidR="00DC332C" w:rsidRPr="000343E3" w:rsidRDefault="00DC332C" w:rsidP="00A766FB">
      <w:pPr>
        <w:pStyle w:val="3"/>
        <w:shd w:val="clear" w:color="auto" w:fill="FFFFFF"/>
        <w:tabs>
          <w:tab w:val="left" w:pos="3119"/>
        </w:tabs>
        <w:spacing w:before="600" w:beforeAutospacing="0" w:after="330" w:afterAutospacing="0" w:line="360" w:lineRule="auto"/>
        <w:ind w:firstLine="709"/>
        <w:contextualSpacing/>
        <w:jc w:val="both"/>
        <w:rPr>
          <w:b w:val="0"/>
          <w:sz w:val="28"/>
          <w:szCs w:val="28"/>
        </w:rPr>
      </w:pPr>
      <w:r w:rsidRPr="000343E3">
        <w:rPr>
          <w:b w:val="0"/>
          <w:sz w:val="28"/>
          <w:szCs w:val="28"/>
        </w:rPr>
        <w:t>Главными стратегическими целями группы компаний «</w:t>
      </w:r>
      <w:proofErr w:type="spellStart"/>
      <w:r w:rsidRPr="000343E3">
        <w:rPr>
          <w:b w:val="0"/>
          <w:sz w:val="28"/>
          <w:szCs w:val="28"/>
        </w:rPr>
        <w:t>Инкчейп</w:t>
      </w:r>
      <w:proofErr w:type="spellEnd"/>
      <w:r w:rsidRPr="000343E3">
        <w:rPr>
          <w:b w:val="0"/>
          <w:sz w:val="28"/>
          <w:szCs w:val="28"/>
        </w:rPr>
        <w:t>» являются:</w:t>
      </w:r>
    </w:p>
    <w:p w:rsidR="00DC332C" w:rsidRPr="000343E3" w:rsidRDefault="00DC332C" w:rsidP="00E311CE">
      <w:pPr>
        <w:pStyle w:val="3"/>
        <w:numPr>
          <w:ilvl w:val="1"/>
          <w:numId w:val="19"/>
        </w:numPr>
        <w:shd w:val="clear" w:color="auto" w:fill="FFFFFF"/>
        <w:tabs>
          <w:tab w:val="left" w:pos="3119"/>
        </w:tabs>
        <w:spacing w:before="600" w:beforeAutospacing="0" w:after="330" w:afterAutospacing="0" w:line="360" w:lineRule="auto"/>
        <w:ind w:left="0" w:firstLine="709"/>
        <w:contextualSpacing/>
        <w:jc w:val="both"/>
        <w:rPr>
          <w:b w:val="0"/>
          <w:bCs w:val="0"/>
          <w:sz w:val="28"/>
          <w:szCs w:val="28"/>
        </w:rPr>
      </w:pPr>
      <w:r w:rsidRPr="000343E3">
        <w:rPr>
          <w:b w:val="0"/>
          <w:bCs w:val="0"/>
          <w:sz w:val="28"/>
          <w:szCs w:val="28"/>
        </w:rPr>
        <w:lastRenderedPageBreak/>
        <w:t>Лидировать по качеству обслуживания клиентов.</w:t>
      </w:r>
    </w:p>
    <w:p w:rsidR="00DC332C" w:rsidRPr="000343E3" w:rsidRDefault="00DC332C" w:rsidP="00E311CE">
      <w:pPr>
        <w:pStyle w:val="3"/>
        <w:numPr>
          <w:ilvl w:val="1"/>
          <w:numId w:val="19"/>
        </w:numPr>
        <w:shd w:val="clear" w:color="auto" w:fill="FFFFFF"/>
        <w:tabs>
          <w:tab w:val="left" w:pos="3119"/>
        </w:tabs>
        <w:spacing w:before="600" w:beforeAutospacing="0" w:after="330" w:afterAutospacing="0" w:line="360" w:lineRule="auto"/>
        <w:ind w:left="0" w:firstLine="709"/>
        <w:contextualSpacing/>
        <w:jc w:val="both"/>
        <w:rPr>
          <w:b w:val="0"/>
          <w:bCs w:val="0"/>
          <w:sz w:val="28"/>
          <w:szCs w:val="28"/>
        </w:rPr>
      </w:pPr>
      <w:r w:rsidRPr="000343E3">
        <w:rPr>
          <w:b w:val="0"/>
          <w:sz w:val="28"/>
          <w:szCs w:val="28"/>
        </w:rPr>
        <w:t>Стать предпочтительным партнером производителей</w:t>
      </w:r>
    </w:p>
    <w:p w:rsidR="00DC332C" w:rsidRPr="000343E3" w:rsidRDefault="00DC332C" w:rsidP="00E311CE">
      <w:pPr>
        <w:pStyle w:val="3"/>
        <w:numPr>
          <w:ilvl w:val="1"/>
          <w:numId w:val="19"/>
        </w:numPr>
        <w:shd w:val="clear" w:color="auto" w:fill="FFFFFF"/>
        <w:tabs>
          <w:tab w:val="left" w:pos="3119"/>
        </w:tabs>
        <w:spacing w:before="600" w:beforeAutospacing="0" w:after="330" w:afterAutospacing="0" w:line="360" w:lineRule="auto"/>
        <w:ind w:left="0" w:firstLine="709"/>
        <w:contextualSpacing/>
        <w:jc w:val="both"/>
        <w:rPr>
          <w:b w:val="0"/>
          <w:bCs w:val="0"/>
          <w:sz w:val="28"/>
          <w:szCs w:val="28"/>
        </w:rPr>
      </w:pPr>
      <w:r w:rsidRPr="000343E3">
        <w:rPr>
          <w:b w:val="0"/>
          <w:sz w:val="28"/>
          <w:szCs w:val="28"/>
        </w:rPr>
        <w:t>Полностью реализовать потенциал всех источников дохода</w:t>
      </w:r>
    </w:p>
    <w:p w:rsidR="00DC332C" w:rsidRPr="000343E3" w:rsidRDefault="00DC332C" w:rsidP="00E311CE">
      <w:pPr>
        <w:pStyle w:val="3"/>
        <w:numPr>
          <w:ilvl w:val="1"/>
          <w:numId w:val="19"/>
        </w:numPr>
        <w:shd w:val="clear" w:color="auto" w:fill="FFFFFF"/>
        <w:tabs>
          <w:tab w:val="left" w:pos="3119"/>
        </w:tabs>
        <w:spacing w:before="600" w:beforeAutospacing="0" w:after="330" w:afterAutospacing="0" w:line="360" w:lineRule="auto"/>
        <w:ind w:left="0" w:firstLine="709"/>
        <w:contextualSpacing/>
        <w:jc w:val="both"/>
        <w:rPr>
          <w:b w:val="0"/>
          <w:bCs w:val="0"/>
          <w:sz w:val="28"/>
          <w:szCs w:val="28"/>
        </w:rPr>
      </w:pPr>
      <w:r w:rsidRPr="000343E3">
        <w:rPr>
          <w:b w:val="0"/>
          <w:sz w:val="28"/>
          <w:szCs w:val="28"/>
        </w:rPr>
        <w:t>Максимально использовать преимущество глобальной модели бизнеса</w:t>
      </w:r>
    </w:p>
    <w:p w:rsidR="00DC332C" w:rsidRPr="000343E3" w:rsidRDefault="00DC332C" w:rsidP="00E311CE">
      <w:pPr>
        <w:pStyle w:val="3"/>
        <w:numPr>
          <w:ilvl w:val="1"/>
          <w:numId w:val="19"/>
        </w:numPr>
        <w:shd w:val="clear" w:color="auto" w:fill="FFFFFF"/>
        <w:tabs>
          <w:tab w:val="left" w:pos="3119"/>
        </w:tabs>
        <w:spacing w:before="600" w:beforeAutospacing="0" w:after="330" w:afterAutospacing="0" w:line="360" w:lineRule="auto"/>
        <w:ind w:left="0" w:firstLine="709"/>
        <w:contextualSpacing/>
        <w:jc w:val="both"/>
        <w:rPr>
          <w:b w:val="0"/>
          <w:bCs w:val="0"/>
          <w:sz w:val="28"/>
          <w:szCs w:val="28"/>
        </w:rPr>
      </w:pPr>
      <w:r w:rsidRPr="000343E3">
        <w:rPr>
          <w:b w:val="0"/>
          <w:sz w:val="28"/>
          <w:szCs w:val="28"/>
        </w:rPr>
        <w:t>Инвестировать для ускорения роста</w:t>
      </w:r>
    </w:p>
    <w:p w:rsidR="00C249E5" w:rsidRPr="000343E3" w:rsidRDefault="00C249E5" w:rsidP="00A766FB">
      <w:pPr>
        <w:shd w:val="clear" w:color="auto" w:fill="FFFFFF"/>
        <w:tabs>
          <w:tab w:val="left" w:pos="3119"/>
        </w:tabs>
        <w:spacing w:before="300" w:after="255" w:line="360" w:lineRule="auto"/>
        <w:ind w:firstLine="709"/>
        <w:contextualSpacing/>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В 2007-2008 году группой компаний «Независимость» была проведена комплексная оценка надежности группы компаний «</w:t>
      </w:r>
      <w:proofErr w:type="spellStart"/>
      <w:r w:rsidRPr="000343E3">
        <w:rPr>
          <w:rFonts w:ascii="Times New Roman" w:eastAsia="Times New Roman" w:hAnsi="Times New Roman" w:cs="Times New Roman"/>
          <w:sz w:val="28"/>
          <w:szCs w:val="28"/>
        </w:rPr>
        <w:t>Инкчейп</w:t>
      </w:r>
      <w:proofErr w:type="spellEnd"/>
      <w:r w:rsidRPr="000343E3">
        <w:rPr>
          <w:rFonts w:ascii="Times New Roman" w:eastAsia="Times New Roman" w:hAnsi="Times New Roman" w:cs="Times New Roman"/>
          <w:sz w:val="28"/>
          <w:szCs w:val="28"/>
        </w:rPr>
        <w:t xml:space="preserve">» как иностранного дилера в сфере торговли и сопутствующих услуг на мировом рынке. Данная оценка состояла </w:t>
      </w:r>
      <w:proofErr w:type="gramStart"/>
      <w:r w:rsidRPr="000343E3">
        <w:rPr>
          <w:rFonts w:ascii="Times New Roman" w:eastAsia="Times New Roman" w:hAnsi="Times New Roman" w:cs="Times New Roman"/>
          <w:sz w:val="28"/>
          <w:szCs w:val="28"/>
        </w:rPr>
        <w:t>из</w:t>
      </w:r>
      <w:proofErr w:type="gramEnd"/>
      <w:r w:rsidRPr="000343E3">
        <w:rPr>
          <w:rFonts w:ascii="Times New Roman" w:eastAsia="Times New Roman" w:hAnsi="Times New Roman" w:cs="Times New Roman"/>
          <w:sz w:val="28"/>
          <w:szCs w:val="28"/>
        </w:rPr>
        <w:t>:</w:t>
      </w:r>
    </w:p>
    <w:p w:rsidR="00DC332C" w:rsidRPr="000343E3" w:rsidRDefault="00C249E5" w:rsidP="00A766FB">
      <w:pPr>
        <w:shd w:val="clear" w:color="auto" w:fill="FFFFFF"/>
        <w:tabs>
          <w:tab w:val="left" w:pos="3119"/>
        </w:tabs>
        <w:spacing w:before="300" w:after="255" w:line="360" w:lineRule="auto"/>
        <w:ind w:firstLine="709"/>
        <w:contextualSpacing/>
        <w:jc w:val="both"/>
        <w:outlineLvl w:val="2"/>
        <w:rPr>
          <w:rFonts w:ascii="Times New Roman" w:eastAsia="Times New Roman" w:hAnsi="Times New Roman" w:cs="Times New Roman"/>
          <w:sz w:val="28"/>
          <w:szCs w:val="28"/>
        </w:rPr>
      </w:pPr>
      <w:proofErr w:type="gramStart"/>
      <w:r w:rsidRPr="000343E3">
        <w:rPr>
          <w:rFonts w:ascii="Times New Roman" w:eastAsia="Times New Roman" w:hAnsi="Times New Roman" w:cs="Times New Roman"/>
          <w:sz w:val="28"/>
          <w:szCs w:val="28"/>
        </w:rPr>
        <w:t>- проверки основной финансовой информации дилера за 2005-2007 годы: балансовой и чистой прибыли, уставного капитала, материальных денежных фондов, кредиторской задолженности и других основных параметров; данные были предоставлены согласно официального разрешения администрации группы компаний «</w:t>
      </w:r>
      <w:proofErr w:type="spellStart"/>
      <w:r w:rsidRPr="000343E3">
        <w:rPr>
          <w:rFonts w:ascii="Times New Roman" w:eastAsia="Times New Roman" w:hAnsi="Times New Roman" w:cs="Times New Roman"/>
          <w:sz w:val="28"/>
          <w:szCs w:val="28"/>
        </w:rPr>
        <w:t>Инкчейп</w:t>
      </w:r>
      <w:proofErr w:type="spellEnd"/>
      <w:r w:rsidRPr="000343E3">
        <w:rPr>
          <w:rFonts w:ascii="Times New Roman" w:eastAsia="Times New Roman" w:hAnsi="Times New Roman" w:cs="Times New Roman"/>
          <w:sz w:val="28"/>
          <w:szCs w:val="28"/>
        </w:rPr>
        <w:t>» с адресного сервера самой компании;</w:t>
      </w:r>
      <w:r w:rsidR="00E23D15" w:rsidRPr="000343E3">
        <w:rPr>
          <w:rFonts w:ascii="Times New Roman" w:eastAsia="Times New Roman" w:hAnsi="Times New Roman" w:cs="Times New Roman"/>
          <w:sz w:val="28"/>
          <w:szCs w:val="28"/>
        </w:rPr>
        <w:t xml:space="preserve"> согласно полученным данным, на протяжении последних лет в деятельности компании по всех параметрах наблюдался существенный рост показателей, особенно возрастание ЧДД</w:t>
      </w:r>
      <w:r w:rsidR="006132D3" w:rsidRPr="000343E3">
        <w:rPr>
          <w:rFonts w:ascii="Times New Roman" w:eastAsia="Times New Roman" w:hAnsi="Times New Roman" w:cs="Times New Roman"/>
          <w:sz w:val="28"/>
          <w:szCs w:val="28"/>
        </w:rPr>
        <w:t>;</w:t>
      </w:r>
      <w:proofErr w:type="gramEnd"/>
    </w:p>
    <w:p w:rsidR="00C249E5" w:rsidRPr="000343E3" w:rsidRDefault="00C249E5" w:rsidP="00A766FB">
      <w:pPr>
        <w:shd w:val="clear" w:color="auto" w:fill="FFFFFF"/>
        <w:tabs>
          <w:tab w:val="left" w:pos="3119"/>
        </w:tabs>
        <w:spacing w:before="300" w:after="255" w:line="360" w:lineRule="auto"/>
        <w:ind w:firstLine="709"/>
        <w:contextualSpacing/>
        <w:jc w:val="both"/>
        <w:outlineLvl w:val="2"/>
        <w:rPr>
          <w:rFonts w:ascii="Times New Roman" w:hAnsi="Times New Roman" w:cs="Times New Roman"/>
          <w:sz w:val="28"/>
          <w:szCs w:val="28"/>
        </w:rPr>
      </w:pPr>
      <w:proofErr w:type="gramStart"/>
      <w:r w:rsidRPr="000343E3">
        <w:rPr>
          <w:rFonts w:ascii="Times New Roman" w:eastAsia="Times New Roman" w:hAnsi="Times New Roman" w:cs="Times New Roman"/>
          <w:sz w:val="28"/>
          <w:szCs w:val="28"/>
        </w:rPr>
        <w:t>- проверки общей информации о деятельности компании на зарубежных рынках; материалы об этом были взяты из ежегодных отчетов консалтинговой компании «</w:t>
      </w:r>
      <w:r w:rsidRPr="000343E3">
        <w:rPr>
          <w:rFonts w:ascii="Times New Roman" w:hAnsi="Times New Roman" w:cs="Times New Roman"/>
          <w:sz w:val="28"/>
          <w:szCs w:val="28"/>
        </w:rPr>
        <w:t xml:space="preserve">KPMG», информации о компании из европейских СМИ, </w:t>
      </w:r>
      <w:r w:rsidR="00E23D15" w:rsidRPr="000343E3">
        <w:rPr>
          <w:rFonts w:ascii="Times New Roman" w:hAnsi="Times New Roman" w:cs="Times New Roman"/>
          <w:sz w:val="28"/>
          <w:szCs w:val="28"/>
        </w:rPr>
        <w:t xml:space="preserve">адресного справочника компаний Европейского </w:t>
      </w:r>
      <w:proofErr w:type="spellStart"/>
      <w:r w:rsidR="00E23D15" w:rsidRPr="000343E3">
        <w:rPr>
          <w:rFonts w:ascii="Times New Roman" w:hAnsi="Times New Roman" w:cs="Times New Roman"/>
          <w:sz w:val="28"/>
          <w:szCs w:val="28"/>
        </w:rPr>
        <w:t>Собза</w:t>
      </w:r>
      <w:proofErr w:type="spellEnd"/>
      <w:r w:rsidR="00E23D15" w:rsidRPr="000343E3">
        <w:rPr>
          <w:rFonts w:ascii="Times New Roman" w:hAnsi="Times New Roman" w:cs="Times New Roman"/>
          <w:sz w:val="28"/>
          <w:szCs w:val="28"/>
        </w:rPr>
        <w:t xml:space="preserve"> «</w:t>
      </w:r>
      <w:proofErr w:type="spellStart"/>
      <w:r w:rsidR="00E23D15" w:rsidRPr="000343E3">
        <w:rPr>
          <w:rFonts w:ascii="Times New Roman" w:hAnsi="Times New Roman" w:cs="Times New Roman"/>
          <w:sz w:val="28"/>
          <w:szCs w:val="28"/>
        </w:rPr>
        <w:t>Teleurope</w:t>
      </w:r>
      <w:proofErr w:type="spellEnd"/>
      <w:r w:rsidR="00E23D15" w:rsidRPr="000343E3">
        <w:rPr>
          <w:rFonts w:ascii="Times New Roman" w:hAnsi="Times New Roman" w:cs="Times New Roman"/>
          <w:sz w:val="28"/>
          <w:szCs w:val="28"/>
        </w:rPr>
        <w:t xml:space="preserve">», </w:t>
      </w:r>
      <w:r w:rsidRPr="000343E3">
        <w:rPr>
          <w:rFonts w:ascii="Times New Roman" w:hAnsi="Times New Roman" w:cs="Times New Roman"/>
          <w:sz w:val="28"/>
          <w:szCs w:val="28"/>
        </w:rPr>
        <w:t>официального сайта компании «</w:t>
      </w:r>
      <w:proofErr w:type="spellStart"/>
      <w:r w:rsidRPr="000343E3">
        <w:rPr>
          <w:rFonts w:ascii="Times New Roman" w:hAnsi="Times New Roman" w:cs="Times New Roman"/>
          <w:sz w:val="28"/>
          <w:szCs w:val="28"/>
        </w:rPr>
        <w:t>Инкчейп</w:t>
      </w:r>
      <w:proofErr w:type="spellEnd"/>
      <w:r w:rsidRPr="000343E3">
        <w:rPr>
          <w:rFonts w:ascii="Times New Roman" w:hAnsi="Times New Roman" w:cs="Times New Roman"/>
          <w:sz w:val="28"/>
          <w:szCs w:val="28"/>
        </w:rPr>
        <w:t>»</w:t>
      </w:r>
      <w:r w:rsidR="00E23D15" w:rsidRPr="000343E3">
        <w:rPr>
          <w:rFonts w:ascii="Times New Roman" w:hAnsi="Times New Roman" w:cs="Times New Roman"/>
          <w:sz w:val="28"/>
          <w:szCs w:val="28"/>
        </w:rPr>
        <w:t xml:space="preserve"> -</w:t>
      </w:r>
      <w:proofErr w:type="spellStart"/>
      <w:r w:rsidR="00E23D15" w:rsidRPr="000343E3">
        <w:rPr>
          <w:rFonts w:ascii="Times New Roman" w:hAnsi="Times New Roman" w:cs="Times New Roman"/>
          <w:sz w:val="28"/>
          <w:szCs w:val="28"/>
        </w:rPr>
        <w:t>https</w:t>
      </w:r>
      <w:proofErr w:type="spellEnd"/>
      <w:r w:rsidR="00E23D15" w:rsidRPr="000343E3">
        <w:rPr>
          <w:rFonts w:ascii="Times New Roman" w:hAnsi="Times New Roman" w:cs="Times New Roman"/>
          <w:sz w:val="28"/>
          <w:szCs w:val="28"/>
        </w:rPr>
        <w:t>://</w:t>
      </w:r>
      <w:proofErr w:type="spellStart"/>
      <w:r w:rsidR="00E23D15" w:rsidRPr="000343E3">
        <w:rPr>
          <w:rFonts w:ascii="Times New Roman" w:hAnsi="Times New Roman" w:cs="Times New Roman"/>
          <w:sz w:val="28"/>
          <w:szCs w:val="28"/>
        </w:rPr>
        <w:t>inchcape</w:t>
      </w:r>
      <w:proofErr w:type="spellEnd"/>
      <w:r w:rsidR="00E23D15" w:rsidRPr="000343E3">
        <w:rPr>
          <w:rFonts w:ascii="Times New Roman" w:hAnsi="Times New Roman" w:cs="Times New Roman"/>
          <w:sz w:val="28"/>
          <w:szCs w:val="28"/>
        </w:rPr>
        <w:t xml:space="preserve">  и </w:t>
      </w:r>
      <w:proofErr w:type="spellStart"/>
      <w:r w:rsidR="006132D3" w:rsidRPr="000343E3">
        <w:rPr>
          <w:rFonts w:ascii="Times New Roman" w:hAnsi="Times New Roman" w:cs="Times New Roman"/>
          <w:sz w:val="28"/>
          <w:szCs w:val="28"/>
        </w:rPr>
        <w:t>https</w:t>
      </w:r>
      <w:proofErr w:type="spellEnd"/>
      <w:r w:rsidR="006132D3" w:rsidRPr="000343E3">
        <w:rPr>
          <w:rFonts w:ascii="Times New Roman" w:hAnsi="Times New Roman" w:cs="Times New Roman"/>
          <w:sz w:val="28"/>
          <w:szCs w:val="28"/>
        </w:rPr>
        <w:t>://</w:t>
      </w:r>
      <w:proofErr w:type="spellStart"/>
      <w:r w:rsidR="006132D3" w:rsidRPr="000343E3">
        <w:rPr>
          <w:rFonts w:ascii="Times New Roman" w:hAnsi="Times New Roman" w:cs="Times New Roman"/>
          <w:sz w:val="28"/>
          <w:szCs w:val="28"/>
        </w:rPr>
        <w:t>inchcape.ru</w:t>
      </w:r>
      <w:proofErr w:type="spellEnd"/>
      <w:r w:rsidR="00E23D15" w:rsidRPr="000343E3">
        <w:rPr>
          <w:rFonts w:ascii="Times New Roman" w:hAnsi="Times New Roman" w:cs="Times New Roman"/>
          <w:sz w:val="28"/>
          <w:szCs w:val="28"/>
        </w:rPr>
        <w:t>;</w:t>
      </w:r>
      <w:r w:rsidR="006132D3" w:rsidRPr="000343E3">
        <w:rPr>
          <w:rFonts w:ascii="Times New Roman" w:hAnsi="Times New Roman" w:cs="Times New Roman"/>
          <w:sz w:val="28"/>
          <w:szCs w:val="28"/>
        </w:rPr>
        <w:t xml:space="preserve"> изученная информация полностью подтвердила надежность, должный опыт и квалификацию данного иностранного дилера;</w:t>
      </w:r>
      <w:proofErr w:type="gramEnd"/>
    </w:p>
    <w:p w:rsidR="00C249E5" w:rsidRPr="000343E3" w:rsidRDefault="00C249E5" w:rsidP="00A766FB">
      <w:pPr>
        <w:shd w:val="clear" w:color="auto" w:fill="FFFFFF"/>
        <w:tabs>
          <w:tab w:val="left" w:pos="3119"/>
        </w:tabs>
        <w:spacing w:before="300" w:after="255" w:line="360" w:lineRule="auto"/>
        <w:ind w:firstLine="709"/>
        <w:contextualSpacing/>
        <w:jc w:val="both"/>
        <w:outlineLvl w:val="2"/>
        <w:rPr>
          <w:rFonts w:ascii="Times New Roman" w:eastAsia="Times New Roman" w:hAnsi="Times New Roman" w:cs="Times New Roman"/>
          <w:sz w:val="28"/>
          <w:szCs w:val="28"/>
        </w:rPr>
      </w:pPr>
      <w:r w:rsidRPr="000343E3">
        <w:rPr>
          <w:rFonts w:ascii="Times New Roman" w:hAnsi="Times New Roman" w:cs="Times New Roman"/>
          <w:sz w:val="28"/>
          <w:szCs w:val="28"/>
        </w:rPr>
        <w:lastRenderedPageBreak/>
        <w:t xml:space="preserve">- проверки </w:t>
      </w:r>
      <w:r w:rsidR="00E23D15" w:rsidRPr="000343E3">
        <w:rPr>
          <w:rFonts w:ascii="Times New Roman" w:hAnsi="Times New Roman" w:cs="Times New Roman"/>
          <w:sz w:val="28"/>
          <w:szCs w:val="28"/>
        </w:rPr>
        <w:t>контрактной и договорной деятельности «</w:t>
      </w:r>
      <w:proofErr w:type="spellStart"/>
      <w:r w:rsidR="00E23D15" w:rsidRPr="000343E3">
        <w:rPr>
          <w:rFonts w:ascii="Times New Roman" w:hAnsi="Times New Roman" w:cs="Times New Roman"/>
          <w:sz w:val="28"/>
          <w:szCs w:val="28"/>
        </w:rPr>
        <w:t>Инкчейп</w:t>
      </w:r>
      <w:proofErr w:type="spellEnd"/>
      <w:r w:rsidR="00E23D15" w:rsidRPr="000343E3">
        <w:rPr>
          <w:rFonts w:ascii="Times New Roman" w:hAnsi="Times New Roman" w:cs="Times New Roman"/>
          <w:sz w:val="28"/>
          <w:szCs w:val="28"/>
        </w:rPr>
        <w:t>»; материалы были взяты из архивов Британского королевского суда в г</w:t>
      </w:r>
      <w:proofErr w:type="gramStart"/>
      <w:r w:rsidR="00E23D15" w:rsidRPr="000343E3">
        <w:rPr>
          <w:rFonts w:ascii="Times New Roman" w:hAnsi="Times New Roman" w:cs="Times New Roman"/>
          <w:sz w:val="28"/>
          <w:szCs w:val="28"/>
        </w:rPr>
        <w:t>.Л</w:t>
      </w:r>
      <w:proofErr w:type="gramEnd"/>
      <w:r w:rsidR="00E23D15" w:rsidRPr="000343E3">
        <w:rPr>
          <w:rFonts w:ascii="Times New Roman" w:hAnsi="Times New Roman" w:cs="Times New Roman"/>
          <w:sz w:val="28"/>
          <w:szCs w:val="28"/>
        </w:rPr>
        <w:t>ондоне по официальному запросу администрации группы компаний «Независимость»и подтверждения заявки через консульский отдел посольства Российской Федерации в городе Лондон, Великобритания.</w:t>
      </w:r>
      <w:r w:rsidR="004664DC" w:rsidRPr="000343E3">
        <w:rPr>
          <w:rFonts w:ascii="Times New Roman" w:hAnsi="Times New Roman" w:cs="Times New Roman"/>
          <w:sz w:val="28"/>
          <w:szCs w:val="28"/>
        </w:rPr>
        <w:t xml:space="preserve"> </w:t>
      </w:r>
      <w:r w:rsidR="00C820D4" w:rsidRPr="000343E3">
        <w:rPr>
          <w:rFonts w:ascii="Times New Roman" w:hAnsi="Times New Roman" w:cs="Times New Roman"/>
          <w:sz w:val="28"/>
          <w:szCs w:val="28"/>
        </w:rPr>
        <w:t>[</w:t>
      </w:r>
      <w:r w:rsidR="004664DC" w:rsidRPr="000343E3">
        <w:rPr>
          <w:rFonts w:ascii="Times New Roman" w:hAnsi="Times New Roman" w:cs="Times New Roman"/>
          <w:sz w:val="28"/>
          <w:szCs w:val="28"/>
        </w:rPr>
        <w:t>26</w:t>
      </w:r>
      <w:r w:rsidR="00C820D4" w:rsidRPr="000343E3">
        <w:rPr>
          <w:rFonts w:ascii="Times New Roman" w:hAnsi="Times New Roman" w:cs="Times New Roman"/>
          <w:sz w:val="28"/>
          <w:szCs w:val="28"/>
        </w:rPr>
        <w:t>]</w:t>
      </w:r>
    </w:p>
    <w:p w:rsidR="00DC332C" w:rsidRPr="000343E3" w:rsidRDefault="00E23D15" w:rsidP="00A766FB">
      <w:pPr>
        <w:shd w:val="clear" w:color="auto" w:fill="FFFFFF"/>
        <w:spacing w:before="300" w:after="255" w:line="360" w:lineRule="auto"/>
        <w:ind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На основе проанализированных материалов был сделан однозначный вывод о высокой степени надежности группы компаний «</w:t>
      </w:r>
      <w:proofErr w:type="spellStart"/>
      <w:r w:rsidRPr="000343E3">
        <w:rPr>
          <w:rFonts w:ascii="Times New Roman" w:eastAsia="Times New Roman" w:hAnsi="Times New Roman" w:cs="Times New Roman"/>
          <w:sz w:val="28"/>
          <w:szCs w:val="28"/>
        </w:rPr>
        <w:t>Инкчейп</w:t>
      </w:r>
      <w:proofErr w:type="spellEnd"/>
      <w:r w:rsidRPr="000343E3">
        <w:rPr>
          <w:rFonts w:ascii="Times New Roman" w:eastAsia="Times New Roman" w:hAnsi="Times New Roman" w:cs="Times New Roman"/>
          <w:sz w:val="28"/>
          <w:szCs w:val="28"/>
        </w:rPr>
        <w:t xml:space="preserve">» как потенциального коммерческого партнера для группы компаний «Независимость» и других российских </w:t>
      </w:r>
      <w:proofErr w:type="spellStart"/>
      <w:r w:rsidRPr="000343E3">
        <w:rPr>
          <w:rFonts w:ascii="Times New Roman" w:eastAsia="Times New Roman" w:hAnsi="Times New Roman" w:cs="Times New Roman"/>
          <w:sz w:val="28"/>
          <w:szCs w:val="28"/>
        </w:rPr>
        <w:t>компаний-ритейлеров</w:t>
      </w:r>
      <w:proofErr w:type="spellEnd"/>
      <w:r w:rsidRPr="000343E3">
        <w:rPr>
          <w:rFonts w:ascii="Times New Roman" w:eastAsia="Times New Roman" w:hAnsi="Times New Roman" w:cs="Times New Roman"/>
          <w:sz w:val="28"/>
          <w:szCs w:val="28"/>
        </w:rPr>
        <w:t xml:space="preserve"> отечественного автомобильного рынка.</w:t>
      </w:r>
    </w:p>
    <w:p w:rsidR="00E23D15" w:rsidRPr="000343E3" w:rsidRDefault="00E23D15" w:rsidP="00A766FB">
      <w:pPr>
        <w:shd w:val="clear" w:color="auto" w:fill="FFFFFF"/>
        <w:spacing w:before="300" w:after="255" w:line="360" w:lineRule="auto"/>
        <w:ind w:firstLine="709"/>
        <w:jc w:val="both"/>
        <w:outlineLvl w:val="2"/>
        <w:rPr>
          <w:rFonts w:ascii="Times New Roman" w:eastAsia="Times New Roman" w:hAnsi="Times New Roman" w:cs="Times New Roman"/>
          <w:sz w:val="28"/>
          <w:szCs w:val="28"/>
        </w:rPr>
      </w:pPr>
    </w:p>
    <w:p w:rsidR="006132D3" w:rsidRPr="000343E3" w:rsidRDefault="006132D3" w:rsidP="00A766FB">
      <w:pPr>
        <w:shd w:val="clear" w:color="auto" w:fill="FFFFFF"/>
        <w:spacing w:before="300" w:after="255" w:line="360" w:lineRule="auto"/>
        <w:ind w:firstLine="709"/>
        <w:jc w:val="both"/>
        <w:outlineLvl w:val="2"/>
        <w:rPr>
          <w:rFonts w:ascii="Times New Roman" w:eastAsia="Times New Roman" w:hAnsi="Times New Roman" w:cs="Times New Roman"/>
          <w:sz w:val="28"/>
          <w:szCs w:val="28"/>
        </w:rPr>
      </w:pPr>
    </w:p>
    <w:p w:rsidR="006132D3" w:rsidRPr="000343E3" w:rsidRDefault="006132D3" w:rsidP="00A766FB">
      <w:pPr>
        <w:spacing w:line="360" w:lineRule="auto"/>
        <w:ind w:firstLine="709"/>
        <w:contextualSpacing/>
        <w:jc w:val="both"/>
        <w:rPr>
          <w:rFonts w:ascii="Times New Roman" w:hAnsi="Times New Roman" w:cs="Times New Roman"/>
          <w:b/>
          <w:sz w:val="28"/>
          <w:szCs w:val="28"/>
        </w:rPr>
      </w:pPr>
      <w:r w:rsidRPr="000343E3">
        <w:rPr>
          <w:rFonts w:ascii="Times New Roman" w:hAnsi="Times New Roman" w:cs="Times New Roman"/>
          <w:b/>
          <w:sz w:val="28"/>
          <w:szCs w:val="28"/>
          <w:shd w:val="clear" w:color="auto" w:fill="FFFFFF"/>
        </w:rPr>
        <w:t>3.2. Разработка рекомендаций по улучшению оценки надежности иностранного партнера</w:t>
      </w:r>
    </w:p>
    <w:p w:rsidR="006132D3" w:rsidRPr="000343E3" w:rsidRDefault="006132D3" w:rsidP="00A766FB">
      <w:pPr>
        <w:shd w:val="clear" w:color="auto" w:fill="FFFFFF"/>
        <w:spacing w:before="300" w:after="255" w:line="360" w:lineRule="auto"/>
        <w:ind w:firstLine="709"/>
        <w:jc w:val="both"/>
        <w:outlineLvl w:val="2"/>
        <w:rPr>
          <w:rFonts w:ascii="Times New Roman" w:eastAsia="Times New Roman" w:hAnsi="Times New Roman" w:cs="Times New Roman"/>
          <w:sz w:val="28"/>
          <w:szCs w:val="28"/>
        </w:rPr>
      </w:pPr>
    </w:p>
    <w:p w:rsidR="00754045" w:rsidRPr="000343E3" w:rsidRDefault="009D0590" w:rsidP="00A766FB">
      <w:pPr>
        <w:shd w:val="clear" w:color="auto" w:fill="FFFFFF"/>
        <w:spacing w:before="300" w:after="255" w:line="360" w:lineRule="auto"/>
        <w:ind w:firstLine="70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 xml:space="preserve">Несомненно, что на сегодняшний день оценка надежности иностранного коммерческого партнера является необычайно востребованной и важной. Данный вопрос волнует и руководство молодых перспективных отечественных фирм, которые только планируют выйти на международный рынок, и администраторов и </w:t>
      </w:r>
      <w:proofErr w:type="spellStart"/>
      <w:proofErr w:type="gramStart"/>
      <w:r w:rsidRPr="000343E3">
        <w:rPr>
          <w:rFonts w:ascii="Times New Roman" w:eastAsia="Times New Roman" w:hAnsi="Times New Roman" w:cs="Times New Roman"/>
          <w:sz w:val="28"/>
          <w:szCs w:val="28"/>
        </w:rPr>
        <w:t>топ-менеджеров</w:t>
      </w:r>
      <w:proofErr w:type="spellEnd"/>
      <w:proofErr w:type="gramEnd"/>
      <w:r w:rsidRPr="000343E3">
        <w:rPr>
          <w:rFonts w:ascii="Times New Roman" w:eastAsia="Times New Roman" w:hAnsi="Times New Roman" w:cs="Times New Roman"/>
          <w:sz w:val="28"/>
          <w:szCs w:val="28"/>
        </w:rPr>
        <w:t xml:space="preserve"> крупных корпораций, которые вроде уже должны с высоты своего опыта разбираться в хитростях маркетинга, менеджмента и консалтинга. Именно поэтому с каждым годом появляются все новые и новые идеи, теории и методики проведения проверки </w:t>
      </w:r>
      <w:r w:rsidR="00754045" w:rsidRPr="000343E3">
        <w:rPr>
          <w:rFonts w:ascii="Times New Roman" w:eastAsia="Times New Roman" w:hAnsi="Times New Roman" w:cs="Times New Roman"/>
          <w:sz w:val="28"/>
          <w:szCs w:val="28"/>
        </w:rPr>
        <w:t xml:space="preserve">ключевых характеристик исследуемой иностранной компании для комплексной оценки ее надежности как возможного партнера для ведения </w:t>
      </w:r>
      <w:r w:rsidR="00754045" w:rsidRPr="000343E3">
        <w:rPr>
          <w:rFonts w:ascii="Times New Roman" w:eastAsia="Times New Roman" w:hAnsi="Times New Roman" w:cs="Times New Roman"/>
          <w:sz w:val="28"/>
          <w:szCs w:val="28"/>
        </w:rPr>
        <w:lastRenderedPageBreak/>
        <w:t>совместного бизнеса. Рассмотрим их и попробуем проанализировать, какие из этих идей можно лучше всего внедрить в практику оценочной деятельности иностранного контрагента.</w:t>
      </w:r>
      <w:r w:rsidR="00C820D4" w:rsidRPr="000343E3">
        <w:rPr>
          <w:rFonts w:ascii="Times New Roman" w:eastAsia="Times New Roman" w:hAnsi="Times New Roman" w:cs="Times New Roman"/>
          <w:sz w:val="28"/>
          <w:szCs w:val="28"/>
        </w:rPr>
        <w:t>[</w:t>
      </w:r>
      <w:r w:rsidR="004664DC" w:rsidRPr="000343E3">
        <w:rPr>
          <w:rFonts w:ascii="Times New Roman" w:eastAsia="Times New Roman" w:hAnsi="Times New Roman" w:cs="Times New Roman"/>
          <w:sz w:val="28"/>
          <w:szCs w:val="28"/>
        </w:rPr>
        <w:t>24, 29</w:t>
      </w:r>
      <w:r w:rsidR="00C820D4" w:rsidRPr="000343E3">
        <w:rPr>
          <w:rFonts w:ascii="Times New Roman" w:eastAsia="Times New Roman" w:hAnsi="Times New Roman" w:cs="Times New Roman"/>
          <w:sz w:val="28"/>
          <w:szCs w:val="28"/>
        </w:rPr>
        <w:t>]</w:t>
      </w:r>
    </w:p>
    <w:p w:rsidR="00F35658" w:rsidRPr="000343E3" w:rsidRDefault="00754045" w:rsidP="00A766FB">
      <w:pPr>
        <w:shd w:val="clear" w:color="auto" w:fill="FFFFFF"/>
        <w:spacing w:before="300" w:after="255" w:line="360" w:lineRule="auto"/>
        <w:ind w:firstLine="709"/>
        <w:contextualSpacing/>
        <w:jc w:val="both"/>
        <w:outlineLvl w:val="2"/>
        <w:rPr>
          <w:rFonts w:ascii="Times New Roman" w:hAnsi="Times New Roman" w:cs="Times New Roman"/>
          <w:sz w:val="28"/>
          <w:szCs w:val="28"/>
          <w:shd w:val="clear" w:color="auto" w:fill="FFFFFF"/>
        </w:rPr>
      </w:pPr>
      <w:r w:rsidRPr="000343E3">
        <w:rPr>
          <w:rFonts w:ascii="Times New Roman" w:eastAsia="Times New Roman" w:hAnsi="Times New Roman" w:cs="Times New Roman"/>
          <w:sz w:val="28"/>
          <w:szCs w:val="28"/>
        </w:rPr>
        <w:t xml:space="preserve">1. Первая рекомендация. Для большей  конкретизации нечисловых данных, обязательно исследуемых в ходе комплексной проверки второго уровня, можно попробовать ввести </w:t>
      </w:r>
      <w:proofErr w:type="spellStart"/>
      <w:r w:rsidRPr="000343E3">
        <w:rPr>
          <w:rFonts w:ascii="Times New Roman" w:eastAsia="Times New Roman" w:hAnsi="Times New Roman" w:cs="Times New Roman"/>
          <w:sz w:val="28"/>
          <w:szCs w:val="28"/>
        </w:rPr>
        <w:t>бально-рейтинговую</w:t>
      </w:r>
      <w:proofErr w:type="spellEnd"/>
      <w:r w:rsidRPr="000343E3">
        <w:rPr>
          <w:rFonts w:ascii="Times New Roman" w:eastAsia="Times New Roman" w:hAnsi="Times New Roman" w:cs="Times New Roman"/>
          <w:sz w:val="28"/>
          <w:szCs w:val="28"/>
        </w:rPr>
        <w:t xml:space="preserve"> систему оценки отдельных параметров деятельности контрагента. Схожая система уже с недавних пор активно применяется у нас в ходе внедрения электронной системы  оценивания отечественных контрагентов </w:t>
      </w:r>
      <w:proofErr w:type="spellStart"/>
      <w:r w:rsidR="00C820D4" w:rsidRPr="000343E3">
        <w:rPr>
          <w:rFonts w:ascii="Times New Roman" w:hAnsi="Times New Roman" w:cs="Times New Roman"/>
          <w:sz w:val="28"/>
          <w:szCs w:val="28"/>
          <w:shd w:val="clear" w:color="auto" w:fill="FFFFFF"/>
        </w:rPr>
        <w:t>Seldon.Basis</w:t>
      </w:r>
      <w:proofErr w:type="spellEnd"/>
      <w:r w:rsidR="00C820D4" w:rsidRPr="000343E3">
        <w:rPr>
          <w:rFonts w:ascii="Times New Roman" w:hAnsi="Times New Roman" w:cs="Times New Roman"/>
          <w:sz w:val="28"/>
          <w:szCs w:val="28"/>
          <w:shd w:val="clear" w:color="auto" w:fill="FFFFFF"/>
        </w:rPr>
        <w:t>. О</w:t>
      </w:r>
      <w:r w:rsidRPr="000343E3">
        <w:rPr>
          <w:rFonts w:ascii="Times New Roman" w:hAnsi="Times New Roman" w:cs="Times New Roman"/>
          <w:sz w:val="28"/>
          <w:szCs w:val="28"/>
          <w:shd w:val="clear" w:color="auto" w:fill="FFFFFF"/>
        </w:rPr>
        <w:t xml:space="preserve">на являет собой поисковую аналитическую систему, которая имеет в памяти общие данные фактически </w:t>
      </w:r>
      <w:proofErr w:type="gramStart"/>
      <w:r w:rsidRPr="000343E3">
        <w:rPr>
          <w:rFonts w:ascii="Times New Roman" w:hAnsi="Times New Roman" w:cs="Times New Roman"/>
          <w:sz w:val="28"/>
          <w:szCs w:val="28"/>
          <w:shd w:val="clear" w:color="auto" w:fill="FFFFFF"/>
        </w:rPr>
        <w:t>о</w:t>
      </w:r>
      <w:proofErr w:type="gramEnd"/>
      <w:r w:rsidRPr="000343E3">
        <w:rPr>
          <w:rFonts w:ascii="Times New Roman" w:hAnsi="Times New Roman" w:cs="Times New Roman"/>
          <w:sz w:val="28"/>
          <w:szCs w:val="28"/>
          <w:shd w:val="clear" w:color="auto" w:fill="FFFFFF"/>
        </w:rPr>
        <w:t xml:space="preserve"> всех официально зарегистрированных коммерческих организациях и частных предпринимателях в России. Она работает по принципу интернет-сайта, выкидывая нужную информацию по вашему запросу в форме </w:t>
      </w:r>
      <w:proofErr w:type="spellStart"/>
      <w:r w:rsidRPr="000343E3">
        <w:rPr>
          <w:rFonts w:ascii="Times New Roman" w:hAnsi="Times New Roman" w:cs="Times New Roman"/>
          <w:sz w:val="28"/>
          <w:szCs w:val="28"/>
          <w:shd w:val="clear" w:color="auto" w:fill="FFFFFF"/>
        </w:rPr>
        <w:t>страницы-лендинга</w:t>
      </w:r>
      <w:proofErr w:type="spellEnd"/>
      <w:r w:rsidRPr="000343E3">
        <w:rPr>
          <w:rFonts w:ascii="Times New Roman" w:hAnsi="Times New Roman" w:cs="Times New Roman"/>
          <w:sz w:val="28"/>
          <w:szCs w:val="28"/>
          <w:shd w:val="clear" w:color="auto" w:fill="FFFFFF"/>
        </w:rPr>
        <w:t xml:space="preserve"> (единая структурированная карточка).</w:t>
      </w:r>
    </w:p>
    <w:p w:rsidR="006132D3" w:rsidRPr="000343E3" w:rsidRDefault="00754045" w:rsidP="00A766FB">
      <w:pPr>
        <w:shd w:val="clear" w:color="auto" w:fill="FFFFFF"/>
        <w:spacing w:before="300" w:after="255" w:line="360" w:lineRule="auto"/>
        <w:ind w:firstLine="709"/>
        <w:contextualSpacing/>
        <w:jc w:val="both"/>
        <w:outlineLvl w:val="2"/>
        <w:rPr>
          <w:rFonts w:ascii="Times New Roman" w:hAnsi="Times New Roman" w:cs="Times New Roman"/>
          <w:sz w:val="28"/>
          <w:szCs w:val="28"/>
          <w:shd w:val="clear" w:color="auto" w:fill="FFFFFF"/>
        </w:rPr>
      </w:pPr>
      <w:r w:rsidRPr="000343E3">
        <w:rPr>
          <w:rFonts w:ascii="Times New Roman" w:hAnsi="Times New Roman" w:cs="Times New Roman"/>
          <w:sz w:val="28"/>
          <w:szCs w:val="28"/>
          <w:shd w:val="clear" w:color="auto" w:fill="FFFFFF"/>
        </w:rPr>
        <w:t xml:space="preserve"> Данная система </w:t>
      </w:r>
      <w:r w:rsidR="00F35658" w:rsidRPr="000343E3">
        <w:rPr>
          <w:rFonts w:ascii="Times New Roman" w:hAnsi="Times New Roman" w:cs="Times New Roman"/>
          <w:sz w:val="28"/>
          <w:szCs w:val="28"/>
          <w:shd w:val="clear" w:color="auto" w:fill="FFFFFF"/>
        </w:rPr>
        <w:t xml:space="preserve">анализирует около 25 разнообразных показателей работы заданной компании и выводит на этой основе рейтинг данной фирмы по 100-бальной шкале – чем выше бал, тем устойчивее и успешнее фирма. Схожие программы уже давно появились в развитых странах мира, вот только доступ к ним у отечественных компаний очень ограниченный и платный.  </w:t>
      </w:r>
      <w:r w:rsidRPr="000343E3">
        <w:rPr>
          <w:rFonts w:ascii="Times New Roman" w:hAnsi="Times New Roman" w:cs="Times New Roman"/>
          <w:sz w:val="28"/>
          <w:szCs w:val="28"/>
          <w:shd w:val="clear" w:color="auto" w:fill="FFFFFF"/>
        </w:rPr>
        <w:t xml:space="preserve"> </w:t>
      </w:r>
    </w:p>
    <w:p w:rsidR="00E23D15" w:rsidRPr="000343E3" w:rsidRDefault="00F35658" w:rsidP="00A766FB">
      <w:pPr>
        <w:shd w:val="clear" w:color="auto" w:fill="FFFFFF"/>
        <w:spacing w:before="300" w:after="255" w:line="360" w:lineRule="auto"/>
        <w:ind w:firstLine="709"/>
        <w:contextualSpacing/>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 xml:space="preserve">Вторая рекомендация. </w:t>
      </w:r>
      <w:proofErr w:type="gramStart"/>
      <w:r w:rsidRPr="000343E3">
        <w:rPr>
          <w:rFonts w:ascii="Times New Roman" w:eastAsia="Times New Roman" w:hAnsi="Times New Roman" w:cs="Times New Roman"/>
          <w:sz w:val="28"/>
          <w:szCs w:val="28"/>
        </w:rPr>
        <w:t>Существует и активно внедряется в практику работы американских компаний схожая с отечественной бальная система оценки надежности потенциального коммерческого партнера.</w:t>
      </w:r>
      <w:proofErr w:type="gramEnd"/>
      <w:r w:rsidRPr="000343E3">
        <w:rPr>
          <w:rFonts w:ascii="Times New Roman" w:eastAsia="Times New Roman" w:hAnsi="Times New Roman" w:cs="Times New Roman"/>
          <w:sz w:val="28"/>
          <w:szCs w:val="28"/>
        </w:rPr>
        <w:t xml:space="preserve"> Только данным методом оценивают конкретно степень риска определенной компании на протяжении ближайшего года или двух лет. В основе данного метода оценки лежит постановка шести ключевых для анализа параметров:</w:t>
      </w:r>
    </w:p>
    <w:p w:rsidR="00F35658" w:rsidRPr="000343E3" w:rsidRDefault="00F35658" w:rsidP="00E311CE">
      <w:pPr>
        <w:pStyle w:val="aa"/>
        <w:numPr>
          <w:ilvl w:val="1"/>
          <w:numId w:val="21"/>
        </w:numPr>
        <w:ind w:left="0" w:firstLine="709"/>
      </w:pPr>
      <w:r w:rsidRPr="000343E3">
        <w:lastRenderedPageBreak/>
        <w:t xml:space="preserve">Коэффициента ликвидности, </w:t>
      </w:r>
      <w:r w:rsidR="003153C8" w:rsidRPr="000343E3">
        <w:t>который представляет</w:t>
      </w:r>
      <w:r w:rsidRPr="000343E3">
        <w:t xml:space="preserve"> собой отношение оборотных средств </w:t>
      </w:r>
      <w:r w:rsidR="003153C8" w:rsidRPr="000343E3">
        <w:t xml:space="preserve">компании </w:t>
      </w:r>
      <w:r w:rsidRPr="000343E3">
        <w:t xml:space="preserve">за вычетом </w:t>
      </w:r>
      <w:r w:rsidR="003153C8" w:rsidRPr="000343E3">
        <w:t>ее запасов к текущей задолженности</w:t>
      </w:r>
      <w:r w:rsidRPr="000343E3">
        <w:t>;</w:t>
      </w:r>
    </w:p>
    <w:p w:rsidR="00F35658" w:rsidRPr="000343E3" w:rsidRDefault="003153C8" w:rsidP="00E311CE">
      <w:pPr>
        <w:pStyle w:val="aa"/>
        <w:numPr>
          <w:ilvl w:val="1"/>
          <w:numId w:val="21"/>
        </w:numPr>
        <w:ind w:left="0" w:firstLine="709"/>
      </w:pPr>
      <w:r w:rsidRPr="000343E3">
        <w:t xml:space="preserve">Отношения обязательств исследуемого контрагента </w:t>
      </w:r>
      <w:r w:rsidR="00F35658" w:rsidRPr="000343E3">
        <w:t xml:space="preserve"> к собственному капиталу. </w:t>
      </w:r>
      <w:r w:rsidR="0029240C" w:rsidRPr="000343E3">
        <w:t xml:space="preserve">Если общее положение компании на рынке нормальное, то и </w:t>
      </w:r>
      <w:r w:rsidR="00F35658" w:rsidRPr="000343E3">
        <w:t xml:space="preserve">общие суммы </w:t>
      </w:r>
      <w:r w:rsidR="0029240C" w:rsidRPr="000343E3">
        <w:t>ее</w:t>
      </w:r>
      <w:r w:rsidR="00F35658" w:rsidRPr="000343E3">
        <w:t xml:space="preserve"> </w:t>
      </w:r>
      <w:r w:rsidR="0029240C" w:rsidRPr="000343E3">
        <w:t>обязательств</w:t>
      </w:r>
      <w:r w:rsidR="00F35658" w:rsidRPr="000343E3">
        <w:t xml:space="preserve"> не должны превышать</w:t>
      </w:r>
      <w:r w:rsidR="0029240C" w:rsidRPr="000343E3">
        <w:t xml:space="preserve"> ее</w:t>
      </w:r>
      <w:r w:rsidR="00F35658" w:rsidRPr="000343E3">
        <w:t xml:space="preserve"> собственного капитала;</w:t>
      </w:r>
    </w:p>
    <w:p w:rsidR="00F35658" w:rsidRPr="000343E3" w:rsidRDefault="00F35658" w:rsidP="00E311CE">
      <w:pPr>
        <w:pStyle w:val="aa"/>
        <w:numPr>
          <w:ilvl w:val="1"/>
          <w:numId w:val="21"/>
        </w:numPr>
        <w:ind w:left="0" w:firstLine="709"/>
      </w:pPr>
      <w:r w:rsidRPr="000343E3">
        <w:t xml:space="preserve">Коэффициента </w:t>
      </w:r>
      <w:r w:rsidR="0029240C" w:rsidRPr="000343E3">
        <w:t xml:space="preserve">общей </w:t>
      </w:r>
      <w:r w:rsidRPr="000343E3">
        <w:t xml:space="preserve">валовой прибыли - отношения валовой прибыли к сумме </w:t>
      </w:r>
      <w:r w:rsidR="0029240C" w:rsidRPr="000343E3">
        <w:t xml:space="preserve">всех </w:t>
      </w:r>
      <w:r w:rsidRPr="000343E3">
        <w:t>продаж</w:t>
      </w:r>
      <w:r w:rsidR="0029240C" w:rsidRPr="000343E3">
        <w:t xml:space="preserve"> (предоставления услуг)</w:t>
      </w:r>
      <w:r w:rsidRPr="000343E3">
        <w:t>;</w:t>
      </w:r>
    </w:p>
    <w:p w:rsidR="00F35658" w:rsidRPr="000343E3" w:rsidRDefault="00F35658" w:rsidP="00E311CE">
      <w:pPr>
        <w:pStyle w:val="aa"/>
        <w:numPr>
          <w:ilvl w:val="1"/>
          <w:numId w:val="21"/>
        </w:numPr>
        <w:ind w:left="0" w:firstLine="709"/>
      </w:pPr>
      <w:r w:rsidRPr="000343E3">
        <w:t>Отношения валовой прибыли к собственному капиталу;</w:t>
      </w:r>
    </w:p>
    <w:p w:rsidR="00F35658" w:rsidRPr="000343E3" w:rsidRDefault="00F35658" w:rsidP="00E311CE">
      <w:pPr>
        <w:pStyle w:val="aa"/>
        <w:numPr>
          <w:ilvl w:val="1"/>
          <w:numId w:val="21"/>
        </w:numPr>
        <w:ind w:left="0" w:firstLine="709"/>
      </w:pPr>
      <w:r w:rsidRPr="000343E3">
        <w:t xml:space="preserve">Отношения чистой прибыли к сумме </w:t>
      </w:r>
      <w:r w:rsidR="0029240C" w:rsidRPr="000343E3">
        <w:t>всех активов (иными словами, это</w:t>
      </w:r>
      <w:r w:rsidRPr="000343E3">
        <w:t xml:space="preserve"> </w:t>
      </w:r>
      <w:r w:rsidR="0029240C" w:rsidRPr="000343E3">
        <w:t xml:space="preserve">комплексная </w:t>
      </w:r>
      <w:r w:rsidRPr="000343E3">
        <w:t xml:space="preserve">оценка рентабельности </w:t>
      </w:r>
      <w:r w:rsidR="0029240C" w:rsidRPr="000343E3">
        <w:t>использования всех активов контрагента</w:t>
      </w:r>
      <w:r w:rsidRPr="000343E3">
        <w:t>);</w:t>
      </w:r>
    </w:p>
    <w:p w:rsidR="00F35658" w:rsidRPr="000343E3" w:rsidRDefault="00F35658" w:rsidP="00E311CE">
      <w:pPr>
        <w:pStyle w:val="aa"/>
        <w:numPr>
          <w:ilvl w:val="1"/>
          <w:numId w:val="21"/>
        </w:numPr>
        <w:ind w:left="0" w:firstLine="709"/>
      </w:pPr>
      <w:r w:rsidRPr="000343E3">
        <w:t>Коэффициента, характеризующего эффективность использования собств</w:t>
      </w:r>
      <w:r w:rsidR="0029240C" w:rsidRPr="000343E3">
        <w:t xml:space="preserve">енно оборотного капитала исследуемой компании; он исчисляется как </w:t>
      </w:r>
      <w:r w:rsidRPr="000343E3">
        <w:t>отношение суммы продаж к с</w:t>
      </w:r>
      <w:r w:rsidR="0029240C" w:rsidRPr="000343E3">
        <w:t>обственному оборотному капиталу</w:t>
      </w:r>
      <w:r w:rsidRPr="000343E3">
        <w:t>.</w:t>
      </w:r>
    </w:p>
    <w:p w:rsidR="0029240C" w:rsidRPr="000343E3" w:rsidRDefault="0029240C" w:rsidP="00A766FB">
      <w:pPr>
        <w:pStyle w:val="aa"/>
        <w:ind w:firstLine="709"/>
      </w:pPr>
      <w:r w:rsidRPr="000343E3">
        <w:t xml:space="preserve">В ходе проведения бальной оценки каждому из данных параметров присваивается свой балл от 1 до 10 по возрастающему принципу. Затем высчитывается общий балл по всех </w:t>
      </w:r>
      <w:proofErr w:type="gramStart"/>
      <w:r w:rsidRPr="000343E3">
        <w:t>категориях</w:t>
      </w:r>
      <w:proofErr w:type="gramEnd"/>
      <w:r w:rsidRPr="000343E3">
        <w:t>. Риски потенциального коммерческого  партнера будут тем больше низкими, чем больший общий балл в итоге получила исследуемая компания. При использовании данной шкалы хорошим уровнем минимизации рисков считается 40 баллов.</w:t>
      </w:r>
      <w:r w:rsidR="00C820D4" w:rsidRPr="000343E3">
        <w:t>[</w:t>
      </w:r>
      <w:r w:rsidR="004664DC" w:rsidRPr="000343E3">
        <w:t>30</w:t>
      </w:r>
      <w:r w:rsidR="00C820D4" w:rsidRPr="000343E3">
        <w:t>]</w:t>
      </w:r>
    </w:p>
    <w:p w:rsidR="0029240C" w:rsidRPr="000343E3" w:rsidRDefault="0029240C" w:rsidP="00A766FB">
      <w:pPr>
        <w:pStyle w:val="aa"/>
        <w:ind w:firstLine="709"/>
      </w:pPr>
      <w:r w:rsidRPr="000343E3">
        <w:t>Итак, проведем данную оценку для нашей исследуемой компании «</w:t>
      </w:r>
      <w:proofErr w:type="spellStart"/>
      <w:r w:rsidRPr="000343E3">
        <w:t>Инкчейп</w:t>
      </w:r>
      <w:proofErr w:type="spellEnd"/>
      <w:r w:rsidRPr="000343E3">
        <w:t>»</w:t>
      </w:r>
    </w:p>
    <w:p w:rsidR="0029240C" w:rsidRPr="000343E3" w:rsidRDefault="0029240C" w:rsidP="00A766FB">
      <w:pPr>
        <w:pStyle w:val="aa"/>
        <w:ind w:firstLine="709"/>
      </w:pPr>
    </w:p>
    <w:p w:rsidR="0029240C" w:rsidRPr="000343E3" w:rsidRDefault="0029240C" w:rsidP="00A766FB">
      <w:pPr>
        <w:pStyle w:val="aa"/>
        <w:ind w:firstLine="709"/>
      </w:pPr>
    </w:p>
    <w:p w:rsidR="0029240C" w:rsidRPr="000343E3" w:rsidRDefault="0029240C" w:rsidP="00A766FB">
      <w:pPr>
        <w:pStyle w:val="aa"/>
        <w:ind w:firstLine="709"/>
      </w:pPr>
    </w:p>
    <w:p w:rsidR="0029240C" w:rsidRPr="000343E3" w:rsidRDefault="0029240C" w:rsidP="00C820D4">
      <w:pPr>
        <w:pStyle w:val="aa"/>
        <w:ind w:firstLine="0"/>
      </w:pPr>
    </w:p>
    <w:p w:rsidR="00F3714C" w:rsidRPr="000343E3" w:rsidRDefault="00F3714C" w:rsidP="00A766FB">
      <w:pPr>
        <w:pStyle w:val="aa"/>
        <w:ind w:firstLine="709"/>
      </w:pPr>
      <w:r w:rsidRPr="000343E3">
        <w:lastRenderedPageBreak/>
        <w:t>Таблица 4 – бальная оценка рисков компании «</w:t>
      </w:r>
      <w:proofErr w:type="spellStart"/>
      <w:r w:rsidRPr="000343E3">
        <w:t>Инкчейп</w:t>
      </w:r>
      <w:proofErr w:type="spellEnd"/>
      <w:r w:rsidRPr="000343E3">
        <w:t>»</w:t>
      </w:r>
    </w:p>
    <w:tbl>
      <w:tblPr>
        <w:tblW w:w="998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3"/>
        <w:gridCol w:w="5811"/>
        <w:gridCol w:w="1560"/>
        <w:gridCol w:w="1588"/>
      </w:tblGrid>
      <w:tr w:rsidR="0029240C" w:rsidRPr="000343E3" w:rsidTr="00F3714C">
        <w:trPr>
          <w:trHeight w:val="415"/>
          <w:jc w:val="center"/>
        </w:trPr>
        <w:tc>
          <w:tcPr>
            <w:tcW w:w="1023" w:type="dxa"/>
          </w:tcPr>
          <w:p w:rsidR="0029240C" w:rsidRPr="000343E3" w:rsidRDefault="0029240C" w:rsidP="00C820D4">
            <w:pPr>
              <w:pStyle w:val="aa"/>
              <w:ind w:firstLine="0"/>
              <w:jc w:val="center"/>
            </w:pPr>
            <w:r w:rsidRPr="000343E3">
              <w:t xml:space="preserve">№ </w:t>
            </w:r>
            <w:proofErr w:type="spellStart"/>
            <w:proofErr w:type="gramStart"/>
            <w:r w:rsidRPr="000343E3">
              <w:t>п</w:t>
            </w:r>
            <w:proofErr w:type="spellEnd"/>
            <w:proofErr w:type="gramEnd"/>
            <w:r w:rsidRPr="000343E3">
              <w:t>/</w:t>
            </w:r>
            <w:proofErr w:type="spellStart"/>
            <w:r w:rsidRPr="000343E3">
              <w:t>п</w:t>
            </w:r>
            <w:proofErr w:type="spellEnd"/>
          </w:p>
        </w:tc>
        <w:tc>
          <w:tcPr>
            <w:tcW w:w="5811" w:type="dxa"/>
          </w:tcPr>
          <w:p w:rsidR="0029240C" w:rsidRPr="000343E3" w:rsidRDefault="0029240C" w:rsidP="00A766FB">
            <w:pPr>
              <w:pStyle w:val="aa"/>
              <w:ind w:firstLine="709"/>
              <w:jc w:val="center"/>
            </w:pPr>
            <w:r w:rsidRPr="000343E3">
              <w:t>Исследуемая характеристика</w:t>
            </w:r>
          </w:p>
        </w:tc>
        <w:tc>
          <w:tcPr>
            <w:tcW w:w="1560" w:type="dxa"/>
          </w:tcPr>
          <w:p w:rsidR="0029240C" w:rsidRPr="000343E3" w:rsidRDefault="005E3C17" w:rsidP="00C820D4">
            <w:pPr>
              <w:pStyle w:val="aa"/>
              <w:ind w:firstLine="34"/>
              <w:jc w:val="center"/>
            </w:pPr>
            <w:r w:rsidRPr="000343E3">
              <w:t xml:space="preserve">Рейтинг </w:t>
            </w:r>
          </w:p>
        </w:tc>
        <w:tc>
          <w:tcPr>
            <w:tcW w:w="1588" w:type="dxa"/>
          </w:tcPr>
          <w:p w:rsidR="0029240C" w:rsidRPr="000343E3" w:rsidRDefault="005E3C17" w:rsidP="00C820D4">
            <w:pPr>
              <w:pStyle w:val="aa"/>
              <w:ind w:firstLine="33"/>
              <w:jc w:val="center"/>
            </w:pPr>
            <w:proofErr w:type="spellStart"/>
            <w:proofErr w:type="gramStart"/>
            <w:r w:rsidRPr="000343E3">
              <w:t>К-во</w:t>
            </w:r>
            <w:proofErr w:type="spellEnd"/>
            <w:proofErr w:type="gramEnd"/>
            <w:r w:rsidRPr="000343E3">
              <w:t xml:space="preserve"> баллов</w:t>
            </w:r>
          </w:p>
        </w:tc>
      </w:tr>
      <w:tr w:rsidR="0029240C" w:rsidRPr="000343E3" w:rsidTr="00F3714C">
        <w:trPr>
          <w:trHeight w:val="495"/>
          <w:jc w:val="center"/>
        </w:trPr>
        <w:tc>
          <w:tcPr>
            <w:tcW w:w="1023" w:type="dxa"/>
          </w:tcPr>
          <w:p w:rsidR="0029240C" w:rsidRPr="000343E3" w:rsidRDefault="00F3714C" w:rsidP="00C820D4">
            <w:pPr>
              <w:pStyle w:val="aa"/>
              <w:ind w:firstLine="0"/>
              <w:jc w:val="center"/>
            </w:pPr>
            <w:r w:rsidRPr="000343E3">
              <w:t>1</w:t>
            </w:r>
          </w:p>
        </w:tc>
        <w:tc>
          <w:tcPr>
            <w:tcW w:w="5811" w:type="dxa"/>
          </w:tcPr>
          <w:p w:rsidR="0029240C" w:rsidRPr="000343E3" w:rsidRDefault="00F3714C" w:rsidP="00A766FB">
            <w:pPr>
              <w:pStyle w:val="aa"/>
              <w:ind w:firstLine="709"/>
            </w:pPr>
            <w:r w:rsidRPr="000343E3">
              <w:t>Коэффициент ликвидности</w:t>
            </w:r>
          </w:p>
          <w:p w:rsidR="00F3714C" w:rsidRPr="000343E3" w:rsidRDefault="00F3714C" w:rsidP="00A766FB">
            <w:pPr>
              <w:pStyle w:val="aa"/>
              <w:ind w:firstLine="709"/>
            </w:pPr>
          </w:p>
        </w:tc>
        <w:tc>
          <w:tcPr>
            <w:tcW w:w="1560" w:type="dxa"/>
          </w:tcPr>
          <w:p w:rsidR="0029240C" w:rsidRPr="000343E3" w:rsidRDefault="00F3714C" w:rsidP="00C820D4">
            <w:pPr>
              <w:pStyle w:val="aa"/>
              <w:ind w:firstLine="34"/>
              <w:jc w:val="center"/>
            </w:pPr>
            <w:r w:rsidRPr="000343E3">
              <w:t>9</w:t>
            </w:r>
          </w:p>
        </w:tc>
        <w:tc>
          <w:tcPr>
            <w:tcW w:w="1588" w:type="dxa"/>
          </w:tcPr>
          <w:p w:rsidR="0029240C" w:rsidRPr="000343E3" w:rsidRDefault="00F3714C" w:rsidP="00C820D4">
            <w:pPr>
              <w:pStyle w:val="aa"/>
              <w:ind w:firstLine="33"/>
              <w:jc w:val="center"/>
            </w:pPr>
            <w:r w:rsidRPr="000343E3">
              <w:t>9</w:t>
            </w:r>
          </w:p>
        </w:tc>
      </w:tr>
      <w:tr w:rsidR="0029240C" w:rsidRPr="000343E3" w:rsidTr="00F3714C">
        <w:trPr>
          <w:trHeight w:val="525"/>
          <w:jc w:val="center"/>
        </w:trPr>
        <w:tc>
          <w:tcPr>
            <w:tcW w:w="1023" w:type="dxa"/>
          </w:tcPr>
          <w:p w:rsidR="0029240C" w:rsidRPr="000343E3" w:rsidRDefault="00F3714C" w:rsidP="00C820D4">
            <w:pPr>
              <w:pStyle w:val="aa"/>
              <w:ind w:firstLine="0"/>
              <w:jc w:val="center"/>
            </w:pPr>
            <w:r w:rsidRPr="000343E3">
              <w:t>2</w:t>
            </w:r>
          </w:p>
        </w:tc>
        <w:tc>
          <w:tcPr>
            <w:tcW w:w="5811" w:type="dxa"/>
          </w:tcPr>
          <w:p w:rsidR="0029240C" w:rsidRPr="000343E3" w:rsidRDefault="00F3714C" w:rsidP="00A766FB">
            <w:pPr>
              <w:pStyle w:val="aa"/>
              <w:ind w:firstLine="709"/>
            </w:pPr>
            <w:r w:rsidRPr="000343E3">
              <w:t>Отношение обязательств исследуемого контрагента  к собственному капиталу</w:t>
            </w:r>
          </w:p>
        </w:tc>
        <w:tc>
          <w:tcPr>
            <w:tcW w:w="1560" w:type="dxa"/>
          </w:tcPr>
          <w:p w:rsidR="0029240C" w:rsidRPr="000343E3" w:rsidRDefault="00F3714C" w:rsidP="00C820D4">
            <w:pPr>
              <w:pStyle w:val="aa"/>
              <w:ind w:firstLine="34"/>
              <w:jc w:val="center"/>
            </w:pPr>
            <w:r w:rsidRPr="000343E3">
              <w:t>8</w:t>
            </w:r>
          </w:p>
        </w:tc>
        <w:tc>
          <w:tcPr>
            <w:tcW w:w="1588" w:type="dxa"/>
          </w:tcPr>
          <w:p w:rsidR="0029240C" w:rsidRPr="000343E3" w:rsidRDefault="00F3714C" w:rsidP="00C820D4">
            <w:pPr>
              <w:pStyle w:val="aa"/>
              <w:ind w:firstLine="33"/>
              <w:jc w:val="center"/>
            </w:pPr>
            <w:r w:rsidRPr="000343E3">
              <w:t>8</w:t>
            </w:r>
          </w:p>
        </w:tc>
      </w:tr>
      <w:tr w:rsidR="0029240C" w:rsidRPr="000343E3" w:rsidTr="00F3714C">
        <w:trPr>
          <w:trHeight w:val="390"/>
          <w:jc w:val="center"/>
        </w:trPr>
        <w:tc>
          <w:tcPr>
            <w:tcW w:w="1023" w:type="dxa"/>
          </w:tcPr>
          <w:p w:rsidR="0029240C" w:rsidRPr="000343E3" w:rsidRDefault="00F3714C" w:rsidP="00C820D4">
            <w:pPr>
              <w:pStyle w:val="aa"/>
              <w:ind w:firstLine="0"/>
              <w:jc w:val="center"/>
            </w:pPr>
            <w:r w:rsidRPr="000343E3">
              <w:t>3</w:t>
            </w:r>
          </w:p>
        </w:tc>
        <w:tc>
          <w:tcPr>
            <w:tcW w:w="5811" w:type="dxa"/>
          </w:tcPr>
          <w:p w:rsidR="0029240C" w:rsidRPr="000343E3" w:rsidRDefault="00F3714C" w:rsidP="00A766FB">
            <w:pPr>
              <w:pStyle w:val="aa"/>
              <w:ind w:firstLine="709"/>
            </w:pPr>
            <w:r w:rsidRPr="000343E3">
              <w:t>Коэффициент общей валовой прибыли</w:t>
            </w:r>
          </w:p>
          <w:p w:rsidR="00F3714C" w:rsidRPr="000343E3" w:rsidRDefault="00F3714C" w:rsidP="00A766FB">
            <w:pPr>
              <w:pStyle w:val="aa"/>
              <w:ind w:firstLine="709"/>
            </w:pPr>
          </w:p>
        </w:tc>
        <w:tc>
          <w:tcPr>
            <w:tcW w:w="1560" w:type="dxa"/>
          </w:tcPr>
          <w:p w:rsidR="0029240C" w:rsidRPr="000343E3" w:rsidRDefault="00F3714C" w:rsidP="00C820D4">
            <w:pPr>
              <w:pStyle w:val="aa"/>
              <w:ind w:firstLine="34"/>
              <w:jc w:val="center"/>
            </w:pPr>
            <w:r w:rsidRPr="000343E3">
              <w:t>8</w:t>
            </w:r>
          </w:p>
        </w:tc>
        <w:tc>
          <w:tcPr>
            <w:tcW w:w="1588" w:type="dxa"/>
          </w:tcPr>
          <w:p w:rsidR="0029240C" w:rsidRPr="000343E3" w:rsidRDefault="00F3714C" w:rsidP="00C820D4">
            <w:pPr>
              <w:pStyle w:val="aa"/>
              <w:ind w:firstLine="33"/>
              <w:jc w:val="center"/>
            </w:pPr>
            <w:r w:rsidRPr="000343E3">
              <w:t>8</w:t>
            </w:r>
          </w:p>
        </w:tc>
      </w:tr>
      <w:tr w:rsidR="0029240C" w:rsidRPr="000343E3" w:rsidTr="00F3714C">
        <w:trPr>
          <w:trHeight w:val="432"/>
          <w:jc w:val="center"/>
        </w:trPr>
        <w:tc>
          <w:tcPr>
            <w:tcW w:w="1023" w:type="dxa"/>
          </w:tcPr>
          <w:p w:rsidR="0029240C" w:rsidRPr="000343E3" w:rsidRDefault="00F3714C" w:rsidP="00C820D4">
            <w:pPr>
              <w:pStyle w:val="aa"/>
              <w:ind w:firstLine="0"/>
              <w:jc w:val="center"/>
            </w:pPr>
            <w:r w:rsidRPr="000343E3">
              <w:t>4</w:t>
            </w:r>
          </w:p>
        </w:tc>
        <w:tc>
          <w:tcPr>
            <w:tcW w:w="5811" w:type="dxa"/>
          </w:tcPr>
          <w:p w:rsidR="0029240C" w:rsidRPr="000343E3" w:rsidRDefault="00F3714C" w:rsidP="00A766FB">
            <w:pPr>
              <w:pStyle w:val="aa"/>
              <w:ind w:firstLine="709"/>
            </w:pPr>
            <w:r w:rsidRPr="000343E3">
              <w:t>Отношение валовой прибыли к собственному капиталу</w:t>
            </w:r>
          </w:p>
        </w:tc>
        <w:tc>
          <w:tcPr>
            <w:tcW w:w="1560" w:type="dxa"/>
          </w:tcPr>
          <w:p w:rsidR="0029240C" w:rsidRPr="000343E3" w:rsidRDefault="00F3714C" w:rsidP="00C820D4">
            <w:pPr>
              <w:pStyle w:val="aa"/>
              <w:ind w:firstLine="34"/>
              <w:jc w:val="center"/>
            </w:pPr>
            <w:r w:rsidRPr="000343E3">
              <w:t>8</w:t>
            </w:r>
          </w:p>
        </w:tc>
        <w:tc>
          <w:tcPr>
            <w:tcW w:w="1588" w:type="dxa"/>
          </w:tcPr>
          <w:p w:rsidR="0029240C" w:rsidRPr="000343E3" w:rsidRDefault="00F3714C" w:rsidP="00C820D4">
            <w:pPr>
              <w:pStyle w:val="aa"/>
              <w:ind w:firstLine="33"/>
              <w:jc w:val="center"/>
            </w:pPr>
            <w:r w:rsidRPr="000343E3">
              <w:t>8</w:t>
            </w:r>
          </w:p>
        </w:tc>
      </w:tr>
      <w:tr w:rsidR="0029240C" w:rsidRPr="000343E3" w:rsidTr="00F3714C">
        <w:trPr>
          <w:trHeight w:val="540"/>
          <w:jc w:val="center"/>
        </w:trPr>
        <w:tc>
          <w:tcPr>
            <w:tcW w:w="1023" w:type="dxa"/>
          </w:tcPr>
          <w:p w:rsidR="0029240C" w:rsidRPr="000343E3" w:rsidRDefault="00F3714C" w:rsidP="00C820D4">
            <w:pPr>
              <w:pStyle w:val="aa"/>
              <w:ind w:firstLine="0"/>
              <w:jc w:val="center"/>
            </w:pPr>
            <w:r w:rsidRPr="000343E3">
              <w:t>5</w:t>
            </w:r>
          </w:p>
        </w:tc>
        <w:tc>
          <w:tcPr>
            <w:tcW w:w="5811" w:type="dxa"/>
          </w:tcPr>
          <w:p w:rsidR="0029240C" w:rsidRPr="000343E3" w:rsidRDefault="00F3714C" w:rsidP="00A766FB">
            <w:pPr>
              <w:pStyle w:val="aa"/>
              <w:ind w:firstLine="709"/>
            </w:pPr>
            <w:r w:rsidRPr="000343E3">
              <w:t>Отношение чистой прибыли к сумме всех активов</w:t>
            </w:r>
          </w:p>
        </w:tc>
        <w:tc>
          <w:tcPr>
            <w:tcW w:w="1560" w:type="dxa"/>
          </w:tcPr>
          <w:p w:rsidR="0029240C" w:rsidRPr="000343E3" w:rsidRDefault="00F3714C" w:rsidP="00C820D4">
            <w:pPr>
              <w:pStyle w:val="aa"/>
              <w:ind w:firstLine="34"/>
              <w:jc w:val="center"/>
            </w:pPr>
            <w:r w:rsidRPr="000343E3">
              <w:t>7</w:t>
            </w:r>
          </w:p>
        </w:tc>
        <w:tc>
          <w:tcPr>
            <w:tcW w:w="1588" w:type="dxa"/>
          </w:tcPr>
          <w:p w:rsidR="0029240C" w:rsidRPr="000343E3" w:rsidRDefault="00F3714C" w:rsidP="00C820D4">
            <w:pPr>
              <w:pStyle w:val="aa"/>
              <w:ind w:firstLine="33"/>
              <w:jc w:val="center"/>
            </w:pPr>
            <w:r w:rsidRPr="000343E3">
              <w:t>7</w:t>
            </w:r>
          </w:p>
        </w:tc>
      </w:tr>
      <w:tr w:rsidR="0029240C" w:rsidRPr="000343E3" w:rsidTr="00F3714C">
        <w:trPr>
          <w:trHeight w:val="426"/>
          <w:jc w:val="center"/>
        </w:trPr>
        <w:tc>
          <w:tcPr>
            <w:tcW w:w="1023" w:type="dxa"/>
          </w:tcPr>
          <w:p w:rsidR="0029240C" w:rsidRPr="000343E3" w:rsidRDefault="00F3714C" w:rsidP="00C820D4">
            <w:pPr>
              <w:pStyle w:val="aa"/>
              <w:ind w:firstLine="0"/>
              <w:jc w:val="center"/>
            </w:pPr>
            <w:r w:rsidRPr="000343E3">
              <w:t>6</w:t>
            </w:r>
          </w:p>
        </w:tc>
        <w:tc>
          <w:tcPr>
            <w:tcW w:w="5811" w:type="dxa"/>
          </w:tcPr>
          <w:p w:rsidR="0029240C" w:rsidRPr="000343E3" w:rsidRDefault="00F3714C" w:rsidP="00A766FB">
            <w:pPr>
              <w:pStyle w:val="aa"/>
              <w:ind w:firstLine="709"/>
            </w:pPr>
            <w:r w:rsidRPr="000343E3">
              <w:t>Коэффициент отношения суммы продаж к собственному оборотному капиталу</w:t>
            </w:r>
          </w:p>
        </w:tc>
        <w:tc>
          <w:tcPr>
            <w:tcW w:w="1560" w:type="dxa"/>
          </w:tcPr>
          <w:p w:rsidR="0029240C" w:rsidRPr="000343E3" w:rsidRDefault="00F3714C" w:rsidP="00C820D4">
            <w:pPr>
              <w:pStyle w:val="aa"/>
              <w:ind w:firstLine="34"/>
              <w:jc w:val="center"/>
            </w:pPr>
            <w:r w:rsidRPr="000343E3">
              <w:t>9</w:t>
            </w:r>
          </w:p>
        </w:tc>
        <w:tc>
          <w:tcPr>
            <w:tcW w:w="1588" w:type="dxa"/>
          </w:tcPr>
          <w:p w:rsidR="0029240C" w:rsidRPr="000343E3" w:rsidRDefault="00F3714C" w:rsidP="00C820D4">
            <w:pPr>
              <w:pStyle w:val="aa"/>
              <w:ind w:firstLine="33"/>
              <w:jc w:val="center"/>
            </w:pPr>
            <w:r w:rsidRPr="000343E3">
              <w:t>9</w:t>
            </w:r>
          </w:p>
        </w:tc>
      </w:tr>
      <w:tr w:rsidR="005E3C17" w:rsidRPr="000343E3" w:rsidTr="00F3714C">
        <w:trPr>
          <w:trHeight w:val="525"/>
          <w:jc w:val="center"/>
        </w:trPr>
        <w:tc>
          <w:tcPr>
            <w:tcW w:w="1023" w:type="dxa"/>
          </w:tcPr>
          <w:p w:rsidR="005E3C17" w:rsidRPr="000343E3" w:rsidRDefault="005E3C17" w:rsidP="00C820D4">
            <w:pPr>
              <w:pStyle w:val="aa"/>
              <w:ind w:firstLine="0"/>
              <w:jc w:val="center"/>
            </w:pPr>
          </w:p>
        </w:tc>
        <w:tc>
          <w:tcPr>
            <w:tcW w:w="5811" w:type="dxa"/>
          </w:tcPr>
          <w:p w:rsidR="005E3C17" w:rsidRPr="000343E3" w:rsidRDefault="005E3C17" w:rsidP="00A766FB">
            <w:pPr>
              <w:pStyle w:val="aa"/>
              <w:ind w:firstLine="709"/>
            </w:pPr>
          </w:p>
        </w:tc>
        <w:tc>
          <w:tcPr>
            <w:tcW w:w="1560" w:type="dxa"/>
          </w:tcPr>
          <w:p w:rsidR="005E3C17" w:rsidRPr="000343E3" w:rsidRDefault="005E3C17" w:rsidP="00A766FB">
            <w:pPr>
              <w:pStyle w:val="aa"/>
              <w:ind w:firstLine="709"/>
              <w:jc w:val="center"/>
            </w:pPr>
          </w:p>
        </w:tc>
        <w:tc>
          <w:tcPr>
            <w:tcW w:w="1588" w:type="dxa"/>
          </w:tcPr>
          <w:p w:rsidR="005E3C17" w:rsidRPr="000343E3" w:rsidRDefault="00F3714C" w:rsidP="00C820D4">
            <w:pPr>
              <w:pStyle w:val="aa"/>
              <w:ind w:firstLine="33"/>
              <w:jc w:val="center"/>
            </w:pPr>
            <w:r w:rsidRPr="000343E3">
              <w:t>49</w:t>
            </w:r>
          </w:p>
        </w:tc>
      </w:tr>
    </w:tbl>
    <w:p w:rsidR="00F3714C" w:rsidRPr="000343E3" w:rsidRDefault="00F3714C" w:rsidP="00A766FB">
      <w:pPr>
        <w:pStyle w:val="aa"/>
        <w:ind w:firstLine="709"/>
      </w:pPr>
    </w:p>
    <w:p w:rsidR="00F3714C" w:rsidRPr="000343E3" w:rsidRDefault="00F3714C" w:rsidP="00A766FB">
      <w:pPr>
        <w:pStyle w:val="aa"/>
        <w:ind w:firstLine="709"/>
      </w:pPr>
      <w:r w:rsidRPr="000343E3">
        <w:t xml:space="preserve">Как видим, общий балл вышел 49, что говорит о минимальных рисках для компании в первые два года после исследуемого периода. </w:t>
      </w:r>
    </w:p>
    <w:p w:rsidR="00044940" w:rsidRPr="000343E3" w:rsidRDefault="0029240C" w:rsidP="00A766FB">
      <w:pPr>
        <w:pStyle w:val="aa"/>
        <w:ind w:firstLine="709"/>
      </w:pPr>
      <w:r w:rsidRPr="000343E3">
        <w:t xml:space="preserve">Третья рекомендация. </w:t>
      </w:r>
      <w:r w:rsidR="00044940" w:rsidRPr="000343E3">
        <w:t>Опытные руководители компаний, долгосрочно сотрудничающих с иностранными дилерами, советуют прибегать к так называемой системе «подсказок», если не хватает ресурсов, времени или навыков для проведения комплексной проверки контрагента. Это могут быть:</w:t>
      </w:r>
    </w:p>
    <w:p w:rsidR="00044940" w:rsidRPr="000343E3" w:rsidRDefault="00044940" w:rsidP="00A766FB">
      <w:pPr>
        <w:pStyle w:val="aa"/>
        <w:ind w:firstLine="709"/>
      </w:pPr>
      <w:r w:rsidRPr="000343E3">
        <w:t>1) наличие сертификационных документов; уже сам факт их наличия свидетельствует о надежности, должном опыте и конкурентоспособности компании, так как за рубежом получить большинство лицензий и сертификатов – дело очень дорогое, хлопотное и долгое; а это значит, что и компания точно серьезная;</w:t>
      </w:r>
    </w:p>
    <w:p w:rsidR="0029240C" w:rsidRPr="000343E3" w:rsidRDefault="00044940" w:rsidP="00A766FB">
      <w:pPr>
        <w:pStyle w:val="aa"/>
        <w:ind w:firstLine="709"/>
      </w:pPr>
      <w:r w:rsidRPr="000343E3">
        <w:lastRenderedPageBreak/>
        <w:t>2) точный и качественный перевод текста, особенно учредительных документов</w:t>
      </w:r>
      <w:r w:rsidR="0029240C" w:rsidRPr="000343E3">
        <w:t xml:space="preserve"> </w:t>
      </w:r>
      <w:r w:rsidRPr="000343E3">
        <w:t>и финансовой отчетности; именно поэтому в штате любой, даже самой маленькой и начинающей фирмы, если она намерена проводить ВЭД, должен быть переводчик, и даже желательно не один с высоким уровнем квалификации; не стоит забывать, что даже одно неточно переведенное на русский язык слово может в будущем обернуться серьезными проблемами для компании;</w:t>
      </w:r>
      <w:r w:rsidR="004664DC" w:rsidRPr="000343E3">
        <w:t xml:space="preserve"> </w:t>
      </w:r>
    </w:p>
    <w:p w:rsidR="00044940" w:rsidRPr="000343E3" w:rsidRDefault="00044940" w:rsidP="00A766FB">
      <w:pPr>
        <w:pStyle w:val="aa"/>
        <w:ind w:firstLine="709"/>
      </w:pPr>
      <w:r w:rsidRPr="000343E3">
        <w:t>3) посмотреть, есть ли у потенциального коммерческого партнера сеть филиалов или нет; ее наличие уже свидетельствует о силе и авторитетности компан</w:t>
      </w:r>
      <w:proofErr w:type="gramStart"/>
      <w:r w:rsidRPr="000343E3">
        <w:t>ии и ее</w:t>
      </w:r>
      <w:proofErr w:type="gramEnd"/>
      <w:r w:rsidRPr="000343E3">
        <w:t xml:space="preserve"> больших </w:t>
      </w:r>
      <w:r w:rsidR="003E68CE" w:rsidRPr="000343E3">
        <w:t>возможностях;</w:t>
      </w:r>
    </w:p>
    <w:p w:rsidR="003E68CE" w:rsidRPr="000343E3" w:rsidRDefault="003E68CE" w:rsidP="00A766FB">
      <w:pPr>
        <w:pStyle w:val="aa"/>
        <w:ind w:firstLine="709"/>
      </w:pPr>
      <w:r w:rsidRPr="000343E3">
        <w:t xml:space="preserve">4) </w:t>
      </w:r>
      <w:r w:rsidR="009D1594" w:rsidRPr="000343E3">
        <w:t xml:space="preserve">в большинстве стран Европы и США все акционерные общества обязаны публиковать открытые отчеты о своей финансовой деятельности; </w:t>
      </w:r>
      <w:proofErr w:type="gramStart"/>
      <w:r w:rsidR="009D1594" w:rsidRPr="000343E3">
        <w:t xml:space="preserve">вопрос в том, где их найти, поэтому в штате компании обязательно должен быть продвинутый </w:t>
      </w:r>
      <w:proofErr w:type="spellStart"/>
      <w:r w:rsidR="009D1594" w:rsidRPr="000343E3">
        <w:t>IT-шник</w:t>
      </w:r>
      <w:proofErr w:type="spellEnd"/>
      <w:r w:rsidR="009D1594" w:rsidRPr="000343E3">
        <w:t>, который сможет найти эти данные и еще много чего полезного и нужного в этой связи, чтобы не тратить время и деньги для поездок в чужую страну – к примеру, статус контрагента можно найти в выписках из судебных или торговых реестров и т.д.</w:t>
      </w:r>
      <w:proofErr w:type="gramEnd"/>
    </w:p>
    <w:p w:rsidR="009D1594" w:rsidRPr="000343E3" w:rsidRDefault="009D1594" w:rsidP="00A766FB">
      <w:pPr>
        <w:pStyle w:val="aa"/>
        <w:ind w:firstLine="709"/>
      </w:pPr>
      <w:r w:rsidRPr="000343E3">
        <w:t xml:space="preserve">Четвертая рекомендация. Все ключевые данные о фирме контрагенте можно втиснуть в одну информационную справку. Как правило, она намного меньше </w:t>
      </w:r>
      <w:r w:rsidR="00A766FB" w:rsidRPr="000343E3">
        <w:t>большого и детального досье, но в большинстве случаев полностью совпадает с выводами. Вот примерный план такой справки</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rStyle w:val="af"/>
          <w:color w:val="262626"/>
          <w:sz w:val="21"/>
          <w:szCs w:val="21"/>
        </w:rPr>
        <w:t xml:space="preserve">— </w:t>
      </w:r>
      <w:r w:rsidRPr="000343E3">
        <w:rPr>
          <w:rStyle w:val="af"/>
          <w:sz w:val="28"/>
          <w:szCs w:val="28"/>
        </w:rPr>
        <w:t>Дата: « » 20 г.</w:t>
      </w:r>
      <w:r w:rsidRPr="000343E3">
        <w:rPr>
          <w:sz w:val="28"/>
          <w:szCs w:val="28"/>
        </w:rPr>
        <w:br/>
        <w:t>— Название компании</w:t>
      </w:r>
      <w:r w:rsidRPr="000343E3">
        <w:rPr>
          <w:sz w:val="28"/>
          <w:szCs w:val="28"/>
        </w:rPr>
        <w:br/>
        <w:t>— Статистический код и ИНН</w:t>
      </w:r>
      <w:r w:rsidRPr="000343E3">
        <w:rPr>
          <w:sz w:val="28"/>
          <w:szCs w:val="28"/>
        </w:rPr>
        <w:br/>
        <w:t>— Свидетельство №</w:t>
      </w:r>
      <w:r w:rsidRPr="000343E3">
        <w:rPr>
          <w:sz w:val="28"/>
          <w:szCs w:val="28"/>
        </w:rPr>
        <w:br/>
        <w:t>— Юридический адрес</w:t>
      </w:r>
      <w:r w:rsidRPr="000343E3">
        <w:rPr>
          <w:sz w:val="28"/>
          <w:szCs w:val="28"/>
        </w:rPr>
        <w:br/>
        <w:t>— Фактический адрес головного офиса</w:t>
      </w:r>
      <w:r w:rsidRPr="000343E3">
        <w:rPr>
          <w:sz w:val="28"/>
          <w:szCs w:val="28"/>
        </w:rPr>
        <w:br/>
      </w:r>
      <w:r w:rsidRPr="000343E3">
        <w:rPr>
          <w:sz w:val="28"/>
          <w:szCs w:val="28"/>
        </w:rPr>
        <w:lastRenderedPageBreak/>
        <w:t>— Адрес производственных помещений</w:t>
      </w:r>
      <w:r w:rsidRPr="000343E3">
        <w:rPr>
          <w:sz w:val="28"/>
          <w:szCs w:val="28"/>
        </w:rPr>
        <w:br/>
        <w:t xml:space="preserve">— Телефон, Факс, </w:t>
      </w:r>
      <w:proofErr w:type="spellStart"/>
      <w:proofErr w:type="gramStart"/>
      <w:r w:rsidRPr="000343E3">
        <w:rPr>
          <w:sz w:val="28"/>
          <w:szCs w:val="28"/>
        </w:rPr>
        <w:t>Е</w:t>
      </w:r>
      <w:proofErr w:type="gramEnd"/>
      <w:r w:rsidRPr="000343E3">
        <w:rPr>
          <w:sz w:val="28"/>
          <w:szCs w:val="28"/>
        </w:rPr>
        <w:t>-mail</w:t>
      </w:r>
      <w:proofErr w:type="spellEnd"/>
      <w:r w:rsidRPr="000343E3">
        <w:rPr>
          <w:sz w:val="28"/>
          <w:szCs w:val="28"/>
        </w:rPr>
        <w:br/>
        <w:t>— Правовая форма</w:t>
      </w:r>
      <w:r w:rsidRPr="000343E3">
        <w:rPr>
          <w:sz w:val="28"/>
          <w:szCs w:val="28"/>
        </w:rPr>
        <w:br/>
        <w:t>— Форма собственности</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rStyle w:val="af"/>
          <w:sz w:val="28"/>
          <w:szCs w:val="28"/>
        </w:rPr>
        <w:t>История компании:</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sz w:val="28"/>
          <w:szCs w:val="28"/>
        </w:rPr>
        <w:t xml:space="preserve">1. </w:t>
      </w:r>
      <w:proofErr w:type="gramStart"/>
      <w:r w:rsidRPr="000343E3">
        <w:rPr>
          <w:sz w:val="28"/>
          <w:szCs w:val="28"/>
        </w:rPr>
        <w:t>Основана</w:t>
      </w:r>
      <w:proofErr w:type="gramEnd"/>
      <w:r w:rsidRPr="000343E3">
        <w:rPr>
          <w:sz w:val="28"/>
          <w:szCs w:val="28"/>
        </w:rPr>
        <w:t xml:space="preserve"> в году</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sz w:val="28"/>
          <w:szCs w:val="28"/>
        </w:rPr>
        <w:t xml:space="preserve">2. </w:t>
      </w:r>
      <w:proofErr w:type="gramStart"/>
      <w:r w:rsidRPr="000343E3">
        <w:rPr>
          <w:sz w:val="28"/>
          <w:szCs w:val="28"/>
        </w:rPr>
        <w:t>Зарегистрирована</w:t>
      </w:r>
      <w:proofErr w:type="gramEnd"/>
      <w:r w:rsidRPr="000343E3">
        <w:rPr>
          <w:sz w:val="28"/>
          <w:szCs w:val="28"/>
        </w:rPr>
        <w:t xml:space="preserve"> (когда, кем; изменения)</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sz w:val="28"/>
          <w:szCs w:val="28"/>
        </w:rPr>
        <w:t>— Уставный капитал (заявленный, выплаченный)</w:t>
      </w:r>
      <w:r w:rsidRPr="000343E3">
        <w:rPr>
          <w:sz w:val="28"/>
          <w:szCs w:val="28"/>
        </w:rPr>
        <w:br/>
        <w:t>— Основные виды деятельности</w:t>
      </w:r>
      <w:r w:rsidRPr="000343E3">
        <w:rPr>
          <w:sz w:val="28"/>
          <w:szCs w:val="28"/>
        </w:rPr>
        <w:br/>
        <w:t>— Официальный представитель иностранной компании (название иностранной компании)</w:t>
      </w:r>
      <w:r w:rsidRPr="000343E3">
        <w:rPr>
          <w:sz w:val="28"/>
          <w:szCs w:val="28"/>
        </w:rPr>
        <w:br/>
        <w:t>— Проверка контрагентов и потенциальных партнёров</w:t>
      </w:r>
      <w:r w:rsidRPr="000343E3">
        <w:rPr>
          <w:sz w:val="28"/>
          <w:szCs w:val="28"/>
        </w:rPr>
        <w:br/>
        <w:t>— Информационная справка для аналитического исследования юридического лица</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rStyle w:val="af"/>
          <w:sz w:val="28"/>
          <w:szCs w:val="28"/>
        </w:rPr>
        <w:t>Учредитель Доля (взнос) в уставном фонде</w:t>
      </w:r>
      <w:proofErr w:type="gramStart"/>
      <w:r w:rsidRPr="000343E3">
        <w:rPr>
          <w:rStyle w:val="af"/>
          <w:sz w:val="28"/>
          <w:szCs w:val="28"/>
        </w:rPr>
        <w:t xml:space="preserve"> (%, </w:t>
      </w:r>
      <w:proofErr w:type="spellStart"/>
      <w:proofErr w:type="gramEnd"/>
      <w:r w:rsidRPr="000343E3">
        <w:rPr>
          <w:rStyle w:val="af"/>
          <w:sz w:val="28"/>
          <w:szCs w:val="28"/>
        </w:rPr>
        <w:t>грн</w:t>
      </w:r>
      <w:proofErr w:type="spellEnd"/>
      <w:r w:rsidRPr="000343E3">
        <w:rPr>
          <w:rStyle w:val="af"/>
          <w:sz w:val="28"/>
          <w:szCs w:val="28"/>
        </w:rPr>
        <w:t>.) на момент регистрации:</w:t>
      </w:r>
      <w:r w:rsidRPr="000343E3">
        <w:rPr>
          <w:sz w:val="28"/>
          <w:szCs w:val="28"/>
        </w:rPr>
        <w:br/>
        <w:t>• юридические лица (название, адрес)</w:t>
      </w:r>
      <w:r w:rsidRPr="000343E3">
        <w:rPr>
          <w:sz w:val="28"/>
          <w:szCs w:val="28"/>
        </w:rPr>
        <w:br/>
        <w:t>• физические лица (Ф.И.О., адрес прописки/регистрации)</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rStyle w:val="af"/>
          <w:sz w:val="28"/>
          <w:szCs w:val="28"/>
        </w:rPr>
        <w:t>После перерегистрации (дата) « » 201_:</w:t>
      </w:r>
      <w:r w:rsidRPr="000343E3">
        <w:rPr>
          <w:sz w:val="28"/>
          <w:szCs w:val="28"/>
        </w:rPr>
        <w:br/>
        <w:t>• юридические лица (название, адрес)</w:t>
      </w:r>
      <w:r w:rsidRPr="000343E3">
        <w:rPr>
          <w:sz w:val="28"/>
          <w:szCs w:val="28"/>
        </w:rPr>
        <w:br/>
        <w:t>• физические лица (Ф.И.О., адрес прописки/регистрации)</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sz w:val="28"/>
          <w:szCs w:val="28"/>
        </w:rPr>
        <w:t>— Руководитель (Ф.И.О.) ИНН</w:t>
      </w:r>
      <w:r w:rsidRPr="000343E3">
        <w:rPr>
          <w:sz w:val="28"/>
          <w:szCs w:val="28"/>
        </w:rPr>
        <w:br/>
        <w:t>— Главный бухгалтер (Ф.И.О.) ИНН</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sz w:val="28"/>
          <w:szCs w:val="28"/>
        </w:rPr>
        <w:t>— проверка контрагентов и потенциальных партнёров</w:t>
      </w:r>
      <w:r w:rsidRPr="000343E3">
        <w:rPr>
          <w:sz w:val="28"/>
          <w:szCs w:val="28"/>
        </w:rPr>
        <w:br/>
        <w:t>— Информационная справка для аналитического исследования юридического лица</w:t>
      </w:r>
      <w:r w:rsidRPr="000343E3">
        <w:rPr>
          <w:sz w:val="28"/>
          <w:szCs w:val="28"/>
        </w:rPr>
        <w:br/>
        <w:t>— Обслуживающи</w:t>
      </w:r>
      <w:proofErr w:type="gramStart"/>
      <w:r w:rsidRPr="000343E3">
        <w:rPr>
          <w:sz w:val="28"/>
          <w:szCs w:val="28"/>
        </w:rPr>
        <w:t>й(</w:t>
      </w:r>
      <w:proofErr w:type="gramEnd"/>
      <w:r w:rsidRPr="000343E3">
        <w:rPr>
          <w:sz w:val="28"/>
          <w:szCs w:val="28"/>
        </w:rPr>
        <w:t>е) банк(и): Название</w:t>
      </w:r>
      <w:r w:rsidRPr="000343E3">
        <w:rPr>
          <w:sz w:val="28"/>
          <w:szCs w:val="28"/>
        </w:rPr>
        <w:br/>
        <w:t>— Адрес</w:t>
      </w:r>
      <w:r w:rsidRPr="000343E3">
        <w:rPr>
          <w:sz w:val="28"/>
          <w:szCs w:val="28"/>
        </w:rPr>
        <w:br/>
        <w:t>— Счета</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sz w:val="28"/>
          <w:szCs w:val="28"/>
        </w:rPr>
        <w:lastRenderedPageBreak/>
        <w:t>— Импортируемые товары/услуги (страна происхождения, объем, количество партий, дата поступления, суммы)</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sz w:val="28"/>
          <w:szCs w:val="28"/>
        </w:rPr>
        <w:t>— Экспорт (страна назначения, объем, количество партий, дата поступления, суммы)</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rStyle w:val="af"/>
          <w:sz w:val="28"/>
          <w:szCs w:val="28"/>
        </w:rPr>
        <w:t xml:space="preserve">Показатели финансово-хозяйственной деятельности (тыс. </w:t>
      </w:r>
      <w:proofErr w:type="spellStart"/>
      <w:r w:rsidRPr="000343E3">
        <w:rPr>
          <w:rStyle w:val="af"/>
          <w:sz w:val="28"/>
          <w:szCs w:val="28"/>
        </w:rPr>
        <w:t>грн</w:t>
      </w:r>
      <w:proofErr w:type="spellEnd"/>
      <w:r w:rsidRPr="000343E3">
        <w:rPr>
          <w:rStyle w:val="af"/>
          <w:sz w:val="28"/>
          <w:szCs w:val="28"/>
        </w:rPr>
        <w:t>.)</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sz w:val="28"/>
          <w:szCs w:val="28"/>
        </w:rPr>
        <w:t>Период 01.01.2012 01.01.2013 01.01.2014 01.01.2015</w:t>
      </w:r>
    </w:p>
    <w:p w:rsidR="00A766FB" w:rsidRPr="000343E3" w:rsidRDefault="00A766FB" w:rsidP="00A766FB">
      <w:pPr>
        <w:pStyle w:val="a5"/>
        <w:shd w:val="clear" w:color="auto" w:fill="FFFFFF"/>
        <w:spacing w:before="135" w:beforeAutospacing="0" w:after="0" w:afterAutospacing="0" w:line="360" w:lineRule="auto"/>
        <w:contextualSpacing/>
        <w:rPr>
          <w:sz w:val="28"/>
          <w:szCs w:val="28"/>
        </w:rPr>
      </w:pPr>
      <w:r w:rsidRPr="000343E3">
        <w:rPr>
          <w:sz w:val="28"/>
          <w:szCs w:val="28"/>
        </w:rPr>
        <w:t>— Доход от реализации продукции</w:t>
      </w:r>
      <w:r w:rsidRPr="000343E3">
        <w:rPr>
          <w:sz w:val="28"/>
          <w:szCs w:val="28"/>
        </w:rPr>
        <w:br/>
        <w:t>— НДС</w:t>
      </w:r>
      <w:r w:rsidRPr="000343E3">
        <w:rPr>
          <w:sz w:val="28"/>
          <w:szCs w:val="28"/>
        </w:rPr>
        <w:br/>
        <w:t>— Чистый доход от реализации продукции</w:t>
      </w:r>
      <w:r w:rsidRPr="000343E3">
        <w:rPr>
          <w:sz w:val="28"/>
          <w:szCs w:val="28"/>
        </w:rPr>
        <w:br/>
        <w:t>— Себестоимость реализованной продукции</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rStyle w:val="af"/>
          <w:sz w:val="28"/>
          <w:szCs w:val="28"/>
        </w:rPr>
        <w:t>Валовой доход:</w:t>
      </w:r>
    </w:p>
    <w:p w:rsidR="00A766FB" w:rsidRPr="000343E3" w:rsidRDefault="00A766FB" w:rsidP="00A766FB">
      <w:pPr>
        <w:pStyle w:val="a5"/>
        <w:shd w:val="clear" w:color="auto" w:fill="FFFFFF"/>
        <w:spacing w:before="135" w:beforeAutospacing="0" w:after="0" w:afterAutospacing="0" w:line="360" w:lineRule="auto"/>
        <w:contextualSpacing/>
        <w:rPr>
          <w:sz w:val="28"/>
          <w:szCs w:val="28"/>
        </w:rPr>
      </w:pPr>
      <w:r w:rsidRPr="000343E3">
        <w:rPr>
          <w:sz w:val="28"/>
          <w:szCs w:val="28"/>
        </w:rPr>
        <w:t>• прибыль</w:t>
      </w:r>
      <w:r w:rsidRPr="000343E3">
        <w:rPr>
          <w:sz w:val="28"/>
          <w:szCs w:val="28"/>
        </w:rPr>
        <w:br/>
        <w:t>• убыток</w:t>
      </w:r>
      <w:r w:rsidRPr="000343E3">
        <w:rPr>
          <w:sz w:val="28"/>
          <w:szCs w:val="28"/>
        </w:rPr>
        <w:br/>
        <w:t>Прочее</w:t>
      </w:r>
      <w:r w:rsidRPr="000343E3">
        <w:rPr>
          <w:sz w:val="28"/>
          <w:szCs w:val="28"/>
        </w:rPr>
        <w:br/>
        <w:t>ВСЕГО</w:t>
      </w:r>
    </w:p>
    <w:p w:rsidR="00A766FB" w:rsidRPr="000343E3" w:rsidRDefault="00A766FB" w:rsidP="00A766FB">
      <w:pPr>
        <w:pStyle w:val="a5"/>
        <w:shd w:val="clear" w:color="auto" w:fill="FFFFFF"/>
        <w:spacing w:before="135" w:beforeAutospacing="0" w:after="0" w:afterAutospacing="0" w:line="360" w:lineRule="auto"/>
        <w:ind w:firstLine="709"/>
        <w:contextualSpacing/>
        <w:rPr>
          <w:sz w:val="28"/>
          <w:szCs w:val="28"/>
        </w:rPr>
      </w:pPr>
      <w:r w:rsidRPr="000343E3">
        <w:rPr>
          <w:sz w:val="28"/>
          <w:szCs w:val="28"/>
        </w:rPr>
        <w:t>Корпоративные связи предприятия</w:t>
      </w:r>
    </w:p>
    <w:p w:rsidR="00A766FB" w:rsidRPr="000343E3" w:rsidRDefault="00A766FB" w:rsidP="00A766FB">
      <w:pPr>
        <w:pStyle w:val="a5"/>
        <w:shd w:val="clear" w:color="auto" w:fill="FFFFFF"/>
        <w:spacing w:before="135" w:beforeAutospacing="0" w:after="0" w:afterAutospacing="0" w:line="360" w:lineRule="auto"/>
        <w:contextualSpacing/>
        <w:rPr>
          <w:sz w:val="28"/>
          <w:szCs w:val="28"/>
        </w:rPr>
      </w:pPr>
      <w:r w:rsidRPr="000343E3">
        <w:rPr>
          <w:sz w:val="28"/>
          <w:szCs w:val="28"/>
        </w:rPr>
        <w:t>— Связи заинтересованных физических лиц</w:t>
      </w:r>
      <w:r w:rsidRPr="000343E3">
        <w:rPr>
          <w:sz w:val="28"/>
          <w:szCs w:val="28"/>
        </w:rPr>
        <w:br/>
        <w:t>— Информация о том, является ли данная компания (или её учредители, юридические и физические лица) учредителем и ли соучредителем других юридических лиц</w:t>
      </w:r>
    </w:p>
    <w:p w:rsidR="00A766FB" w:rsidRPr="000343E3" w:rsidRDefault="00A766FB" w:rsidP="00A766FB">
      <w:pPr>
        <w:pStyle w:val="a5"/>
        <w:shd w:val="clear" w:color="auto" w:fill="FFFFFF"/>
        <w:spacing w:before="135" w:beforeAutospacing="0" w:after="0" w:afterAutospacing="0" w:line="360" w:lineRule="auto"/>
        <w:ind w:firstLine="709"/>
        <w:contextualSpacing/>
        <w:rPr>
          <w:rStyle w:val="af"/>
          <w:b w:val="0"/>
          <w:sz w:val="28"/>
          <w:szCs w:val="28"/>
        </w:rPr>
      </w:pPr>
      <w:r w:rsidRPr="000343E3">
        <w:rPr>
          <w:rStyle w:val="af"/>
          <w:b w:val="0"/>
          <w:sz w:val="28"/>
          <w:szCs w:val="28"/>
        </w:rPr>
        <w:t>ВЫВОД (краткое экспертное заключение о стабильности и надежности компании; целесообразности сотрудничества)</w:t>
      </w:r>
      <w:r w:rsidR="00C820D4" w:rsidRPr="000343E3">
        <w:rPr>
          <w:rStyle w:val="af"/>
          <w:b w:val="0"/>
          <w:sz w:val="28"/>
          <w:szCs w:val="28"/>
        </w:rPr>
        <w:t>[</w:t>
      </w:r>
      <w:r w:rsidR="004664DC" w:rsidRPr="000343E3">
        <w:rPr>
          <w:rStyle w:val="af"/>
          <w:b w:val="0"/>
          <w:sz w:val="28"/>
          <w:szCs w:val="28"/>
        </w:rPr>
        <w:t>25</w:t>
      </w:r>
      <w:r w:rsidR="00C820D4" w:rsidRPr="000343E3">
        <w:rPr>
          <w:rStyle w:val="af"/>
          <w:b w:val="0"/>
          <w:sz w:val="28"/>
          <w:szCs w:val="28"/>
        </w:rPr>
        <w:t>]</w:t>
      </w:r>
    </w:p>
    <w:p w:rsidR="00A766FB" w:rsidRPr="000343E3" w:rsidRDefault="00A766FB" w:rsidP="00A766FB">
      <w:pPr>
        <w:pStyle w:val="a5"/>
        <w:shd w:val="clear" w:color="auto" w:fill="FFFFFF"/>
        <w:spacing w:before="135" w:beforeAutospacing="0" w:after="0" w:afterAutospacing="0" w:line="360" w:lineRule="auto"/>
        <w:ind w:firstLine="709"/>
        <w:contextualSpacing/>
        <w:jc w:val="both"/>
        <w:rPr>
          <w:rStyle w:val="af"/>
          <w:b w:val="0"/>
          <w:sz w:val="28"/>
          <w:szCs w:val="28"/>
        </w:rPr>
      </w:pPr>
      <w:r w:rsidRPr="000343E3">
        <w:rPr>
          <w:rStyle w:val="af"/>
          <w:b w:val="0"/>
          <w:sz w:val="28"/>
          <w:szCs w:val="28"/>
        </w:rPr>
        <w:t xml:space="preserve">Данная справка </w:t>
      </w:r>
      <w:proofErr w:type="gramStart"/>
      <w:r w:rsidRPr="000343E3">
        <w:rPr>
          <w:rStyle w:val="af"/>
          <w:b w:val="0"/>
          <w:sz w:val="28"/>
          <w:szCs w:val="28"/>
        </w:rPr>
        <w:t>является</w:t>
      </w:r>
      <w:proofErr w:type="gramEnd"/>
      <w:r w:rsidRPr="000343E3">
        <w:rPr>
          <w:rStyle w:val="af"/>
          <w:b w:val="0"/>
          <w:sz w:val="28"/>
          <w:szCs w:val="28"/>
        </w:rPr>
        <w:t xml:space="preserve"> по сути упрощенным вариантом комплексного информационного досье на  компанию контрагента и, как утверждают специалисты, в 80-90% случаев является истинной.</w:t>
      </w:r>
    </w:p>
    <w:p w:rsidR="00C820D4" w:rsidRPr="000343E3" w:rsidRDefault="00C820D4" w:rsidP="00A766FB">
      <w:pPr>
        <w:pStyle w:val="a5"/>
        <w:shd w:val="clear" w:color="auto" w:fill="FFFFFF"/>
        <w:spacing w:before="135" w:beforeAutospacing="0" w:after="0" w:afterAutospacing="0" w:line="360" w:lineRule="auto"/>
        <w:ind w:firstLine="709"/>
        <w:contextualSpacing/>
        <w:jc w:val="both"/>
        <w:rPr>
          <w:rStyle w:val="af"/>
          <w:b w:val="0"/>
          <w:sz w:val="28"/>
          <w:szCs w:val="28"/>
        </w:rPr>
      </w:pPr>
      <w:r w:rsidRPr="000343E3">
        <w:rPr>
          <w:rStyle w:val="af"/>
          <w:b w:val="0"/>
          <w:sz w:val="28"/>
          <w:szCs w:val="28"/>
        </w:rPr>
        <w:t xml:space="preserve">И, наконец, выделим конкретные прямые советы для бизнесменов, которые уже провели все процедуры оценки, сделали нужные выводы и теперь намереваются подписать ключевой документ – договор между своей компанией и иностранным контрагентом. </w:t>
      </w:r>
    </w:p>
    <w:p w:rsidR="00C43988" w:rsidRPr="000343E3" w:rsidRDefault="00C43988" w:rsidP="00C820D4">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lastRenderedPageBreak/>
        <w:t>— Нельзя т</w:t>
      </w:r>
      <w:r w:rsidR="00C820D4" w:rsidRPr="000343E3">
        <w:rPr>
          <w:sz w:val="28"/>
          <w:szCs w:val="28"/>
        </w:rPr>
        <w:t>ерять бдите</w:t>
      </w:r>
      <w:r w:rsidRPr="000343E3">
        <w:rPr>
          <w:sz w:val="28"/>
          <w:szCs w:val="28"/>
        </w:rPr>
        <w:t>льность даже во время подписания договора.</w:t>
      </w:r>
      <w:r w:rsidR="00C820D4" w:rsidRPr="000343E3">
        <w:rPr>
          <w:sz w:val="28"/>
          <w:szCs w:val="28"/>
        </w:rPr>
        <w:t xml:space="preserve"> </w:t>
      </w:r>
      <w:proofErr w:type="gramStart"/>
      <w:r w:rsidR="00C820D4" w:rsidRPr="000343E3">
        <w:rPr>
          <w:sz w:val="28"/>
          <w:szCs w:val="28"/>
        </w:rPr>
        <w:t xml:space="preserve">Если одна-две сделки с новым </w:t>
      </w:r>
      <w:r w:rsidRPr="000343E3">
        <w:rPr>
          <w:sz w:val="28"/>
          <w:szCs w:val="28"/>
        </w:rPr>
        <w:t xml:space="preserve">иностранным </w:t>
      </w:r>
      <w:r w:rsidR="00C820D4" w:rsidRPr="000343E3">
        <w:rPr>
          <w:sz w:val="28"/>
          <w:szCs w:val="28"/>
        </w:rPr>
        <w:t xml:space="preserve">партнером оказались удачными, это </w:t>
      </w:r>
      <w:r w:rsidRPr="000343E3">
        <w:rPr>
          <w:sz w:val="28"/>
          <w:szCs w:val="28"/>
        </w:rPr>
        <w:t xml:space="preserve">еще </w:t>
      </w:r>
      <w:r w:rsidR="00C820D4" w:rsidRPr="000343E3">
        <w:rPr>
          <w:sz w:val="28"/>
          <w:szCs w:val="28"/>
        </w:rPr>
        <w:t>не значит, что будет удачной и следующая</w:t>
      </w:r>
      <w:r w:rsidRPr="000343E3">
        <w:rPr>
          <w:sz w:val="28"/>
          <w:szCs w:val="28"/>
        </w:rPr>
        <w:t xml:space="preserve"> сделка, </w:t>
      </w:r>
      <w:r w:rsidR="00C820D4" w:rsidRPr="000343E3">
        <w:rPr>
          <w:sz w:val="28"/>
          <w:szCs w:val="28"/>
        </w:rPr>
        <w:t xml:space="preserve">особенно если инициатива исходит </w:t>
      </w:r>
      <w:r w:rsidRPr="000343E3">
        <w:rPr>
          <w:sz w:val="28"/>
          <w:szCs w:val="28"/>
        </w:rPr>
        <w:t xml:space="preserve">именно </w:t>
      </w:r>
      <w:r w:rsidR="00C820D4" w:rsidRPr="000343E3">
        <w:rPr>
          <w:sz w:val="28"/>
          <w:szCs w:val="28"/>
        </w:rPr>
        <w:t>со стороны партнера).</w:t>
      </w:r>
      <w:proofErr w:type="gramEnd"/>
    </w:p>
    <w:p w:rsidR="00C820D4" w:rsidRPr="000343E3" w:rsidRDefault="00C820D4" w:rsidP="00C820D4">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 В договоре о совместной деятельности необходимо предусмотреть обязательное участие обеих сторон во всех основных операциях, а также обоюдный жесткий контроль расходования средств и распределения доходов.</w:t>
      </w:r>
    </w:p>
    <w:p w:rsidR="00C43988" w:rsidRPr="000343E3" w:rsidRDefault="00C820D4" w:rsidP="00C43988">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 Нельзя спешить с заключением сделки, если предлагаются чрезвычайно выгодные условия.</w:t>
      </w:r>
    </w:p>
    <w:p w:rsidR="00C820D4" w:rsidRPr="000343E3" w:rsidRDefault="00C820D4" w:rsidP="00C43988">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 xml:space="preserve">— Следует обязательно проверить на подлинность паспортные данные и полномочия лица, подписывающего договор, </w:t>
      </w:r>
      <w:r w:rsidR="00C43988" w:rsidRPr="000343E3">
        <w:rPr>
          <w:sz w:val="28"/>
          <w:szCs w:val="28"/>
        </w:rPr>
        <w:t xml:space="preserve">а также </w:t>
      </w:r>
      <w:r w:rsidRPr="000343E3">
        <w:rPr>
          <w:sz w:val="28"/>
          <w:szCs w:val="28"/>
        </w:rPr>
        <w:t>оригиналы документов.</w:t>
      </w:r>
    </w:p>
    <w:p w:rsidR="00C820D4" w:rsidRPr="000343E3" w:rsidRDefault="00C820D4" w:rsidP="00C820D4">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 Названия компании-партнера в тексте договора, в иных документах и на печати компании должны быть абсолютно идентичными.</w:t>
      </w:r>
    </w:p>
    <w:p w:rsidR="00C820D4" w:rsidRPr="000343E3" w:rsidRDefault="00C820D4" w:rsidP="00C820D4">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 В тексте договора недопустимы ссылки на обязательства других юридических и физических лиц, кроме тех, кто подписывает договор.</w:t>
      </w:r>
    </w:p>
    <w:p w:rsidR="00C820D4" w:rsidRPr="000343E3" w:rsidRDefault="00C820D4" w:rsidP="00C820D4">
      <w:pPr>
        <w:pStyle w:val="a5"/>
        <w:shd w:val="clear" w:color="auto" w:fill="FFFFFF"/>
        <w:spacing w:before="135" w:beforeAutospacing="0" w:after="0" w:afterAutospacing="0" w:line="360" w:lineRule="auto"/>
        <w:ind w:firstLine="709"/>
        <w:contextualSpacing/>
        <w:jc w:val="both"/>
        <w:rPr>
          <w:sz w:val="28"/>
          <w:szCs w:val="28"/>
        </w:rPr>
      </w:pPr>
      <w:r w:rsidRPr="000343E3">
        <w:rPr>
          <w:sz w:val="28"/>
          <w:szCs w:val="28"/>
        </w:rPr>
        <w:t>— Необходимо быть исключительно внимательным, если договор заключается от имени одной компании, а деньги направляются на счет другой компании (даже если она считается дочерней структурой или региональным представителем данной компании).</w:t>
      </w:r>
    </w:p>
    <w:p w:rsidR="00C820D4" w:rsidRPr="000343E3" w:rsidRDefault="00C820D4" w:rsidP="00C820D4">
      <w:pPr>
        <w:pStyle w:val="a5"/>
        <w:shd w:val="clear" w:color="auto" w:fill="FFFFFF"/>
        <w:spacing w:before="135" w:beforeAutospacing="0" w:after="0" w:afterAutospacing="0" w:line="360" w:lineRule="auto"/>
        <w:ind w:firstLine="709"/>
        <w:contextualSpacing/>
        <w:jc w:val="both"/>
        <w:rPr>
          <w:rStyle w:val="apple-converted-space"/>
          <w:sz w:val="28"/>
          <w:szCs w:val="28"/>
        </w:rPr>
      </w:pPr>
      <w:r w:rsidRPr="000343E3">
        <w:rPr>
          <w:sz w:val="28"/>
          <w:szCs w:val="28"/>
        </w:rPr>
        <w:t>— При предоставлении поручительств (гарантий) других предприятий или организаций нужно проверить состоятельность поручителя (гаранта) и выяснить, давал ли он эту гарантию вообще.</w:t>
      </w:r>
      <w:r w:rsidRPr="000343E3">
        <w:rPr>
          <w:rStyle w:val="apple-converted-space"/>
          <w:sz w:val="28"/>
          <w:szCs w:val="28"/>
        </w:rPr>
        <w:t> </w:t>
      </w:r>
      <w:r w:rsidR="00C43988" w:rsidRPr="000343E3">
        <w:rPr>
          <w:rStyle w:val="apple-converted-space"/>
          <w:sz w:val="28"/>
          <w:szCs w:val="28"/>
        </w:rPr>
        <w:t>[</w:t>
      </w:r>
      <w:r w:rsidR="004664DC" w:rsidRPr="000343E3">
        <w:rPr>
          <w:rStyle w:val="apple-converted-space"/>
          <w:sz w:val="28"/>
          <w:szCs w:val="28"/>
        </w:rPr>
        <w:t>4, 58</w:t>
      </w:r>
      <w:r w:rsidR="00C43988" w:rsidRPr="000343E3">
        <w:rPr>
          <w:rStyle w:val="apple-converted-space"/>
          <w:sz w:val="28"/>
          <w:szCs w:val="28"/>
        </w:rPr>
        <w:t>]</w:t>
      </w:r>
    </w:p>
    <w:p w:rsidR="00A766FB" w:rsidRPr="000343E3" w:rsidRDefault="00C43988" w:rsidP="00A766FB">
      <w:pPr>
        <w:pStyle w:val="a5"/>
        <w:shd w:val="clear" w:color="auto" w:fill="FFFFFF"/>
        <w:spacing w:before="135" w:beforeAutospacing="0" w:after="0" w:afterAutospacing="0" w:line="360" w:lineRule="auto"/>
        <w:ind w:firstLine="709"/>
        <w:contextualSpacing/>
        <w:jc w:val="both"/>
        <w:rPr>
          <w:b/>
          <w:sz w:val="28"/>
          <w:szCs w:val="28"/>
        </w:rPr>
      </w:pPr>
      <w:r w:rsidRPr="000343E3">
        <w:rPr>
          <w:rStyle w:val="apple-converted-space"/>
          <w:sz w:val="28"/>
          <w:szCs w:val="28"/>
        </w:rPr>
        <w:t xml:space="preserve">При соблюдении всех вышеперечисленных правил, советов и рекомендаций для отечественного бизнеса оценить надежность </w:t>
      </w:r>
      <w:r w:rsidRPr="000343E3">
        <w:rPr>
          <w:rStyle w:val="apple-converted-space"/>
          <w:sz w:val="28"/>
          <w:szCs w:val="28"/>
        </w:rPr>
        <w:lastRenderedPageBreak/>
        <w:t xml:space="preserve">иностранного коммерческого партнера будет, конечно же, не то чтобы легко, но и уже не так трудно, как выдавалось бы сначала. Поэтому главным козырем в оценке надежности должна быть информация, конкретные </w:t>
      </w:r>
      <w:proofErr w:type="gramStart"/>
      <w:r w:rsidRPr="000343E3">
        <w:rPr>
          <w:rStyle w:val="apple-converted-space"/>
          <w:sz w:val="28"/>
          <w:szCs w:val="28"/>
        </w:rPr>
        <w:t>факты об</w:t>
      </w:r>
      <w:proofErr w:type="gramEnd"/>
      <w:r w:rsidRPr="000343E3">
        <w:rPr>
          <w:rStyle w:val="apple-converted-space"/>
          <w:sz w:val="28"/>
          <w:szCs w:val="28"/>
        </w:rPr>
        <w:t xml:space="preserve"> иностранном контрагенте, а не внешнее впечатление, субъективное мнение руководства или иные факторы.</w:t>
      </w:r>
    </w:p>
    <w:p w:rsidR="00A766FB" w:rsidRPr="000343E3" w:rsidRDefault="00A766FB" w:rsidP="00A766FB">
      <w:pPr>
        <w:pStyle w:val="aa"/>
        <w:ind w:firstLine="709"/>
      </w:pPr>
    </w:p>
    <w:p w:rsidR="00F35658" w:rsidRPr="000343E3" w:rsidRDefault="00F35658" w:rsidP="00A766FB">
      <w:pPr>
        <w:shd w:val="clear" w:color="auto" w:fill="FFFFFF"/>
        <w:spacing w:before="300" w:after="255" w:line="360" w:lineRule="auto"/>
        <w:ind w:firstLine="709"/>
        <w:contextualSpacing/>
        <w:jc w:val="both"/>
        <w:outlineLvl w:val="2"/>
        <w:rPr>
          <w:rFonts w:ascii="Times New Roman" w:eastAsia="Times New Roman" w:hAnsi="Times New Roman" w:cs="Times New Roman"/>
          <w:sz w:val="28"/>
          <w:szCs w:val="28"/>
        </w:rPr>
      </w:pPr>
    </w:p>
    <w:p w:rsidR="00E23D15" w:rsidRPr="000343E3" w:rsidRDefault="00E23D15" w:rsidP="00A766FB">
      <w:pPr>
        <w:shd w:val="clear" w:color="auto" w:fill="FFFFFF"/>
        <w:spacing w:before="300" w:after="255" w:line="360" w:lineRule="auto"/>
        <w:ind w:firstLine="709"/>
        <w:jc w:val="both"/>
        <w:outlineLvl w:val="2"/>
        <w:rPr>
          <w:rFonts w:ascii="Times New Roman" w:eastAsia="Times New Roman" w:hAnsi="Times New Roman" w:cs="Times New Roman"/>
          <w:sz w:val="28"/>
          <w:szCs w:val="28"/>
        </w:rPr>
      </w:pPr>
    </w:p>
    <w:p w:rsidR="00BB75CF" w:rsidRPr="000343E3" w:rsidRDefault="00BB75CF" w:rsidP="00A766FB">
      <w:pPr>
        <w:pStyle w:val="a5"/>
        <w:spacing w:before="270" w:beforeAutospacing="0" w:after="150" w:afterAutospacing="0" w:line="360" w:lineRule="auto"/>
        <w:ind w:firstLine="709"/>
        <w:contextualSpacing/>
        <w:jc w:val="both"/>
        <w:rPr>
          <w:sz w:val="28"/>
          <w:szCs w:val="28"/>
        </w:rPr>
      </w:pPr>
    </w:p>
    <w:p w:rsidR="00440720" w:rsidRPr="000343E3" w:rsidRDefault="00440720"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A22DA9" w:rsidRPr="000343E3" w:rsidRDefault="00A22DA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A22DA9" w:rsidRPr="000343E3" w:rsidRDefault="00A22DA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A22DA9" w:rsidRPr="000343E3" w:rsidRDefault="00A22DA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A22DA9" w:rsidRPr="000343E3" w:rsidRDefault="00A22DA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A22DA9" w:rsidRPr="000343E3" w:rsidRDefault="00A22DA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A22DA9" w:rsidRPr="000343E3" w:rsidRDefault="00A22DA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A22DA9" w:rsidRPr="000343E3" w:rsidRDefault="00A22DA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Pr="000343E3" w:rsidRDefault="00360D67"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124837" w:rsidRPr="000343E3" w:rsidRDefault="00124837"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9C6A59" w:rsidRPr="000343E3" w:rsidRDefault="009C6A5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9C6A59" w:rsidRPr="000343E3" w:rsidRDefault="009C6A5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9C6A59" w:rsidRPr="000343E3" w:rsidRDefault="009C6A5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9C6A59" w:rsidRPr="000343E3" w:rsidRDefault="009C6A5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9C6A59" w:rsidRPr="000343E3" w:rsidRDefault="009C6A5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9C6A59" w:rsidRPr="000343E3" w:rsidRDefault="009C6A5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9C6A59" w:rsidRPr="000343E3" w:rsidRDefault="009C6A59"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FF52D8" w:rsidRPr="000343E3" w:rsidRDefault="00FF52D8" w:rsidP="00C43988">
      <w:pPr>
        <w:autoSpaceDE w:val="0"/>
        <w:autoSpaceDN w:val="0"/>
        <w:adjustRightInd w:val="0"/>
        <w:spacing w:after="0" w:line="360" w:lineRule="auto"/>
        <w:contextualSpacing/>
        <w:jc w:val="both"/>
        <w:rPr>
          <w:rFonts w:ascii="Times New Roman" w:eastAsia="ArialMT" w:hAnsi="Times New Roman" w:cs="Times New Roman"/>
          <w:sz w:val="28"/>
          <w:szCs w:val="28"/>
        </w:rPr>
      </w:pPr>
    </w:p>
    <w:p w:rsidR="009C6A59" w:rsidRPr="000343E3" w:rsidRDefault="009C6A59" w:rsidP="004664DC">
      <w:pPr>
        <w:autoSpaceDE w:val="0"/>
        <w:autoSpaceDN w:val="0"/>
        <w:adjustRightInd w:val="0"/>
        <w:spacing w:after="0" w:line="360" w:lineRule="auto"/>
        <w:contextualSpacing/>
        <w:jc w:val="both"/>
        <w:rPr>
          <w:rFonts w:ascii="Times New Roman" w:eastAsia="ArialMT" w:hAnsi="Times New Roman" w:cs="Times New Roman"/>
          <w:sz w:val="28"/>
          <w:szCs w:val="28"/>
        </w:rPr>
      </w:pPr>
    </w:p>
    <w:p w:rsidR="00A22DA9" w:rsidRPr="000343E3" w:rsidRDefault="00A22DA9" w:rsidP="00A766FB">
      <w:pPr>
        <w:autoSpaceDE w:val="0"/>
        <w:autoSpaceDN w:val="0"/>
        <w:adjustRightInd w:val="0"/>
        <w:spacing w:after="0" w:line="360" w:lineRule="auto"/>
        <w:ind w:firstLine="709"/>
        <w:contextualSpacing/>
        <w:jc w:val="center"/>
        <w:rPr>
          <w:rFonts w:ascii="Times New Roman" w:eastAsia="ArialMT" w:hAnsi="Times New Roman" w:cs="Times New Roman"/>
          <w:b/>
          <w:caps/>
          <w:sz w:val="28"/>
          <w:szCs w:val="28"/>
        </w:rPr>
      </w:pPr>
      <w:r w:rsidRPr="000343E3">
        <w:rPr>
          <w:rFonts w:ascii="Times New Roman" w:eastAsia="ArialMT" w:hAnsi="Times New Roman" w:cs="Times New Roman"/>
          <w:b/>
          <w:caps/>
          <w:sz w:val="28"/>
          <w:szCs w:val="28"/>
        </w:rPr>
        <w:lastRenderedPageBreak/>
        <w:t>заключение</w:t>
      </w:r>
    </w:p>
    <w:p w:rsidR="00E77BB3" w:rsidRPr="000343E3" w:rsidRDefault="00E77BB3" w:rsidP="00A766FB">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C43988" w:rsidRPr="000343E3" w:rsidRDefault="00C43988" w:rsidP="00C43988">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0343E3">
        <w:rPr>
          <w:rFonts w:ascii="Times New Roman" w:eastAsia="ArialMT" w:hAnsi="Times New Roman" w:cs="Times New Roman"/>
          <w:sz w:val="28"/>
          <w:szCs w:val="28"/>
        </w:rPr>
        <w:t xml:space="preserve">Без сомнения, одним из ключевых моментов во всей внешнеэкономической деятельности отечественной компании  является поиск и оценка надежности потенциального иностранного партнера. Именно сотрудничество с ним поможет выйти компании на международный уровень, создать себе имя и добиться успеха в торговой и финансовой деятельности. Именно поэтому проблема поиска оптимальных методов и приемов оценки надежности иностранного контрагента </w:t>
      </w:r>
      <w:proofErr w:type="gramStart"/>
      <w:r w:rsidRPr="000343E3">
        <w:rPr>
          <w:rFonts w:ascii="Times New Roman" w:eastAsia="ArialMT" w:hAnsi="Times New Roman" w:cs="Times New Roman"/>
          <w:sz w:val="28"/>
          <w:szCs w:val="28"/>
        </w:rPr>
        <w:t>актуальна</w:t>
      </w:r>
      <w:proofErr w:type="gramEnd"/>
      <w:r w:rsidRPr="000343E3">
        <w:rPr>
          <w:rFonts w:ascii="Times New Roman" w:eastAsia="ArialMT" w:hAnsi="Times New Roman" w:cs="Times New Roman"/>
          <w:sz w:val="28"/>
          <w:szCs w:val="28"/>
        </w:rPr>
        <w:t xml:space="preserve"> сегодня как никогда. </w:t>
      </w:r>
    </w:p>
    <w:p w:rsidR="00C43988" w:rsidRPr="000343E3" w:rsidRDefault="00C43988" w:rsidP="00C43988">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0343E3">
        <w:rPr>
          <w:rFonts w:ascii="Times New Roman" w:eastAsia="ArialMT" w:hAnsi="Times New Roman" w:cs="Times New Roman"/>
          <w:sz w:val="28"/>
          <w:szCs w:val="28"/>
        </w:rPr>
        <w:t>Итак, в ходе проведенного исследования были сделаны такие результаты:</w:t>
      </w:r>
    </w:p>
    <w:p w:rsidR="007B69DF" w:rsidRPr="000343E3" w:rsidRDefault="007B69DF" w:rsidP="00E311CE">
      <w:pPr>
        <w:pStyle w:val="a3"/>
        <w:numPr>
          <w:ilvl w:val="0"/>
          <w:numId w:val="22"/>
        </w:numPr>
        <w:autoSpaceDE w:val="0"/>
        <w:autoSpaceDN w:val="0"/>
        <w:adjustRightInd w:val="0"/>
        <w:spacing w:after="0" w:line="360" w:lineRule="auto"/>
        <w:jc w:val="both"/>
        <w:rPr>
          <w:rFonts w:ascii="Times New Roman" w:eastAsia="ArialMT" w:hAnsi="Times New Roman" w:cs="Times New Roman"/>
          <w:sz w:val="28"/>
          <w:szCs w:val="28"/>
        </w:rPr>
      </w:pPr>
      <w:r w:rsidRPr="000343E3">
        <w:rPr>
          <w:rFonts w:ascii="Times New Roman" w:hAnsi="Times New Roman" w:cs="Times New Roman"/>
          <w:sz w:val="28"/>
          <w:szCs w:val="28"/>
        </w:rPr>
        <w:t xml:space="preserve">оценка надежности коммерческого партнера является важнейшей составляющей экономической деятельности любой </w:t>
      </w:r>
      <w:proofErr w:type="spellStart"/>
      <w:proofErr w:type="gramStart"/>
      <w:r w:rsidRPr="000343E3">
        <w:rPr>
          <w:rFonts w:ascii="Times New Roman" w:hAnsi="Times New Roman" w:cs="Times New Roman"/>
          <w:sz w:val="28"/>
          <w:szCs w:val="28"/>
        </w:rPr>
        <w:t>бизнес-структуры</w:t>
      </w:r>
      <w:proofErr w:type="spellEnd"/>
      <w:proofErr w:type="gramEnd"/>
      <w:r w:rsidRPr="000343E3">
        <w:rPr>
          <w:rFonts w:ascii="Times New Roman" w:hAnsi="Times New Roman" w:cs="Times New Roman"/>
          <w:sz w:val="28"/>
          <w:szCs w:val="28"/>
        </w:rPr>
        <w:t xml:space="preserve">. В ее основе лежит комплексная система оценки всех ключевых </w:t>
      </w:r>
      <w:proofErr w:type="gramStart"/>
      <w:r w:rsidRPr="000343E3">
        <w:rPr>
          <w:rFonts w:ascii="Times New Roman" w:hAnsi="Times New Roman" w:cs="Times New Roman"/>
          <w:sz w:val="28"/>
          <w:szCs w:val="28"/>
        </w:rPr>
        <w:t>параметров</w:t>
      </w:r>
      <w:proofErr w:type="gramEnd"/>
      <w:r w:rsidRPr="000343E3">
        <w:rPr>
          <w:rFonts w:ascii="Times New Roman" w:hAnsi="Times New Roman" w:cs="Times New Roman"/>
          <w:sz w:val="28"/>
          <w:szCs w:val="28"/>
        </w:rPr>
        <w:t xml:space="preserve"> деятельности контрагента, включая в первую очередь финансовые, кадровые, организационные, материальные и проч. Основными источниками информации о потенциальном партнере являются как общедоступные (Интернет, базы данных, СМИ, каталоги, буклеты, рекламы, отчеты, конференции, презентации), так и закрытые (финансовые отчеты, налоговые платежи, учредительные документы и проч.). Для проведения оценки надежности следует действовать по определенному алгоритму, включающему создание полного досье или </w:t>
      </w:r>
      <w:proofErr w:type="spellStart"/>
      <w:proofErr w:type="gramStart"/>
      <w:r w:rsidRPr="000343E3">
        <w:rPr>
          <w:rFonts w:ascii="Times New Roman" w:hAnsi="Times New Roman" w:cs="Times New Roman"/>
          <w:sz w:val="28"/>
          <w:szCs w:val="28"/>
        </w:rPr>
        <w:t>бизнес-справки</w:t>
      </w:r>
      <w:proofErr w:type="spellEnd"/>
      <w:proofErr w:type="gramEnd"/>
      <w:r w:rsidRPr="000343E3">
        <w:rPr>
          <w:rFonts w:ascii="Times New Roman" w:hAnsi="Times New Roman" w:cs="Times New Roman"/>
          <w:sz w:val="28"/>
          <w:szCs w:val="28"/>
        </w:rPr>
        <w:t xml:space="preserve"> о потенциальном коммерческом партнере</w:t>
      </w:r>
      <w:r w:rsidRPr="000343E3">
        <w:rPr>
          <w:rFonts w:ascii="Times New Roman" w:eastAsia="ArialMT" w:hAnsi="Times New Roman" w:cs="Times New Roman"/>
          <w:sz w:val="28"/>
          <w:szCs w:val="28"/>
        </w:rPr>
        <w:t>;</w:t>
      </w:r>
    </w:p>
    <w:p w:rsidR="007B69DF" w:rsidRPr="000343E3" w:rsidRDefault="007B69DF" w:rsidP="00E311CE">
      <w:pPr>
        <w:pStyle w:val="a3"/>
        <w:numPr>
          <w:ilvl w:val="0"/>
          <w:numId w:val="22"/>
        </w:numPr>
        <w:autoSpaceDE w:val="0"/>
        <w:autoSpaceDN w:val="0"/>
        <w:adjustRightInd w:val="0"/>
        <w:spacing w:after="0" w:line="360" w:lineRule="auto"/>
        <w:jc w:val="both"/>
        <w:rPr>
          <w:rFonts w:ascii="Times New Roman" w:eastAsia="ArialMT" w:hAnsi="Times New Roman" w:cs="Times New Roman"/>
          <w:sz w:val="28"/>
          <w:szCs w:val="28"/>
        </w:rPr>
      </w:pPr>
      <w:r w:rsidRPr="000343E3">
        <w:rPr>
          <w:rFonts w:ascii="Times New Roman" w:hAnsi="Times New Roman" w:cs="Times New Roman"/>
          <w:sz w:val="28"/>
          <w:szCs w:val="28"/>
        </w:rPr>
        <w:t xml:space="preserve">при выборе методов и инструментов оценки надежности коммерческого партнера каждая конкретная компания исходит из своих предпосылок, целей, возможностей и ресурсов. Именно </w:t>
      </w:r>
      <w:proofErr w:type="gramStart"/>
      <w:r w:rsidRPr="000343E3">
        <w:rPr>
          <w:rFonts w:ascii="Times New Roman" w:hAnsi="Times New Roman" w:cs="Times New Roman"/>
          <w:sz w:val="28"/>
          <w:szCs w:val="28"/>
        </w:rPr>
        <w:t>поэтому</w:t>
      </w:r>
      <w:proofErr w:type="gramEnd"/>
      <w:r w:rsidRPr="000343E3">
        <w:rPr>
          <w:rFonts w:ascii="Times New Roman" w:hAnsi="Times New Roman" w:cs="Times New Roman"/>
          <w:sz w:val="28"/>
          <w:szCs w:val="28"/>
        </w:rPr>
        <w:t xml:space="preserve"> сегодня существует множество разнообразных </w:t>
      </w:r>
      <w:r w:rsidRPr="000343E3">
        <w:rPr>
          <w:rFonts w:ascii="Times New Roman" w:hAnsi="Times New Roman" w:cs="Times New Roman"/>
          <w:sz w:val="28"/>
          <w:szCs w:val="28"/>
        </w:rPr>
        <w:lastRenderedPageBreak/>
        <w:t>систем и алгоритмов исследовательской оценки контрагента в зависимости от вышеперечисленных условий;</w:t>
      </w:r>
    </w:p>
    <w:p w:rsidR="007B69DF" w:rsidRPr="000343E3" w:rsidRDefault="007B69DF" w:rsidP="00E311CE">
      <w:pPr>
        <w:pStyle w:val="a3"/>
        <w:numPr>
          <w:ilvl w:val="0"/>
          <w:numId w:val="22"/>
        </w:numPr>
        <w:autoSpaceDE w:val="0"/>
        <w:autoSpaceDN w:val="0"/>
        <w:adjustRightInd w:val="0"/>
        <w:spacing w:after="0" w:line="360" w:lineRule="auto"/>
        <w:jc w:val="both"/>
        <w:rPr>
          <w:rFonts w:ascii="Times New Roman" w:eastAsia="ArialMT" w:hAnsi="Times New Roman" w:cs="Times New Roman"/>
          <w:sz w:val="28"/>
          <w:szCs w:val="28"/>
        </w:rPr>
      </w:pPr>
      <w:r w:rsidRPr="000343E3">
        <w:rPr>
          <w:rFonts w:ascii="Times New Roman" w:hAnsi="Times New Roman" w:cs="Times New Roman"/>
          <w:sz w:val="28"/>
          <w:szCs w:val="28"/>
          <w:shd w:val="clear" w:color="auto" w:fill="FFFFFF"/>
        </w:rPr>
        <w:t xml:space="preserve">ключевыми принципами такой оценки потенциального иностранного бизнес-партнера являются -  его </w:t>
      </w:r>
      <w:r w:rsidRPr="000343E3">
        <w:rPr>
          <w:rFonts w:ascii="Times New Roman" w:hAnsi="Times New Roman" w:cs="Times New Roman"/>
          <w:sz w:val="28"/>
          <w:szCs w:val="28"/>
        </w:rPr>
        <w:t>степень солидности, деловое реноме, принцип учета предыдущих сделок и принцип посредничества. При оценке надежности иностранного контрагента нужно учитывать многие проблемные моменты – и психологию отечественного бизнеса, и возможные риски появления недобросовестных и лживых дилеров, и отсутствие документальных подтверждений предпринимательской деятельности;</w:t>
      </w:r>
    </w:p>
    <w:p w:rsidR="007B69DF" w:rsidRPr="000343E3" w:rsidRDefault="007B69DF" w:rsidP="00E311CE">
      <w:pPr>
        <w:pStyle w:val="a3"/>
        <w:numPr>
          <w:ilvl w:val="0"/>
          <w:numId w:val="22"/>
        </w:numPr>
        <w:autoSpaceDE w:val="0"/>
        <w:autoSpaceDN w:val="0"/>
        <w:adjustRightInd w:val="0"/>
        <w:spacing w:after="0" w:line="360" w:lineRule="auto"/>
        <w:jc w:val="both"/>
        <w:rPr>
          <w:rFonts w:ascii="Times New Roman" w:eastAsia="ArialMT" w:hAnsi="Times New Roman" w:cs="Times New Roman"/>
          <w:sz w:val="28"/>
          <w:szCs w:val="28"/>
        </w:rPr>
      </w:pPr>
      <w:r w:rsidRPr="000343E3">
        <w:rPr>
          <w:rFonts w:ascii="Times New Roman" w:hAnsi="Times New Roman" w:cs="Times New Roman"/>
          <w:sz w:val="28"/>
          <w:szCs w:val="28"/>
        </w:rPr>
        <w:t>на сегодняшний день уже разработаны и апробированы много вариантов механизма оценки надежности иностранного коммерческого партнера. Главными его структурными частями  являются:</w:t>
      </w:r>
    </w:p>
    <w:p w:rsidR="007B69DF" w:rsidRPr="000343E3" w:rsidRDefault="007B69DF" w:rsidP="00E311CE">
      <w:pPr>
        <w:pStyle w:val="a5"/>
        <w:numPr>
          <w:ilvl w:val="0"/>
          <w:numId w:val="23"/>
        </w:numPr>
        <w:shd w:val="clear" w:color="auto" w:fill="FFFFFF"/>
        <w:spacing w:before="0" w:beforeAutospacing="0" w:after="150" w:afterAutospacing="0" w:line="360" w:lineRule="auto"/>
        <w:ind w:left="709"/>
        <w:contextualSpacing/>
        <w:jc w:val="both"/>
        <w:rPr>
          <w:sz w:val="28"/>
          <w:szCs w:val="28"/>
          <w:shd w:val="clear" w:color="auto" w:fill="FFFFFF"/>
        </w:rPr>
      </w:pPr>
      <w:r w:rsidRPr="000343E3">
        <w:rPr>
          <w:sz w:val="28"/>
          <w:szCs w:val="28"/>
          <w:shd w:val="clear" w:color="auto" w:fill="FFFFFF"/>
        </w:rPr>
        <w:t>Определение и оценка основных методов поиска иностранного партнера, выбор необходимого инструментария и определение критериев поиска.</w:t>
      </w:r>
    </w:p>
    <w:p w:rsidR="007B69DF" w:rsidRPr="000343E3" w:rsidRDefault="007B69DF" w:rsidP="00E311CE">
      <w:pPr>
        <w:pStyle w:val="a5"/>
        <w:numPr>
          <w:ilvl w:val="0"/>
          <w:numId w:val="23"/>
        </w:numPr>
        <w:shd w:val="clear" w:color="auto" w:fill="FFFFFF"/>
        <w:spacing w:before="0" w:beforeAutospacing="0" w:after="150" w:afterAutospacing="0" w:line="360" w:lineRule="auto"/>
        <w:ind w:left="709"/>
        <w:contextualSpacing/>
        <w:jc w:val="both"/>
        <w:rPr>
          <w:sz w:val="28"/>
          <w:szCs w:val="28"/>
        </w:rPr>
      </w:pPr>
      <w:r w:rsidRPr="000343E3">
        <w:rPr>
          <w:sz w:val="28"/>
          <w:szCs w:val="28"/>
          <w:shd w:val="clear" w:color="auto" w:fill="FFFFFF"/>
        </w:rPr>
        <w:t>Оценка и анализ надежности потенциальных партнеров.</w:t>
      </w:r>
    </w:p>
    <w:p w:rsidR="007B69DF" w:rsidRPr="000343E3" w:rsidRDefault="007B69DF" w:rsidP="00E311CE">
      <w:pPr>
        <w:pStyle w:val="a5"/>
        <w:numPr>
          <w:ilvl w:val="0"/>
          <w:numId w:val="23"/>
        </w:numPr>
        <w:shd w:val="clear" w:color="auto" w:fill="FFFFFF"/>
        <w:spacing w:before="0" w:beforeAutospacing="0" w:after="150" w:afterAutospacing="0" w:line="360" w:lineRule="auto"/>
        <w:ind w:left="709"/>
        <w:contextualSpacing/>
        <w:jc w:val="both"/>
        <w:rPr>
          <w:sz w:val="28"/>
          <w:szCs w:val="28"/>
        </w:rPr>
      </w:pPr>
      <w:r w:rsidRPr="000343E3">
        <w:rPr>
          <w:sz w:val="28"/>
          <w:szCs w:val="28"/>
          <w:shd w:val="clear" w:color="auto" w:fill="FFFFFF"/>
        </w:rPr>
        <w:t>Определение правового статуса компании.</w:t>
      </w:r>
    </w:p>
    <w:p w:rsidR="007B69DF" w:rsidRPr="000343E3" w:rsidRDefault="007B69DF" w:rsidP="00E311CE">
      <w:pPr>
        <w:pStyle w:val="a5"/>
        <w:numPr>
          <w:ilvl w:val="0"/>
          <w:numId w:val="23"/>
        </w:numPr>
        <w:shd w:val="clear" w:color="auto" w:fill="FFFFFF"/>
        <w:spacing w:before="0" w:beforeAutospacing="0" w:after="150" w:afterAutospacing="0" w:line="360" w:lineRule="auto"/>
        <w:ind w:left="709"/>
        <w:contextualSpacing/>
        <w:jc w:val="both"/>
        <w:rPr>
          <w:sz w:val="28"/>
          <w:szCs w:val="28"/>
        </w:rPr>
      </w:pPr>
      <w:r w:rsidRPr="000343E3">
        <w:rPr>
          <w:sz w:val="28"/>
          <w:szCs w:val="28"/>
        </w:rPr>
        <w:t>Непосредственно переговоры о заключении договоров и сделок.</w:t>
      </w:r>
    </w:p>
    <w:p w:rsidR="007B69DF" w:rsidRPr="000343E3" w:rsidRDefault="007B69DF" w:rsidP="00E311CE">
      <w:pPr>
        <w:pStyle w:val="a3"/>
        <w:numPr>
          <w:ilvl w:val="0"/>
          <w:numId w:val="23"/>
        </w:numPr>
        <w:autoSpaceDE w:val="0"/>
        <w:autoSpaceDN w:val="0"/>
        <w:adjustRightInd w:val="0"/>
        <w:spacing w:after="0" w:line="360" w:lineRule="auto"/>
        <w:jc w:val="both"/>
        <w:rPr>
          <w:rFonts w:ascii="Times New Roman" w:eastAsia="ArialMT" w:hAnsi="Times New Roman" w:cs="Times New Roman"/>
          <w:sz w:val="28"/>
          <w:szCs w:val="28"/>
        </w:rPr>
      </w:pPr>
      <w:r w:rsidRPr="000343E3">
        <w:rPr>
          <w:rFonts w:ascii="Times New Roman" w:hAnsi="Times New Roman" w:cs="Times New Roman"/>
          <w:sz w:val="28"/>
          <w:szCs w:val="28"/>
          <w:shd w:val="clear" w:color="auto" w:fill="FFFFFF"/>
        </w:rPr>
        <w:t xml:space="preserve">на сегодняшний день существует </w:t>
      </w:r>
      <w:proofErr w:type="gramStart"/>
      <w:r w:rsidRPr="000343E3">
        <w:rPr>
          <w:rFonts w:ascii="Times New Roman" w:hAnsi="Times New Roman" w:cs="Times New Roman"/>
          <w:sz w:val="28"/>
          <w:szCs w:val="28"/>
          <w:shd w:val="clear" w:color="auto" w:fill="FFFFFF"/>
        </w:rPr>
        <w:t>очень много</w:t>
      </w:r>
      <w:proofErr w:type="gramEnd"/>
      <w:r w:rsidRPr="000343E3">
        <w:rPr>
          <w:rFonts w:ascii="Times New Roman" w:hAnsi="Times New Roman" w:cs="Times New Roman"/>
          <w:sz w:val="28"/>
          <w:szCs w:val="28"/>
          <w:shd w:val="clear" w:color="auto" w:fill="FFFFFF"/>
        </w:rPr>
        <w:t xml:space="preserve"> источников информации, которые могут помочь в качественной оценке надежности иностранного партнера. Это и периодическая информация, публикуемая в СМИ, и разнообразные финансово-экономические и общеотраслевые каталоги, справочники, электронные базы данных и конечно, Интернет. При их оптимальном и грамотном поиске и надлежащем </w:t>
      </w:r>
      <w:r w:rsidRPr="000343E3">
        <w:rPr>
          <w:rFonts w:ascii="Times New Roman" w:hAnsi="Times New Roman" w:cs="Times New Roman"/>
          <w:sz w:val="28"/>
          <w:szCs w:val="28"/>
          <w:shd w:val="clear" w:color="auto" w:fill="FFFFFF"/>
        </w:rPr>
        <w:lastRenderedPageBreak/>
        <w:t xml:space="preserve">использовании можно найти </w:t>
      </w:r>
      <w:proofErr w:type="gramStart"/>
      <w:r w:rsidRPr="000343E3">
        <w:rPr>
          <w:rFonts w:ascii="Times New Roman" w:hAnsi="Times New Roman" w:cs="Times New Roman"/>
          <w:sz w:val="28"/>
          <w:szCs w:val="28"/>
          <w:shd w:val="clear" w:color="auto" w:fill="FFFFFF"/>
        </w:rPr>
        <w:t>очень много</w:t>
      </w:r>
      <w:proofErr w:type="gramEnd"/>
      <w:r w:rsidRPr="000343E3">
        <w:rPr>
          <w:rFonts w:ascii="Times New Roman" w:hAnsi="Times New Roman" w:cs="Times New Roman"/>
          <w:sz w:val="28"/>
          <w:szCs w:val="28"/>
          <w:shd w:val="clear" w:color="auto" w:fill="FFFFFF"/>
        </w:rPr>
        <w:t xml:space="preserve"> подробной нужной информации об интересующем потенциальном партнере;</w:t>
      </w:r>
    </w:p>
    <w:p w:rsidR="007B69DF" w:rsidRPr="000343E3" w:rsidRDefault="007B69DF" w:rsidP="00E311CE">
      <w:pPr>
        <w:pStyle w:val="a3"/>
        <w:numPr>
          <w:ilvl w:val="0"/>
          <w:numId w:val="23"/>
        </w:numPr>
        <w:shd w:val="clear" w:color="auto" w:fill="FFFFFF"/>
        <w:tabs>
          <w:tab w:val="left" w:pos="3119"/>
        </w:tabs>
        <w:spacing w:before="300" w:after="255" w:line="360" w:lineRule="auto"/>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была проведена комплексная оценка надежности группы компаний «</w:t>
      </w:r>
      <w:proofErr w:type="spellStart"/>
      <w:r w:rsidRPr="000343E3">
        <w:rPr>
          <w:rFonts w:ascii="Times New Roman" w:eastAsia="Times New Roman" w:hAnsi="Times New Roman" w:cs="Times New Roman"/>
          <w:sz w:val="28"/>
          <w:szCs w:val="28"/>
        </w:rPr>
        <w:t>Инкчейп</w:t>
      </w:r>
      <w:proofErr w:type="spellEnd"/>
      <w:r w:rsidRPr="000343E3">
        <w:rPr>
          <w:rFonts w:ascii="Times New Roman" w:eastAsia="Times New Roman" w:hAnsi="Times New Roman" w:cs="Times New Roman"/>
          <w:sz w:val="28"/>
          <w:szCs w:val="28"/>
        </w:rPr>
        <w:t xml:space="preserve">» как иностранного дилера в сфере торговли и сопутствующих услуг на мировом рынке. Данная оценка состояла </w:t>
      </w:r>
      <w:proofErr w:type="gramStart"/>
      <w:r w:rsidRPr="000343E3">
        <w:rPr>
          <w:rFonts w:ascii="Times New Roman" w:eastAsia="Times New Roman" w:hAnsi="Times New Roman" w:cs="Times New Roman"/>
          <w:sz w:val="28"/>
          <w:szCs w:val="28"/>
        </w:rPr>
        <w:t>из</w:t>
      </w:r>
      <w:proofErr w:type="gramEnd"/>
      <w:r w:rsidRPr="000343E3">
        <w:rPr>
          <w:rFonts w:ascii="Times New Roman" w:eastAsia="Times New Roman" w:hAnsi="Times New Roman" w:cs="Times New Roman"/>
          <w:sz w:val="28"/>
          <w:szCs w:val="28"/>
        </w:rPr>
        <w:t>:</w:t>
      </w:r>
    </w:p>
    <w:p w:rsidR="007B69DF" w:rsidRPr="000343E3" w:rsidRDefault="007B69DF" w:rsidP="007B69DF">
      <w:pPr>
        <w:pStyle w:val="a3"/>
        <w:shd w:val="clear" w:color="auto" w:fill="FFFFFF"/>
        <w:tabs>
          <w:tab w:val="left" w:pos="3119"/>
        </w:tabs>
        <w:spacing w:before="300" w:after="255" w:line="360" w:lineRule="auto"/>
        <w:ind w:left="1069"/>
        <w:jc w:val="both"/>
        <w:outlineLvl w:val="2"/>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 проверки основной финансовой информации дилера за 2014-2017 годы: согласно полученным данным, на протяжении последних лет в деятельности компании по всех параметрах наблюдался существенный рост показателей, особенно возрастание ЧДД;</w:t>
      </w:r>
    </w:p>
    <w:p w:rsidR="007B69DF" w:rsidRPr="000343E3" w:rsidRDefault="007B69DF" w:rsidP="007B69DF">
      <w:pPr>
        <w:pStyle w:val="a3"/>
        <w:shd w:val="clear" w:color="auto" w:fill="FFFFFF"/>
        <w:tabs>
          <w:tab w:val="left" w:pos="3119"/>
        </w:tabs>
        <w:spacing w:before="300" w:after="255" w:line="360" w:lineRule="auto"/>
        <w:ind w:left="1069"/>
        <w:jc w:val="both"/>
        <w:outlineLvl w:val="2"/>
        <w:rPr>
          <w:rFonts w:ascii="Times New Roman" w:hAnsi="Times New Roman" w:cs="Times New Roman"/>
          <w:sz w:val="28"/>
          <w:szCs w:val="28"/>
        </w:rPr>
      </w:pPr>
      <w:r w:rsidRPr="000343E3">
        <w:rPr>
          <w:rFonts w:ascii="Times New Roman" w:eastAsia="Times New Roman" w:hAnsi="Times New Roman" w:cs="Times New Roman"/>
          <w:sz w:val="28"/>
          <w:szCs w:val="28"/>
        </w:rPr>
        <w:t xml:space="preserve">- проверки общей информации о деятельности компании на зарубежных рынках; </w:t>
      </w:r>
      <w:r w:rsidRPr="000343E3">
        <w:rPr>
          <w:rFonts w:ascii="Times New Roman" w:hAnsi="Times New Roman" w:cs="Times New Roman"/>
          <w:sz w:val="28"/>
          <w:szCs w:val="28"/>
        </w:rPr>
        <w:t>изученная информация полностью подтвердила надежность, должный опыт и квалификацию данного иностранного дилера;</w:t>
      </w:r>
    </w:p>
    <w:p w:rsidR="007B69DF" w:rsidRPr="000343E3" w:rsidRDefault="007B69DF" w:rsidP="007B69DF">
      <w:pPr>
        <w:pStyle w:val="a3"/>
        <w:shd w:val="clear" w:color="auto" w:fill="FFFFFF"/>
        <w:tabs>
          <w:tab w:val="left" w:pos="3119"/>
        </w:tabs>
        <w:spacing w:before="300" w:after="255" w:line="360" w:lineRule="auto"/>
        <w:ind w:left="1069"/>
        <w:jc w:val="both"/>
        <w:outlineLvl w:val="2"/>
        <w:rPr>
          <w:rFonts w:ascii="Times New Roman" w:hAnsi="Times New Roman" w:cs="Times New Roman"/>
          <w:sz w:val="28"/>
          <w:szCs w:val="28"/>
        </w:rPr>
      </w:pPr>
      <w:r w:rsidRPr="000343E3">
        <w:rPr>
          <w:rFonts w:ascii="Times New Roman" w:hAnsi="Times New Roman" w:cs="Times New Roman"/>
          <w:sz w:val="28"/>
          <w:szCs w:val="28"/>
        </w:rPr>
        <w:t>- проверки контрактной и договорной деятельности «</w:t>
      </w:r>
      <w:proofErr w:type="spellStart"/>
      <w:r w:rsidRPr="000343E3">
        <w:rPr>
          <w:rFonts w:ascii="Times New Roman" w:hAnsi="Times New Roman" w:cs="Times New Roman"/>
          <w:sz w:val="28"/>
          <w:szCs w:val="28"/>
        </w:rPr>
        <w:t>Инкчейп</w:t>
      </w:r>
      <w:proofErr w:type="spellEnd"/>
      <w:r w:rsidRPr="000343E3">
        <w:rPr>
          <w:rFonts w:ascii="Times New Roman" w:hAnsi="Times New Roman" w:cs="Times New Roman"/>
          <w:sz w:val="28"/>
          <w:szCs w:val="28"/>
        </w:rPr>
        <w:t>»;</w:t>
      </w:r>
    </w:p>
    <w:p w:rsidR="007B69DF" w:rsidRPr="000343E3" w:rsidRDefault="007B69DF" w:rsidP="007B69DF">
      <w:pPr>
        <w:pStyle w:val="a3"/>
        <w:shd w:val="clear" w:color="auto" w:fill="FFFFFF"/>
        <w:tabs>
          <w:tab w:val="left" w:pos="3119"/>
        </w:tabs>
        <w:spacing w:before="300" w:after="255" w:line="360" w:lineRule="auto"/>
        <w:ind w:left="1069"/>
        <w:jc w:val="both"/>
        <w:outlineLvl w:val="2"/>
        <w:rPr>
          <w:rFonts w:ascii="Times New Roman" w:eastAsia="Times New Roman" w:hAnsi="Times New Roman" w:cs="Times New Roman"/>
          <w:sz w:val="28"/>
          <w:szCs w:val="28"/>
        </w:rPr>
      </w:pPr>
      <w:r w:rsidRPr="000343E3">
        <w:rPr>
          <w:rFonts w:ascii="Times New Roman" w:hAnsi="Times New Roman" w:cs="Times New Roman"/>
          <w:sz w:val="28"/>
          <w:szCs w:val="28"/>
        </w:rPr>
        <w:t xml:space="preserve">7) </w:t>
      </w:r>
      <w:r w:rsidRPr="000343E3">
        <w:rPr>
          <w:rFonts w:ascii="Times New Roman" w:eastAsia="Times New Roman" w:hAnsi="Times New Roman" w:cs="Times New Roman"/>
          <w:sz w:val="28"/>
          <w:szCs w:val="28"/>
        </w:rPr>
        <w:t>На основе проанализированных материалов был сделан однозначный вывод о высокой степени надежности группы компаний «</w:t>
      </w:r>
      <w:proofErr w:type="spellStart"/>
      <w:r w:rsidRPr="000343E3">
        <w:rPr>
          <w:rFonts w:ascii="Times New Roman" w:eastAsia="Times New Roman" w:hAnsi="Times New Roman" w:cs="Times New Roman"/>
          <w:sz w:val="28"/>
          <w:szCs w:val="28"/>
        </w:rPr>
        <w:t>Инкчейп</w:t>
      </w:r>
      <w:proofErr w:type="spellEnd"/>
      <w:r w:rsidRPr="000343E3">
        <w:rPr>
          <w:rFonts w:ascii="Times New Roman" w:eastAsia="Times New Roman" w:hAnsi="Times New Roman" w:cs="Times New Roman"/>
          <w:sz w:val="28"/>
          <w:szCs w:val="28"/>
        </w:rPr>
        <w:t xml:space="preserve">» как потенциального коммерческого партнера для группы компаний «Независимость» и других российских </w:t>
      </w:r>
      <w:proofErr w:type="spellStart"/>
      <w:r w:rsidRPr="000343E3">
        <w:rPr>
          <w:rFonts w:ascii="Times New Roman" w:eastAsia="Times New Roman" w:hAnsi="Times New Roman" w:cs="Times New Roman"/>
          <w:sz w:val="28"/>
          <w:szCs w:val="28"/>
        </w:rPr>
        <w:t>компаний-ритейлеров</w:t>
      </w:r>
      <w:proofErr w:type="spellEnd"/>
      <w:r w:rsidRPr="000343E3">
        <w:rPr>
          <w:rFonts w:ascii="Times New Roman" w:eastAsia="Times New Roman" w:hAnsi="Times New Roman" w:cs="Times New Roman"/>
          <w:sz w:val="28"/>
          <w:szCs w:val="28"/>
        </w:rPr>
        <w:t xml:space="preserve"> отечественного автомобильного рынка;</w:t>
      </w:r>
    </w:p>
    <w:p w:rsidR="007B69DF" w:rsidRPr="000343E3" w:rsidRDefault="007B69DF" w:rsidP="007B69DF">
      <w:pPr>
        <w:pStyle w:val="a3"/>
        <w:shd w:val="clear" w:color="auto" w:fill="FFFFFF"/>
        <w:tabs>
          <w:tab w:val="left" w:pos="3119"/>
        </w:tabs>
        <w:spacing w:before="300" w:after="255" w:line="360" w:lineRule="auto"/>
        <w:ind w:left="1069"/>
        <w:jc w:val="both"/>
        <w:outlineLvl w:val="2"/>
        <w:rPr>
          <w:rFonts w:ascii="Times New Roman" w:eastAsia="Times New Roman" w:hAnsi="Times New Roman" w:cs="Times New Roman"/>
          <w:sz w:val="28"/>
          <w:szCs w:val="28"/>
        </w:rPr>
      </w:pPr>
      <w:proofErr w:type="gramStart"/>
      <w:r w:rsidRPr="000343E3">
        <w:rPr>
          <w:rFonts w:ascii="Times New Roman" w:eastAsia="Times New Roman" w:hAnsi="Times New Roman" w:cs="Times New Roman"/>
          <w:sz w:val="28"/>
          <w:szCs w:val="28"/>
        </w:rPr>
        <w:t xml:space="preserve">8) главными практическими рекомендациями для отечественных компаний и фирм в их оценке надежности иностранного коммерческого партнера являются применение </w:t>
      </w:r>
      <w:proofErr w:type="spellStart"/>
      <w:r w:rsidRPr="000343E3">
        <w:rPr>
          <w:rFonts w:ascii="Times New Roman" w:eastAsia="Times New Roman" w:hAnsi="Times New Roman" w:cs="Times New Roman"/>
          <w:sz w:val="28"/>
          <w:szCs w:val="28"/>
        </w:rPr>
        <w:t>бально-рейтинговой</w:t>
      </w:r>
      <w:proofErr w:type="spellEnd"/>
      <w:r w:rsidRPr="000343E3">
        <w:rPr>
          <w:rFonts w:ascii="Times New Roman" w:eastAsia="Times New Roman" w:hAnsi="Times New Roman" w:cs="Times New Roman"/>
          <w:sz w:val="28"/>
          <w:szCs w:val="28"/>
        </w:rPr>
        <w:t xml:space="preserve"> модели оценки надежности контрагента, создание таблиц с выделением коэффициентов значимости и высчитывание общего коэффициента рисков иностранной компании, активное использование системы «подсказок» в случае недостаточности обычных аналитических выкладок, </w:t>
      </w:r>
      <w:r w:rsidRPr="000343E3">
        <w:rPr>
          <w:rFonts w:ascii="Times New Roman" w:eastAsia="Times New Roman" w:hAnsi="Times New Roman" w:cs="Times New Roman"/>
          <w:sz w:val="28"/>
          <w:szCs w:val="28"/>
        </w:rPr>
        <w:lastRenderedPageBreak/>
        <w:t>создание единой информационной справки об иностран</w:t>
      </w:r>
      <w:r w:rsidR="00BE5720" w:rsidRPr="000343E3">
        <w:rPr>
          <w:rFonts w:ascii="Times New Roman" w:eastAsia="Times New Roman" w:hAnsi="Times New Roman" w:cs="Times New Roman"/>
          <w:sz w:val="28"/>
          <w:szCs w:val="28"/>
        </w:rPr>
        <w:t>ном контрагенте, которая может заменить собой информационное досье и</w:t>
      </w:r>
      <w:proofErr w:type="gramEnd"/>
      <w:r w:rsidR="00BE5720" w:rsidRPr="000343E3">
        <w:rPr>
          <w:rFonts w:ascii="Times New Roman" w:eastAsia="Times New Roman" w:hAnsi="Times New Roman" w:cs="Times New Roman"/>
          <w:sz w:val="28"/>
          <w:szCs w:val="28"/>
        </w:rPr>
        <w:t xml:space="preserve"> т.д.</w:t>
      </w:r>
    </w:p>
    <w:p w:rsidR="007B69DF"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343E3">
        <w:rPr>
          <w:rFonts w:ascii="Times New Roman" w:eastAsia="Times New Roman" w:hAnsi="Times New Roman" w:cs="Times New Roman"/>
          <w:sz w:val="28"/>
          <w:szCs w:val="28"/>
        </w:rPr>
        <w:t>Внедрение в практическую деятельность отечественных компаний в их работе по оценке надежности иностранного контрагента всех вышеперечисленных советов обязательно даст свой эффект в виде конкретных результатов оценки с максимальной точностью и уверенностью.</w:t>
      </w: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E5720" w:rsidRPr="000343E3" w:rsidRDefault="00BE5720" w:rsidP="00BE5720">
      <w:pPr>
        <w:autoSpaceDE w:val="0"/>
        <w:autoSpaceDN w:val="0"/>
        <w:adjustRightInd w:val="0"/>
        <w:spacing w:after="0" w:line="360" w:lineRule="auto"/>
        <w:ind w:firstLine="709"/>
        <w:jc w:val="both"/>
        <w:rPr>
          <w:rFonts w:ascii="Times New Roman" w:eastAsia="ArialMT" w:hAnsi="Times New Roman" w:cs="Times New Roman"/>
          <w:sz w:val="28"/>
          <w:szCs w:val="28"/>
        </w:rPr>
      </w:pPr>
    </w:p>
    <w:p w:rsidR="00360D67" w:rsidRPr="000343E3" w:rsidRDefault="00360D67" w:rsidP="00BE5720">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E77BB3" w:rsidRPr="000343E3" w:rsidRDefault="00E77BB3" w:rsidP="00E311CE">
      <w:pPr>
        <w:autoSpaceDE w:val="0"/>
        <w:autoSpaceDN w:val="0"/>
        <w:adjustRightInd w:val="0"/>
        <w:spacing w:after="0" w:line="360" w:lineRule="auto"/>
        <w:ind w:firstLine="709"/>
        <w:contextualSpacing/>
        <w:jc w:val="center"/>
        <w:rPr>
          <w:rFonts w:ascii="Times New Roman" w:eastAsia="ArialMT" w:hAnsi="Times New Roman" w:cs="Times New Roman"/>
          <w:b/>
          <w:caps/>
          <w:sz w:val="28"/>
          <w:szCs w:val="28"/>
        </w:rPr>
      </w:pPr>
      <w:r w:rsidRPr="000343E3">
        <w:rPr>
          <w:rFonts w:ascii="Times New Roman" w:eastAsia="ArialMT" w:hAnsi="Times New Roman" w:cs="Times New Roman"/>
          <w:b/>
          <w:caps/>
          <w:sz w:val="28"/>
          <w:szCs w:val="28"/>
        </w:rPr>
        <w:lastRenderedPageBreak/>
        <w:t>Список использованной литературы</w:t>
      </w:r>
    </w:p>
    <w:p w:rsidR="00BE5720" w:rsidRPr="000343E3" w:rsidRDefault="00BE5720" w:rsidP="00E311CE">
      <w:pPr>
        <w:autoSpaceDE w:val="0"/>
        <w:autoSpaceDN w:val="0"/>
        <w:adjustRightInd w:val="0"/>
        <w:spacing w:after="0" w:line="360" w:lineRule="auto"/>
        <w:contextualSpacing/>
        <w:jc w:val="both"/>
        <w:rPr>
          <w:rFonts w:ascii="Times New Roman" w:eastAsia="ArialMT" w:hAnsi="Times New Roman" w:cs="Times New Roman"/>
          <w:caps/>
          <w:sz w:val="28"/>
          <w:szCs w:val="28"/>
        </w:rPr>
      </w:pPr>
    </w:p>
    <w:p w:rsidR="00C4114B" w:rsidRPr="000343E3" w:rsidRDefault="00C4114B" w:rsidP="00C4114B">
      <w:pPr>
        <w:pStyle w:val="aa"/>
        <w:numPr>
          <w:ilvl w:val="0"/>
          <w:numId w:val="24"/>
        </w:numPr>
        <w:ind w:left="0" w:firstLine="567"/>
        <w:rPr>
          <w:szCs w:val="28"/>
        </w:rPr>
      </w:pPr>
      <w:r w:rsidRPr="000343E3">
        <w:rPr>
          <w:szCs w:val="28"/>
        </w:rPr>
        <w:t xml:space="preserve">Гражданский кодекс Российской Федерации от </w:t>
      </w:r>
      <w:r w:rsidRPr="000343E3">
        <w:rPr>
          <w:color w:val="333333"/>
          <w:shd w:val="clear" w:color="auto" w:fill="FFFFFF"/>
        </w:rPr>
        <w:t>30</w:t>
      </w:r>
      <w:r w:rsidRPr="000343E3">
        <w:rPr>
          <w:rStyle w:val="nobr"/>
          <w:color w:val="333333"/>
          <w:shd w:val="clear" w:color="auto" w:fill="FFFFFF"/>
        </w:rPr>
        <w:t> </w:t>
      </w:r>
      <w:r w:rsidRPr="000343E3">
        <w:rPr>
          <w:color w:val="333333"/>
          <w:shd w:val="clear" w:color="auto" w:fill="FFFFFF"/>
        </w:rPr>
        <w:t>ноября</w:t>
      </w:r>
      <w:r w:rsidRPr="000343E3">
        <w:rPr>
          <w:rStyle w:val="nobr"/>
          <w:color w:val="333333"/>
          <w:shd w:val="clear" w:color="auto" w:fill="FFFFFF"/>
        </w:rPr>
        <w:t> </w:t>
      </w:r>
      <w:r w:rsidRPr="000343E3">
        <w:rPr>
          <w:color w:val="333333"/>
          <w:shd w:val="clear" w:color="auto" w:fill="FFFFFF"/>
        </w:rPr>
        <w:t>1994</w:t>
      </w:r>
      <w:r w:rsidRPr="000343E3">
        <w:rPr>
          <w:rStyle w:val="nobr"/>
          <w:color w:val="333333"/>
          <w:shd w:val="clear" w:color="auto" w:fill="FFFFFF"/>
        </w:rPr>
        <w:t> </w:t>
      </w:r>
      <w:r w:rsidRPr="000343E3">
        <w:rPr>
          <w:color w:val="333333"/>
          <w:shd w:val="clear" w:color="auto" w:fill="FFFFFF"/>
        </w:rPr>
        <w:t xml:space="preserve">года </w:t>
      </w:r>
    </w:p>
    <w:p w:rsidR="00C4114B" w:rsidRPr="000343E3" w:rsidRDefault="00C4114B" w:rsidP="00C4114B">
      <w:pPr>
        <w:pStyle w:val="aa"/>
        <w:ind w:firstLine="0"/>
        <w:rPr>
          <w:szCs w:val="28"/>
        </w:rPr>
      </w:pPr>
      <w:r w:rsidRPr="000343E3">
        <w:rPr>
          <w:color w:val="333333"/>
          <w:shd w:val="clear" w:color="auto" w:fill="FFFFFF"/>
        </w:rPr>
        <w:t>N</w:t>
      </w:r>
      <w:r w:rsidRPr="000343E3">
        <w:rPr>
          <w:rStyle w:val="nobr"/>
          <w:color w:val="333333"/>
          <w:shd w:val="clear" w:color="auto" w:fill="FFFFFF"/>
        </w:rPr>
        <w:t> </w:t>
      </w:r>
      <w:r w:rsidRPr="000343E3">
        <w:rPr>
          <w:color w:val="333333"/>
          <w:shd w:val="clear" w:color="auto" w:fill="FFFFFF"/>
        </w:rPr>
        <w:t>51-ФЗ//</w:t>
      </w:r>
      <w:r w:rsidRPr="000343E3">
        <w:rPr>
          <w:szCs w:val="28"/>
          <w:shd w:val="clear" w:color="auto" w:fill="FFFFFF"/>
        </w:rPr>
        <w:t xml:space="preserve">// </w:t>
      </w:r>
      <w:proofErr w:type="spellStart"/>
      <w:r w:rsidRPr="000343E3">
        <w:rPr>
          <w:szCs w:val="28"/>
          <w:shd w:val="clear" w:color="auto" w:fill="FFFFFF"/>
        </w:rPr>
        <w:t>http</w:t>
      </w:r>
      <w:proofErr w:type="spellEnd"/>
      <w:r w:rsidRPr="000343E3">
        <w:rPr>
          <w:szCs w:val="28"/>
          <w:shd w:val="clear" w:color="auto" w:fill="FFFFFF"/>
        </w:rPr>
        <w:t xml:space="preserve">:// </w:t>
      </w:r>
      <w:proofErr w:type="spellStart"/>
      <w:r w:rsidRPr="000343E3">
        <w:rPr>
          <w:szCs w:val="28"/>
          <w:shd w:val="clear" w:color="auto" w:fill="FFFFFF"/>
        </w:rPr>
        <w:t>www.consultant.ru</w:t>
      </w:r>
      <w:proofErr w:type="spellEnd"/>
      <w:r w:rsidRPr="000343E3">
        <w:rPr>
          <w:szCs w:val="28"/>
          <w:shd w:val="clear" w:color="auto" w:fill="FFFFFF"/>
        </w:rPr>
        <w:t>/</w:t>
      </w:r>
      <w:proofErr w:type="spellStart"/>
      <w:r w:rsidRPr="000343E3">
        <w:rPr>
          <w:szCs w:val="28"/>
          <w:shd w:val="clear" w:color="auto" w:fill="FFFFFF"/>
        </w:rPr>
        <w:t>document</w:t>
      </w:r>
      <w:proofErr w:type="spellEnd"/>
      <w:r w:rsidRPr="000343E3">
        <w:rPr>
          <w:szCs w:val="28"/>
          <w:shd w:val="clear" w:color="auto" w:fill="FFFFFF"/>
        </w:rPr>
        <w:t>/cons_doc_LAW_45361</w:t>
      </w:r>
    </w:p>
    <w:p w:rsidR="00BE5720" w:rsidRPr="000343E3" w:rsidRDefault="00BE5720" w:rsidP="00E311CE">
      <w:pPr>
        <w:pStyle w:val="aa"/>
        <w:numPr>
          <w:ilvl w:val="0"/>
          <w:numId w:val="24"/>
        </w:numPr>
        <w:ind w:left="0" w:firstLine="567"/>
        <w:rPr>
          <w:szCs w:val="28"/>
        </w:rPr>
      </w:pPr>
      <w:r w:rsidRPr="000343E3">
        <w:rPr>
          <w:szCs w:val="28"/>
        </w:rPr>
        <w:t>Федеральный Закон «Об основах государственного регулирования внешнеторговой деятельности»</w:t>
      </w:r>
      <w:r w:rsidRPr="000343E3">
        <w:rPr>
          <w:color w:val="333333"/>
          <w:szCs w:val="28"/>
          <w:shd w:val="clear" w:color="auto" w:fill="FFFFFF"/>
        </w:rPr>
        <w:t xml:space="preserve"> от 8</w:t>
      </w:r>
      <w:r w:rsidRPr="000343E3">
        <w:rPr>
          <w:rStyle w:val="nobr"/>
          <w:color w:val="333333"/>
          <w:szCs w:val="28"/>
          <w:shd w:val="clear" w:color="auto" w:fill="FFFFFF"/>
        </w:rPr>
        <w:t> </w:t>
      </w:r>
      <w:r w:rsidRPr="000343E3">
        <w:rPr>
          <w:color w:val="333333"/>
          <w:szCs w:val="28"/>
          <w:shd w:val="clear" w:color="auto" w:fill="FFFFFF"/>
        </w:rPr>
        <w:t>декабря</w:t>
      </w:r>
      <w:r w:rsidRPr="000343E3">
        <w:rPr>
          <w:rStyle w:val="nobr"/>
          <w:color w:val="333333"/>
          <w:szCs w:val="28"/>
          <w:shd w:val="clear" w:color="auto" w:fill="FFFFFF"/>
        </w:rPr>
        <w:t> </w:t>
      </w:r>
      <w:r w:rsidRPr="000343E3">
        <w:rPr>
          <w:color w:val="333333"/>
          <w:szCs w:val="28"/>
          <w:shd w:val="clear" w:color="auto" w:fill="FFFFFF"/>
        </w:rPr>
        <w:t>2003</w:t>
      </w:r>
      <w:r w:rsidRPr="000343E3">
        <w:rPr>
          <w:rStyle w:val="nobr"/>
          <w:color w:val="333333"/>
          <w:szCs w:val="28"/>
          <w:shd w:val="clear" w:color="auto" w:fill="FFFFFF"/>
        </w:rPr>
        <w:t> </w:t>
      </w:r>
      <w:r w:rsidRPr="000343E3">
        <w:rPr>
          <w:color w:val="333333"/>
          <w:szCs w:val="28"/>
          <w:shd w:val="clear" w:color="auto" w:fill="FFFFFF"/>
        </w:rPr>
        <w:t>года N</w:t>
      </w:r>
      <w:r w:rsidRPr="000343E3">
        <w:rPr>
          <w:rStyle w:val="nobr"/>
          <w:color w:val="333333"/>
          <w:szCs w:val="28"/>
          <w:shd w:val="clear" w:color="auto" w:fill="FFFFFF"/>
        </w:rPr>
        <w:t> </w:t>
      </w:r>
      <w:r w:rsidRPr="000343E3">
        <w:rPr>
          <w:color w:val="333333"/>
          <w:szCs w:val="28"/>
          <w:shd w:val="clear" w:color="auto" w:fill="FFFFFF"/>
        </w:rPr>
        <w:t>164-ФЗ</w:t>
      </w:r>
      <w:r w:rsidRPr="000343E3">
        <w:rPr>
          <w:szCs w:val="28"/>
          <w:shd w:val="clear" w:color="auto" w:fill="FFFFFF"/>
        </w:rPr>
        <w:t>//</w:t>
      </w:r>
      <w:proofErr w:type="spellStart"/>
      <w:r w:rsidRPr="000343E3">
        <w:rPr>
          <w:szCs w:val="28"/>
          <w:shd w:val="clear" w:color="auto" w:fill="FFFFFF"/>
        </w:rPr>
        <w:t>http</w:t>
      </w:r>
      <w:proofErr w:type="spellEnd"/>
      <w:r w:rsidRPr="000343E3">
        <w:rPr>
          <w:szCs w:val="28"/>
          <w:shd w:val="clear" w:color="auto" w:fill="FFFFFF"/>
        </w:rPr>
        <w:t>://</w:t>
      </w:r>
      <w:proofErr w:type="spellStart"/>
      <w:r w:rsidRPr="000343E3">
        <w:rPr>
          <w:szCs w:val="28"/>
          <w:shd w:val="clear" w:color="auto" w:fill="FFFFFF"/>
        </w:rPr>
        <w:t>www.consultant.ru</w:t>
      </w:r>
      <w:proofErr w:type="spellEnd"/>
      <w:r w:rsidRPr="000343E3">
        <w:rPr>
          <w:szCs w:val="28"/>
          <w:shd w:val="clear" w:color="auto" w:fill="FFFFFF"/>
        </w:rPr>
        <w:t>/</w:t>
      </w:r>
      <w:proofErr w:type="spellStart"/>
      <w:r w:rsidRPr="000343E3">
        <w:rPr>
          <w:szCs w:val="28"/>
          <w:shd w:val="clear" w:color="auto" w:fill="FFFFFF"/>
        </w:rPr>
        <w:t>document</w:t>
      </w:r>
      <w:proofErr w:type="spellEnd"/>
      <w:r w:rsidRPr="000343E3">
        <w:rPr>
          <w:szCs w:val="28"/>
          <w:shd w:val="clear" w:color="auto" w:fill="FFFFFF"/>
        </w:rPr>
        <w:t>/cons_doc_LAW_45397</w:t>
      </w:r>
    </w:p>
    <w:p w:rsidR="00836A31" w:rsidRPr="000343E3" w:rsidRDefault="00BE5720" w:rsidP="00E311CE">
      <w:pPr>
        <w:pStyle w:val="aa"/>
        <w:numPr>
          <w:ilvl w:val="0"/>
          <w:numId w:val="24"/>
        </w:numPr>
        <w:ind w:left="0" w:firstLine="567"/>
        <w:rPr>
          <w:szCs w:val="28"/>
        </w:rPr>
      </w:pPr>
      <w:proofErr w:type="spellStart"/>
      <w:r w:rsidRPr="000343E3">
        <w:rPr>
          <w:szCs w:val="28"/>
        </w:rPr>
        <w:t>Алексунин</w:t>
      </w:r>
      <w:proofErr w:type="spellEnd"/>
      <w:r w:rsidRPr="000343E3">
        <w:rPr>
          <w:szCs w:val="28"/>
        </w:rPr>
        <w:t xml:space="preserve">, В.А. Международный маркетинг [Текст] / В.А. </w:t>
      </w:r>
      <w:proofErr w:type="spellStart"/>
      <w:r w:rsidRPr="000343E3">
        <w:rPr>
          <w:szCs w:val="28"/>
        </w:rPr>
        <w:t>Алексунин</w:t>
      </w:r>
      <w:proofErr w:type="spellEnd"/>
      <w:r w:rsidRPr="000343E3">
        <w:rPr>
          <w:szCs w:val="28"/>
        </w:rPr>
        <w:t>. – М.: Издательский дом «Дашков и К», 2000. – с. 160.</w:t>
      </w:r>
    </w:p>
    <w:p w:rsidR="00836A31" w:rsidRPr="000343E3" w:rsidRDefault="00836A31" w:rsidP="00E311CE">
      <w:pPr>
        <w:pStyle w:val="aa"/>
        <w:numPr>
          <w:ilvl w:val="0"/>
          <w:numId w:val="24"/>
        </w:numPr>
        <w:ind w:left="0" w:firstLine="567"/>
        <w:rPr>
          <w:szCs w:val="28"/>
        </w:rPr>
      </w:pPr>
      <w:proofErr w:type="spellStart"/>
      <w:r w:rsidRPr="000343E3">
        <w:rPr>
          <w:iCs/>
          <w:szCs w:val="28"/>
        </w:rPr>
        <w:t>Быканов</w:t>
      </w:r>
      <w:proofErr w:type="spellEnd"/>
      <w:r w:rsidRPr="000343E3">
        <w:rPr>
          <w:iCs/>
          <w:szCs w:val="28"/>
        </w:rPr>
        <w:t xml:space="preserve"> В. И.</w:t>
      </w:r>
      <w:r w:rsidRPr="000343E3">
        <w:rPr>
          <w:i/>
          <w:iCs/>
          <w:szCs w:val="28"/>
        </w:rPr>
        <w:t xml:space="preserve"> </w:t>
      </w:r>
      <w:r w:rsidRPr="000343E3">
        <w:rPr>
          <w:szCs w:val="28"/>
        </w:rPr>
        <w:t xml:space="preserve">Юрист в курсе дела // В курсе дела. – 2005. – № 21(25). – 53 с/ </w:t>
      </w:r>
      <w:proofErr w:type="spellStart"/>
      <w:r w:rsidRPr="000343E3">
        <w:rPr>
          <w:szCs w:val="28"/>
        </w:rPr>
        <w:t>www.pravovest.ru</w:t>
      </w:r>
      <w:proofErr w:type="spellEnd"/>
      <w:r w:rsidRPr="000343E3">
        <w:rPr>
          <w:szCs w:val="28"/>
        </w:rPr>
        <w:t>.</w:t>
      </w:r>
    </w:p>
    <w:p w:rsidR="007A1878" w:rsidRPr="000343E3" w:rsidRDefault="007A1878" w:rsidP="00E311CE">
      <w:pPr>
        <w:pStyle w:val="aa"/>
        <w:numPr>
          <w:ilvl w:val="0"/>
          <w:numId w:val="24"/>
        </w:numPr>
        <w:ind w:left="0" w:firstLine="567"/>
        <w:rPr>
          <w:szCs w:val="28"/>
        </w:rPr>
      </w:pPr>
      <w:r w:rsidRPr="000343E3">
        <w:rPr>
          <w:iCs/>
          <w:szCs w:val="28"/>
        </w:rPr>
        <w:t>Войшвилло Е. К.</w:t>
      </w:r>
      <w:r w:rsidRPr="000343E3">
        <w:rPr>
          <w:rFonts w:eastAsia="PTSerif-Regular"/>
          <w:szCs w:val="28"/>
        </w:rPr>
        <w:t xml:space="preserve">, </w:t>
      </w:r>
      <w:r w:rsidRPr="000343E3">
        <w:rPr>
          <w:iCs/>
          <w:szCs w:val="28"/>
        </w:rPr>
        <w:t xml:space="preserve">Дегтярев М. Г. </w:t>
      </w:r>
      <w:r w:rsidRPr="000343E3">
        <w:rPr>
          <w:rFonts w:eastAsia="PTSerif-Regular"/>
          <w:szCs w:val="28"/>
        </w:rPr>
        <w:t>Логика: учеб. Для</w:t>
      </w:r>
      <w:r w:rsidRPr="000343E3">
        <w:rPr>
          <w:szCs w:val="28"/>
        </w:rPr>
        <w:t xml:space="preserve"> </w:t>
      </w:r>
      <w:r w:rsidRPr="000343E3">
        <w:rPr>
          <w:rFonts w:eastAsia="PTSerif-Regular"/>
          <w:szCs w:val="28"/>
        </w:rPr>
        <w:t>студентов вузов. М.: ВЛАДОС-ПРЕСС, 2001. - 528 с</w:t>
      </w:r>
    </w:p>
    <w:p w:rsidR="007A1878" w:rsidRPr="000343E3" w:rsidRDefault="007A1878" w:rsidP="00E311CE">
      <w:pPr>
        <w:pStyle w:val="aa"/>
        <w:numPr>
          <w:ilvl w:val="0"/>
          <w:numId w:val="24"/>
        </w:numPr>
        <w:ind w:left="0" w:firstLine="567"/>
        <w:rPr>
          <w:szCs w:val="28"/>
        </w:rPr>
      </w:pPr>
      <w:r w:rsidRPr="000343E3">
        <w:rPr>
          <w:iCs/>
          <w:szCs w:val="28"/>
        </w:rPr>
        <w:t xml:space="preserve">Воронкова О. Н., </w:t>
      </w:r>
      <w:proofErr w:type="spellStart"/>
      <w:r w:rsidRPr="000343E3">
        <w:rPr>
          <w:iCs/>
          <w:szCs w:val="28"/>
        </w:rPr>
        <w:t>Пузакова</w:t>
      </w:r>
      <w:proofErr w:type="spellEnd"/>
      <w:r w:rsidRPr="000343E3">
        <w:rPr>
          <w:iCs/>
          <w:szCs w:val="28"/>
        </w:rPr>
        <w:t xml:space="preserve"> Е. П. </w:t>
      </w:r>
      <w:r w:rsidRPr="000343E3">
        <w:rPr>
          <w:szCs w:val="28"/>
        </w:rPr>
        <w:t>Внешнеэкономическая деятельность: организация и управление: Учеб. пособие</w:t>
      </w:r>
      <w:proofErr w:type="gramStart"/>
      <w:r w:rsidRPr="000343E3">
        <w:rPr>
          <w:szCs w:val="28"/>
        </w:rPr>
        <w:t xml:space="preserve"> / П</w:t>
      </w:r>
      <w:proofErr w:type="gramEnd"/>
      <w:r w:rsidRPr="000343E3">
        <w:rPr>
          <w:szCs w:val="28"/>
        </w:rPr>
        <w:t xml:space="preserve">од ред. проф. Е. П. </w:t>
      </w:r>
      <w:proofErr w:type="spellStart"/>
      <w:r w:rsidRPr="000343E3">
        <w:rPr>
          <w:szCs w:val="28"/>
        </w:rPr>
        <w:t>Пузаковой</w:t>
      </w:r>
      <w:proofErr w:type="spellEnd"/>
      <w:r w:rsidRPr="000343E3">
        <w:rPr>
          <w:szCs w:val="28"/>
        </w:rPr>
        <w:t xml:space="preserve">. – М.: </w:t>
      </w:r>
      <w:proofErr w:type="spellStart"/>
      <w:r w:rsidRPr="000343E3">
        <w:rPr>
          <w:szCs w:val="28"/>
        </w:rPr>
        <w:t>Экономистъ</w:t>
      </w:r>
      <w:proofErr w:type="spellEnd"/>
      <w:r w:rsidRPr="000343E3">
        <w:rPr>
          <w:szCs w:val="28"/>
        </w:rPr>
        <w:t>, 2005. – 495 с.</w:t>
      </w:r>
    </w:p>
    <w:p w:rsidR="00BE5720" w:rsidRPr="000343E3" w:rsidRDefault="00BE5720" w:rsidP="00E311CE">
      <w:pPr>
        <w:pStyle w:val="aa"/>
        <w:numPr>
          <w:ilvl w:val="0"/>
          <w:numId w:val="24"/>
        </w:numPr>
        <w:ind w:left="0" w:firstLine="567"/>
        <w:rPr>
          <w:szCs w:val="28"/>
        </w:rPr>
      </w:pPr>
      <w:proofErr w:type="spellStart"/>
      <w:r w:rsidRPr="000343E3">
        <w:rPr>
          <w:szCs w:val="28"/>
        </w:rPr>
        <w:t>Завьялов</w:t>
      </w:r>
      <w:proofErr w:type="spellEnd"/>
      <w:r w:rsidRPr="000343E3">
        <w:rPr>
          <w:szCs w:val="28"/>
        </w:rPr>
        <w:t xml:space="preserve">, П.С. Формула успеха: маркетинг [Текст] / П.С. </w:t>
      </w:r>
      <w:proofErr w:type="spellStart"/>
      <w:r w:rsidRPr="000343E3">
        <w:rPr>
          <w:szCs w:val="28"/>
        </w:rPr>
        <w:t>Завьялов</w:t>
      </w:r>
      <w:proofErr w:type="spellEnd"/>
      <w:r w:rsidRPr="000343E3">
        <w:rPr>
          <w:szCs w:val="28"/>
        </w:rPr>
        <w:t>, В.Е. Демидов. – М.: Международные отношения, 2011. – с. 416.</w:t>
      </w:r>
    </w:p>
    <w:p w:rsidR="00E311CE" w:rsidRPr="000343E3" w:rsidRDefault="007A1878" w:rsidP="00E311CE">
      <w:pPr>
        <w:pStyle w:val="a5"/>
        <w:numPr>
          <w:ilvl w:val="0"/>
          <w:numId w:val="24"/>
        </w:numPr>
        <w:shd w:val="clear" w:color="auto" w:fill="FFFFFF"/>
        <w:spacing w:before="150" w:beforeAutospacing="0" w:after="150" w:afterAutospacing="0" w:line="360" w:lineRule="auto"/>
        <w:ind w:left="0" w:right="150" w:firstLine="567"/>
        <w:contextualSpacing/>
        <w:jc w:val="both"/>
        <w:rPr>
          <w:sz w:val="28"/>
          <w:szCs w:val="28"/>
        </w:rPr>
      </w:pPr>
      <w:r w:rsidRPr="000343E3">
        <w:rPr>
          <w:sz w:val="28"/>
          <w:szCs w:val="28"/>
        </w:rPr>
        <w:t xml:space="preserve">Как основать прибыльное партнерство в бизнесе URL: </w:t>
      </w:r>
      <w:proofErr w:type="spellStart"/>
      <w:r w:rsidRPr="000343E3">
        <w:rPr>
          <w:sz w:val="28"/>
          <w:szCs w:val="28"/>
        </w:rPr>
        <w:t>http</w:t>
      </w:r>
      <w:proofErr w:type="spellEnd"/>
      <w:r w:rsidRPr="000343E3">
        <w:rPr>
          <w:sz w:val="28"/>
          <w:szCs w:val="28"/>
        </w:rPr>
        <w:t>://</w:t>
      </w:r>
      <w:proofErr w:type="spellStart"/>
      <w:r w:rsidRPr="000343E3">
        <w:rPr>
          <w:sz w:val="28"/>
          <w:szCs w:val="28"/>
        </w:rPr>
        <w:t>www.articlesworld.ru</w:t>
      </w:r>
      <w:proofErr w:type="spellEnd"/>
      <w:r w:rsidRPr="000343E3">
        <w:rPr>
          <w:sz w:val="28"/>
          <w:szCs w:val="28"/>
        </w:rPr>
        <w:t xml:space="preserve"> (дата обращения: 8.12.2017 г.).</w:t>
      </w:r>
    </w:p>
    <w:p w:rsidR="00E311CE" w:rsidRPr="000343E3" w:rsidRDefault="00E311CE" w:rsidP="00E311CE">
      <w:pPr>
        <w:pStyle w:val="a5"/>
        <w:numPr>
          <w:ilvl w:val="0"/>
          <w:numId w:val="24"/>
        </w:numPr>
        <w:shd w:val="clear" w:color="auto" w:fill="FFFFFF"/>
        <w:spacing w:before="150" w:beforeAutospacing="0" w:after="150" w:afterAutospacing="0" w:line="360" w:lineRule="auto"/>
        <w:ind w:left="0" w:right="150" w:firstLine="567"/>
        <w:contextualSpacing/>
        <w:jc w:val="both"/>
        <w:rPr>
          <w:sz w:val="28"/>
          <w:szCs w:val="28"/>
        </w:rPr>
      </w:pPr>
      <w:r w:rsidRPr="000343E3">
        <w:rPr>
          <w:sz w:val="28"/>
          <w:szCs w:val="28"/>
        </w:rPr>
        <w:t xml:space="preserve">Комплексный анализ хозяйственной деятельности / В.А. </w:t>
      </w:r>
      <w:proofErr w:type="spellStart"/>
      <w:r w:rsidRPr="000343E3">
        <w:rPr>
          <w:sz w:val="28"/>
          <w:szCs w:val="28"/>
        </w:rPr>
        <w:t>Водождокова</w:t>
      </w:r>
      <w:proofErr w:type="spellEnd"/>
      <w:r w:rsidRPr="000343E3">
        <w:rPr>
          <w:sz w:val="28"/>
          <w:szCs w:val="28"/>
        </w:rPr>
        <w:t xml:space="preserve">, М.А. </w:t>
      </w:r>
      <w:proofErr w:type="spellStart"/>
      <w:r w:rsidRPr="000343E3">
        <w:rPr>
          <w:sz w:val="28"/>
          <w:szCs w:val="28"/>
        </w:rPr>
        <w:t>Вайкок</w:t>
      </w:r>
      <w:proofErr w:type="spellEnd"/>
      <w:r w:rsidRPr="000343E3">
        <w:rPr>
          <w:sz w:val="28"/>
          <w:szCs w:val="28"/>
        </w:rPr>
        <w:t xml:space="preserve">. – Майкоп, 2016. </w:t>
      </w:r>
    </w:p>
    <w:p w:rsidR="007A1878" w:rsidRPr="000343E3" w:rsidRDefault="007A1878" w:rsidP="00E311CE">
      <w:pPr>
        <w:pStyle w:val="aa"/>
        <w:numPr>
          <w:ilvl w:val="0"/>
          <w:numId w:val="24"/>
        </w:numPr>
        <w:ind w:left="0" w:firstLine="567"/>
        <w:rPr>
          <w:szCs w:val="28"/>
        </w:rPr>
      </w:pPr>
      <w:proofErr w:type="spellStart"/>
      <w:r w:rsidRPr="000343E3">
        <w:rPr>
          <w:szCs w:val="28"/>
        </w:rPr>
        <w:t>Костюк</w:t>
      </w:r>
      <w:proofErr w:type="spellEnd"/>
      <w:r w:rsidRPr="000343E3">
        <w:rPr>
          <w:szCs w:val="28"/>
        </w:rPr>
        <w:t xml:space="preserve"> И.В. Маркетинговая оценка надежности иностранных деловых партнеров//</w:t>
      </w:r>
      <w:proofErr w:type="spellStart"/>
      <w:r w:rsidRPr="000343E3">
        <w:rPr>
          <w:szCs w:val="28"/>
        </w:rPr>
        <w:t>Коммерсанъ</w:t>
      </w:r>
      <w:proofErr w:type="spellEnd"/>
      <w:r w:rsidRPr="000343E3">
        <w:rPr>
          <w:szCs w:val="28"/>
        </w:rPr>
        <w:t xml:space="preserve">. М.: Международные отношения. – 77 </w:t>
      </w:r>
      <w:proofErr w:type="gramStart"/>
      <w:r w:rsidRPr="000343E3">
        <w:rPr>
          <w:szCs w:val="28"/>
        </w:rPr>
        <w:t>с</w:t>
      </w:r>
      <w:proofErr w:type="gramEnd"/>
      <w:r w:rsidRPr="000343E3">
        <w:rPr>
          <w:szCs w:val="28"/>
        </w:rPr>
        <w:t>.</w:t>
      </w:r>
    </w:p>
    <w:p w:rsidR="00E311CE" w:rsidRPr="000343E3" w:rsidRDefault="00E311CE" w:rsidP="00E311CE">
      <w:pPr>
        <w:pStyle w:val="aa"/>
        <w:numPr>
          <w:ilvl w:val="0"/>
          <w:numId w:val="24"/>
        </w:numPr>
        <w:ind w:left="0" w:firstLine="567"/>
        <w:rPr>
          <w:szCs w:val="28"/>
        </w:rPr>
      </w:pPr>
      <w:proofErr w:type="spellStart"/>
      <w:r w:rsidRPr="000343E3">
        <w:t>Котлер</w:t>
      </w:r>
      <w:proofErr w:type="spellEnd"/>
      <w:r w:rsidRPr="000343E3">
        <w:t xml:space="preserve">, </w:t>
      </w:r>
      <w:proofErr w:type="spellStart"/>
      <w:r w:rsidRPr="000343E3">
        <w:t>Филип</w:t>
      </w:r>
      <w:proofErr w:type="spellEnd"/>
      <w:r w:rsidRPr="000343E3">
        <w:t xml:space="preserve">. Маркетинг менеджмент [Текст] = </w:t>
      </w:r>
      <w:proofErr w:type="spellStart"/>
      <w:r w:rsidRPr="000343E3">
        <w:t>Marketing</w:t>
      </w:r>
      <w:proofErr w:type="spellEnd"/>
      <w:r w:rsidRPr="000343E3">
        <w:t xml:space="preserve"> </w:t>
      </w:r>
      <w:proofErr w:type="spellStart"/>
      <w:r w:rsidRPr="000343E3">
        <w:t>Management</w:t>
      </w:r>
      <w:proofErr w:type="spellEnd"/>
      <w:r w:rsidRPr="000343E3">
        <w:t xml:space="preserve"> / Ф. </w:t>
      </w:r>
      <w:proofErr w:type="spellStart"/>
      <w:r w:rsidRPr="000343E3">
        <w:t>Котлер</w:t>
      </w:r>
      <w:proofErr w:type="spellEnd"/>
      <w:r w:rsidRPr="000343E3">
        <w:t xml:space="preserve">, К. Л. </w:t>
      </w:r>
      <w:proofErr w:type="spellStart"/>
      <w:r w:rsidRPr="000343E3">
        <w:t>Келлер</w:t>
      </w:r>
      <w:proofErr w:type="spellEnd"/>
      <w:proofErr w:type="gramStart"/>
      <w:r w:rsidRPr="000343E3">
        <w:t xml:space="preserve"> ;</w:t>
      </w:r>
      <w:proofErr w:type="gramEnd"/>
      <w:r w:rsidRPr="000343E3">
        <w:t xml:space="preserve"> [пер. с англ. С. </w:t>
      </w:r>
      <w:proofErr w:type="spellStart"/>
      <w:r w:rsidRPr="000343E3">
        <w:t>Жильцова</w:t>
      </w:r>
      <w:proofErr w:type="spellEnd"/>
      <w:r w:rsidRPr="000343E3">
        <w:t xml:space="preserve">, М. </w:t>
      </w:r>
      <w:proofErr w:type="spellStart"/>
      <w:r w:rsidRPr="000343E3">
        <w:lastRenderedPageBreak/>
        <w:t>Жильцова</w:t>
      </w:r>
      <w:proofErr w:type="spellEnd"/>
      <w:r w:rsidRPr="000343E3">
        <w:t xml:space="preserve">, Д. Раевской ; </w:t>
      </w:r>
      <w:proofErr w:type="spellStart"/>
      <w:r w:rsidRPr="000343E3">
        <w:t>науч</w:t>
      </w:r>
      <w:proofErr w:type="spellEnd"/>
      <w:r w:rsidRPr="000343E3">
        <w:t xml:space="preserve">. ред. А. М. Немчин, В. А. </w:t>
      </w:r>
      <w:proofErr w:type="spellStart"/>
      <w:r w:rsidRPr="000343E3">
        <w:t>Дуболазов</w:t>
      </w:r>
      <w:proofErr w:type="spellEnd"/>
      <w:r w:rsidRPr="000343E3">
        <w:t>]. - 12-е изд. - Москва [и др.] : Питер, 2012.</w:t>
      </w:r>
    </w:p>
    <w:p w:rsidR="00E311CE" w:rsidRPr="000343E3" w:rsidRDefault="00E311CE" w:rsidP="00E311CE">
      <w:pPr>
        <w:pStyle w:val="aa"/>
        <w:numPr>
          <w:ilvl w:val="0"/>
          <w:numId w:val="24"/>
        </w:numPr>
        <w:ind w:left="0" w:firstLine="567"/>
        <w:rPr>
          <w:szCs w:val="28"/>
        </w:rPr>
      </w:pPr>
      <w:r w:rsidRPr="000343E3">
        <w:t xml:space="preserve">Маслова, Т. Д. Маркетинг / Т. Д. Маслова, С. Г. </w:t>
      </w:r>
      <w:proofErr w:type="spellStart"/>
      <w:r w:rsidRPr="000343E3">
        <w:t>Божук</w:t>
      </w:r>
      <w:proofErr w:type="spellEnd"/>
      <w:r w:rsidRPr="000343E3">
        <w:t>, Л. Н. Ковалик. - СПб</w:t>
      </w:r>
      <w:proofErr w:type="gramStart"/>
      <w:r w:rsidRPr="000343E3">
        <w:t xml:space="preserve">. : </w:t>
      </w:r>
      <w:proofErr w:type="gramEnd"/>
      <w:r w:rsidRPr="000343E3">
        <w:t>Питер, 2006.</w:t>
      </w:r>
    </w:p>
    <w:p w:rsidR="00836A31" w:rsidRPr="000343E3" w:rsidRDefault="00836A31" w:rsidP="00E311CE">
      <w:pPr>
        <w:pStyle w:val="aa"/>
        <w:numPr>
          <w:ilvl w:val="0"/>
          <w:numId w:val="24"/>
        </w:numPr>
        <w:ind w:left="0" w:firstLine="567"/>
        <w:rPr>
          <w:szCs w:val="28"/>
        </w:rPr>
      </w:pPr>
      <w:r w:rsidRPr="000343E3">
        <w:rPr>
          <w:szCs w:val="28"/>
        </w:rPr>
        <w:t xml:space="preserve">Маркетинговые исследования компании «Автомобильная статистика» [Электронный источник]// </w:t>
      </w:r>
      <w:proofErr w:type="spellStart"/>
      <w:r w:rsidRPr="000343E3">
        <w:rPr>
          <w:szCs w:val="28"/>
        </w:rPr>
        <w:t>www.autostat.ru</w:t>
      </w:r>
      <w:proofErr w:type="spellEnd"/>
      <w:r w:rsidRPr="000343E3">
        <w:rPr>
          <w:szCs w:val="28"/>
        </w:rPr>
        <w:t>.</w:t>
      </w:r>
    </w:p>
    <w:p w:rsidR="00836A31" w:rsidRPr="000343E3" w:rsidRDefault="00836A31" w:rsidP="00E311CE">
      <w:pPr>
        <w:pStyle w:val="aa"/>
        <w:numPr>
          <w:ilvl w:val="0"/>
          <w:numId w:val="24"/>
        </w:numPr>
        <w:ind w:left="0" w:firstLine="567"/>
        <w:rPr>
          <w:szCs w:val="28"/>
        </w:rPr>
      </w:pPr>
      <w:r w:rsidRPr="000343E3">
        <w:rPr>
          <w:szCs w:val="28"/>
        </w:rPr>
        <w:t xml:space="preserve">Маркетинговый отчёт. Автомобильный рынок России – перспективы и прогноз развития до 2020 года [Электронный источник] // </w:t>
      </w:r>
      <w:proofErr w:type="spellStart"/>
      <w:r w:rsidRPr="000343E3">
        <w:rPr>
          <w:szCs w:val="28"/>
        </w:rPr>
        <w:t>http</w:t>
      </w:r>
      <w:proofErr w:type="spellEnd"/>
      <w:r w:rsidRPr="000343E3">
        <w:rPr>
          <w:szCs w:val="28"/>
        </w:rPr>
        <w:t>://</w:t>
      </w:r>
      <w:proofErr w:type="spellStart"/>
      <w:r w:rsidRPr="000343E3">
        <w:rPr>
          <w:szCs w:val="28"/>
        </w:rPr>
        <w:t>www.ladaonline.ru</w:t>
      </w:r>
      <w:proofErr w:type="spellEnd"/>
      <w:r w:rsidRPr="000343E3">
        <w:rPr>
          <w:szCs w:val="28"/>
        </w:rPr>
        <w:t>/</w:t>
      </w:r>
    </w:p>
    <w:p w:rsidR="00836A31" w:rsidRPr="000343E3" w:rsidRDefault="00BE5720" w:rsidP="00E311CE">
      <w:pPr>
        <w:pStyle w:val="aa"/>
        <w:numPr>
          <w:ilvl w:val="0"/>
          <w:numId w:val="24"/>
        </w:numPr>
        <w:ind w:left="0" w:firstLine="567"/>
        <w:rPr>
          <w:szCs w:val="28"/>
        </w:rPr>
      </w:pPr>
      <w:r w:rsidRPr="000343E3">
        <w:rPr>
          <w:szCs w:val="28"/>
        </w:rPr>
        <w:t xml:space="preserve">Никифорова, С.В. Международный маркетинг [Текст] / С.В. Никифорова, Н.К. Моисеева, Г.Л. </w:t>
      </w:r>
      <w:proofErr w:type="spellStart"/>
      <w:r w:rsidRPr="000343E3">
        <w:rPr>
          <w:szCs w:val="28"/>
        </w:rPr>
        <w:t>Багиев</w:t>
      </w:r>
      <w:proofErr w:type="spellEnd"/>
      <w:r w:rsidRPr="000343E3">
        <w:rPr>
          <w:szCs w:val="28"/>
        </w:rPr>
        <w:t>. – М.: Центр экономики и маркетинга, 2008. – с. 509.</w:t>
      </w:r>
    </w:p>
    <w:p w:rsidR="00836A31" w:rsidRPr="000343E3" w:rsidRDefault="00836A31" w:rsidP="00E311CE">
      <w:pPr>
        <w:pStyle w:val="aa"/>
        <w:numPr>
          <w:ilvl w:val="0"/>
          <w:numId w:val="24"/>
        </w:numPr>
        <w:ind w:left="0" w:firstLine="567"/>
        <w:rPr>
          <w:szCs w:val="28"/>
        </w:rPr>
      </w:pPr>
      <w:r w:rsidRPr="000343E3">
        <w:rPr>
          <w:szCs w:val="28"/>
        </w:rPr>
        <w:t xml:space="preserve">Учетно-аналитическое обеспечение управления </w:t>
      </w:r>
      <w:proofErr w:type="spellStart"/>
      <w:r w:rsidRPr="000343E3">
        <w:rPr>
          <w:szCs w:val="28"/>
        </w:rPr>
        <w:t>бизнес-структурами</w:t>
      </w:r>
      <w:proofErr w:type="spellEnd"/>
      <w:r w:rsidRPr="000343E3">
        <w:rPr>
          <w:szCs w:val="28"/>
        </w:rPr>
        <w:t xml:space="preserve"> в условиях неопределенности внешних факторов / Т.А. Мартынова, В.Н. </w:t>
      </w:r>
      <w:proofErr w:type="spellStart"/>
      <w:r w:rsidRPr="000343E3">
        <w:rPr>
          <w:szCs w:val="28"/>
        </w:rPr>
        <w:t>Дейнега</w:t>
      </w:r>
      <w:proofErr w:type="spellEnd"/>
      <w:r w:rsidRPr="000343E3">
        <w:rPr>
          <w:szCs w:val="28"/>
        </w:rPr>
        <w:t xml:space="preserve">, О.И. Толмачева и </w:t>
      </w:r>
      <w:proofErr w:type="spellStart"/>
      <w:proofErr w:type="gramStart"/>
      <w:r w:rsidRPr="000343E3">
        <w:rPr>
          <w:szCs w:val="28"/>
        </w:rPr>
        <w:t>др</w:t>
      </w:r>
      <w:proofErr w:type="spellEnd"/>
      <w:proofErr w:type="gramEnd"/>
      <w:r w:rsidRPr="000343E3">
        <w:rPr>
          <w:szCs w:val="28"/>
        </w:rPr>
        <w:t xml:space="preserve"> // Отчет о НИР (</w:t>
      </w:r>
      <w:proofErr w:type="spellStart"/>
      <w:r w:rsidRPr="000343E3">
        <w:rPr>
          <w:szCs w:val="28"/>
        </w:rPr>
        <w:t>КубГТУ</w:t>
      </w:r>
      <w:proofErr w:type="spellEnd"/>
      <w:r w:rsidRPr="000343E3">
        <w:rPr>
          <w:szCs w:val="28"/>
        </w:rPr>
        <w:t xml:space="preserve">). – с. </w:t>
      </w:r>
      <w:r w:rsidR="00E311CE" w:rsidRPr="000343E3">
        <w:rPr>
          <w:szCs w:val="28"/>
        </w:rPr>
        <w:t>38</w:t>
      </w:r>
    </w:p>
    <w:p w:rsidR="007A1878" w:rsidRPr="000343E3" w:rsidRDefault="007A1878" w:rsidP="00E311CE">
      <w:pPr>
        <w:pStyle w:val="aa"/>
        <w:numPr>
          <w:ilvl w:val="0"/>
          <w:numId w:val="24"/>
        </w:numPr>
        <w:ind w:left="0" w:firstLine="567"/>
        <w:rPr>
          <w:szCs w:val="28"/>
        </w:rPr>
      </w:pPr>
      <w:r w:rsidRPr="000343E3">
        <w:rPr>
          <w:szCs w:val="28"/>
        </w:rPr>
        <w:t>Павлова Е.В. Практическая оценка надежности партнеров по бизнесу//Управление маркетингом//М.: Управленческие науки</w:t>
      </w:r>
      <w:proofErr w:type="gramStart"/>
      <w:r w:rsidRPr="000343E3">
        <w:rPr>
          <w:szCs w:val="28"/>
        </w:rPr>
        <w:t>.</w:t>
      </w:r>
      <w:proofErr w:type="gramEnd"/>
      <w:r w:rsidRPr="000343E3">
        <w:rPr>
          <w:szCs w:val="28"/>
        </w:rPr>
        <w:t xml:space="preserve"> – </w:t>
      </w:r>
      <w:proofErr w:type="gramStart"/>
      <w:r w:rsidRPr="000343E3">
        <w:rPr>
          <w:szCs w:val="28"/>
        </w:rPr>
        <w:t>с</w:t>
      </w:r>
      <w:proofErr w:type="gramEnd"/>
      <w:r w:rsidRPr="000343E3">
        <w:rPr>
          <w:szCs w:val="28"/>
        </w:rPr>
        <w:t>. 59</w:t>
      </w:r>
    </w:p>
    <w:p w:rsidR="00BE5720" w:rsidRPr="000343E3" w:rsidRDefault="00BE5720" w:rsidP="00E311CE">
      <w:pPr>
        <w:pStyle w:val="aa"/>
        <w:numPr>
          <w:ilvl w:val="0"/>
          <w:numId w:val="24"/>
        </w:numPr>
        <w:ind w:left="0" w:firstLine="567"/>
        <w:rPr>
          <w:szCs w:val="28"/>
        </w:rPr>
      </w:pPr>
      <w:r w:rsidRPr="000343E3">
        <w:rPr>
          <w:szCs w:val="28"/>
        </w:rPr>
        <w:t>Павлов</w:t>
      </w:r>
      <w:r w:rsidR="00836A31" w:rsidRPr="000343E3">
        <w:rPr>
          <w:szCs w:val="28"/>
        </w:rPr>
        <w:t xml:space="preserve"> С</w:t>
      </w:r>
      <w:r w:rsidRPr="000343E3">
        <w:rPr>
          <w:szCs w:val="28"/>
        </w:rPr>
        <w:t xml:space="preserve">. Успех за рубежом зависит от совместных предприятий [Электронный источник]// </w:t>
      </w:r>
      <w:proofErr w:type="spellStart"/>
      <w:r w:rsidRPr="000343E3">
        <w:rPr>
          <w:szCs w:val="28"/>
        </w:rPr>
        <w:t>http</w:t>
      </w:r>
      <w:proofErr w:type="spellEnd"/>
      <w:r w:rsidRPr="000343E3">
        <w:rPr>
          <w:szCs w:val="28"/>
        </w:rPr>
        <w:t>://</w:t>
      </w:r>
      <w:proofErr w:type="spellStart"/>
      <w:r w:rsidRPr="000343E3">
        <w:rPr>
          <w:szCs w:val="28"/>
        </w:rPr>
        <w:t>www.expert.ru</w:t>
      </w:r>
      <w:proofErr w:type="spellEnd"/>
      <w:r w:rsidRPr="000343E3">
        <w:rPr>
          <w:szCs w:val="28"/>
        </w:rPr>
        <w:t>/</w:t>
      </w:r>
    </w:p>
    <w:p w:rsidR="00836A31" w:rsidRPr="000343E3" w:rsidRDefault="00836A31" w:rsidP="00E311CE">
      <w:pPr>
        <w:pStyle w:val="aa"/>
        <w:numPr>
          <w:ilvl w:val="0"/>
          <w:numId w:val="24"/>
        </w:numPr>
        <w:ind w:left="0" w:firstLine="567"/>
        <w:rPr>
          <w:szCs w:val="28"/>
        </w:rPr>
      </w:pPr>
      <w:proofErr w:type="spellStart"/>
      <w:r w:rsidRPr="000343E3">
        <w:rPr>
          <w:szCs w:val="28"/>
        </w:rPr>
        <w:t>Палкин</w:t>
      </w:r>
      <w:proofErr w:type="spellEnd"/>
      <w:r w:rsidRPr="000343E3">
        <w:rPr>
          <w:szCs w:val="28"/>
        </w:rPr>
        <w:t xml:space="preserve"> В. Бум. Просто бум. [Электронный источник] // </w:t>
      </w:r>
      <w:proofErr w:type="spellStart"/>
      <w:r w:rsidRPr="000343E3">
        <w:rPr>
          <w:szCs w:val="28"/>
        </w:rPr>
        <w:t>http</w:t>
      </w:r>
      <w:proofErr w:type="spellEnd"/>
      <w:r w:rsidRPr="000343E3">
        <w:rPr>
          <w:szCs w:val="28"/>
        </w:rPr>
        <w:t>://</w:t>
      </w:r>
      <w:proofErr w:type="spellStart"/>
      <w:r w:rsidRPr="000343E3">
        <w:rPr>
          <w:szCs w:val="28"/>
        </w:rPr>
        <w:t>www.autoreview.ru</w:t>
      </w:r>
      <w:proofErr w:type="spellEnd"/>
      <w:r w:rsidRPr="000343E3">
        <w:rPr>
          <w:szCs w:val="28"/>
        </w:rPr>
        <w:t xml:space="preserve">/ </w:t>
      </w:r>
    </w:p>
    <w:p w:rsidR="00E311CE" w:rsidRPr="000343E3" w:rsidRDefault="00E311CE" w:rsidP="00E311CE">
      <w:pPr>
        <w:pStyle w:val="a5"/>
        <w:numPr>
          <w:ilvl w:val="0"/>
          <w:numId w:val="24"/>
        </w:numPr>
        <w:shd w:val="clear" w:color="auto" w:fill="FFFFFF"/>
        <w:spacing w:before="150" w:beforeAutospacing="0" w:after="150" w:afterAutospacing="0" w:line="360" w:lineRule="auto"/>
        <w:ind w:left="0" w:right="150" w:firstLine="567"/>
        <w:contextualSpacing/>
        <w:jc w:val="both"/>
        <w:rPr>
          <w:sz w:val="28"/>
          <w:szCs w:val="28"/>
        </w:rPr>
      </w:pPr>
      <w:r w:rsidRPr="000343E3">
        <w:rPr>
          <w:sz w:val="28"/>
          <w:szCs w:val="28"/>
        </w:rPr>
        <w:t>Соловьев, Б. А. Маркетинг</w:t>
      </w:r>
      <w:proofErr w:type="gramStart"/>
      <w:r w:rsidRPr="000343E3">
        <w:rPr>
          <w:sz w:val="28"/>
          <w:szCs w:val="28"/>
        </w:rPr>
        <w:t xml:space="preserve"> :</w:t>
      </w:r>
      <w:proofErr w:type="gramEnd"/>
      <w:r w:rsidRPr="000343E3">
        <w:rPr>
          <w:sz w:val="28"/>
          <w:szCs w:val="28"/>
        </w:rPr>
        <w:t xml:space="preserve"> учеб. / Б. А. Соловьев. - М.</w:t>
      </w:r>
      <w:proofErr w:type="gramStart"/>
      <w:r w:rsidRPr="000343E3">
        <w:rPr>
          <w:sz w:val="28"/>
          <w:szCs w:val="28"/>
        </w:rPr>
        <w:t xml:space="preserve"> :</w:t>
      </w:r>
      <w:proofErr w:type="gramEnd"/>
      <w:r w:rsidRPr="000343E3">
        <w:rPr>
          <w:sz w:val="28"/>
          <w:szCs w:val="28"/>
        </w:rPr>
        <w:t xml:space="preserve"> ИНФРА-М, 2005.</w:t>
      </w:r>
    </w:p>
    <w:p w:rsidR="00E311CE" w:rsidRPr="000343E3" w:rsidRDefault="00BE5720" w:rsidP="00E311CE">
      <w:pPr>
        <w:pStyle w:val="a5"/>
        <w:numPr>
          <w:ilvl w:val="0"/>
          <w:numId w:val="24"/>
        </w:numPr>
        <w:shd w:val="clear" w:color="auto" w:fill="FFFFFF"/>
        <w:spacing w:before="150" w:beforeAutospacing="0" w:after="150" w:afterAutospacing="0" w:line="360" w:lineRule="auto"/>
        <w:ind w:left="0" w:right="150" w:firstLine="567"/>
        <w:contextualSpacing/>
        <w:jc w:val="both"/>
        <w:rPr>
          <w:sz w:val="28"/>
          <w:szCs w:val="28"/>
        </w:rPr>
      </w:pPr>
      <w:r w:rsidRPr="000343E3">
        <w:rPr>
          <w:sz w:val="28"/>
          <w:szCs w:val="28"/>
        </w:rPr>
        <w:t xml:space="preserve">Торговые партнеры на зарубежных рынках. </w:t>
      </w:r>
      <w:proofErr w:type="spellStart"/>
      <w:r w:rsidRPr="000343E3">
        <w:rPr>
          <w:sz w:val="28"/>
          <w:szCs w:val="28"/>
        </w:rPr>
        <w:t>Величковский</w:t>
      </w:r>
      <w:proofErr w:type="spellEnd"/>
      <w:r w:rsidRPr="000343E3">
        <w:rPr>
          <w:sz w:val="28"/>
          <w:szCs w:val="28"/>
        </w:rPr>
        <w:t xml:space="preserve"> А.В., </w:t>
      </w:r>
      <w:proofErr w:type="spellStart"/>
      <w:r w:rsidRPr="000343E3">
        <w:rPr>
          <w:sz w:val="28"/>
          <w:szCs w:val="28"/>
        </w:rPr>
        <w:t>БелТПП</w:t>
      </w:r>
      <w:proofErr w:type="spellEnd"/>
      <w:r w:rsidRPr="000343E3">
        <w:rPr>
          <w:sz w:val="28"/>
          <w:szCs w:val="28"/>
        </w:rPr>
        <w:t xml:space="preserve">: URL: </w:t>
      </w:r>
      <w:proofErr w:type="spellStart"/>
      <w:r w:rsidRPr="000343E3">
        <w:rPr>
          <w:sz w:val="28"/>
          <w:szCs w:val="28"/>
        </w:rPr>
        <w:t>http</w:t>
      </w:r>
      <w:proofErr w:type="spellEnd"/>
      <w:r w:rsidRPr="000343E3">
        <w:rPr>
          <w:sz w:val="28"/>
          <w:szCs w:val="28"/>
        </w:rPr>
        <w:t>://</w:t>
      </w:r>
      <w:proofErr w:type="spellStart"/>
      <w:r w:rsidRPr="000343E3">
        <w:rPr>
          <w:sz w:val="28"/>
          <w:szCs w:val="28"/>
        </w:rPr>
        <w:t>www.cci.by</w:t>
      </w:r>
      <w:proofErr w:type="spellEnd"/>
      <w:r w:rsidRPr="000343E3">
        <w:rPr>
          <w:sz w:val="28"/>
          <w:szCs w:val="28"/>
        </w:rPr>
        <w:t>/</w:t>
      </w:r>
      <w:proofErr w:type="spellStart"/>
      <w:r w:rsidRPr="000343E3">
        <w:rPr>
          <w:sz w:val="28"/>
          <w:szCs w:val="28"/>
        </w:rPr>
        <w:t>news_akt</w:t>
      </w:r>
      <w:proofErr w:type="spellEnd"/>
      <w:r w:rsidRPr="000343E3">
        <w:rPr>
          <w:sz w:val="28"/>
          <w:szCs w:val="28"/>
        </w:rPr>
        <w:t>/a_014.aspx (дата обращения: 8.12.2017 г.).</w:t>
      </w:r>
    </w:p>
    <w:p w:rsidR="00E311CE" w:rsidRPr="000343E3" w:rsidRDefault="00E311CE" w:rsidP="004664DC">
      <w:pPr>
        <w:pStyle w:val="a5"/>
        <w:numPr>
          <w:ilvl w:val="0"/>
          <w:numId w:val="24"/>
        </w:numPr>
        <w:shd w:val="clear" w:color="auto" w:fill="FFFFFF"/>
        <w:spacing w:before="150" w:beforeAutospacing="0" w:after="150" w:afterAutospacing="0" w:line="360" w:lineRule="auto"/>
        <w:ind w:left="0" w:right="150" w:firstLine="567"/>
        <w:contextualSpacing/>
        <w:jc w:val="both"/>
        <w:rPr>
          <w:sz w:val="28"/>
          <w:szCs w:val="28"/>
        </w:rPr>
      </w:pPr>
      <w:r w:rsidRPr="000343E3">
        <w:rPr>
          <w:sz w:val="28"/>
          <w:szCs w:val="28"/>
        </w:rPr>
        <w:t xml:space="preserve">Формирование информационной базы показателей финансовой отчетности с позиции пользователей учетных данных / </w:t>
      </w:r>
      <w:r w:rsidRPr="000343E3">
        <w:rPr>
          <w:sz w:val="28"/>
          <w:szCs w:val="28"/>
        </w:rPr>
        <w:lastRenderedPageBreak/>
        <w:t xml:space="preserve">М.С. </w:t>
      </w:r>
      <w:proofErr w:type="spellStart"/>
      <w:r w:rsidRPr="000343E3">
        <w:rPr>
          <w:sz w:val="28"/>
          <w:szCs w:val="28"/>
        </w:rPr>
        <w:t>Рыбянцева</w:t>
      </w:r>
      <w:proofErr w:type="spellEnd"/>
      <w:r w:rsidRPr="000343E3">
        <w:rPr>
          <w:sz w:val="28"/>
          <w:szCs w:val="28"/>
        </w:rPr>
        <w:t xml:space="preserve"> // Политематический сетевой электронный научный журнал Московского государственного аграрного университета. – 2011. – №70. – С. 420–437. </w:t>
      </w:r>
    </w:p>
    <w:p w:rsidR="002C516D" w:rsidRPr="000343E3" w:rsidRDefault="007A1878" w:rsidP="004664DC">
      <w:pPr>
        <w:pStyle w:val="a3"/>
        <w:numPr>
          <w:ilvl w:val="0"/>
          <w:numId w:val="24"/>
        </w:numPr>
        <w:autoSpaceDE w:val="0"/>
        <w:autoSpaceDN w:val="0"/>
        <w:adjustRightInd w:val="0"/>
        <w:spacing w:after="0" w:line="360" w:lineRule="auto"/>
        <w:ind w:left="0" w:firstLine="567"/>
        <w:jc w:val="both"/>
        <w:rPr>
          <w:rFonts w:ascii="Times New Roman" w:hAnsi="Times New Roman" w:cs="Times New Roman"/>
          <w:sz w:val="28"/>
          <w:szCs w:val="28"/>
        </w:rPr>
      </w:pPr>
      <w:r w:rsidRPr="000343E3">
        <w:rPr>
          <w:rFonts w:ascii="Times New Roman" w:hAnsi="Times New Roman" w:cs="Times New Roman"/>
          <w:sz w:val="28"/>
          <w:szCs w:val="28"/>
        </w:rPr>
        <w:t>Шурыгин К.В. Оценка возможностей иностранного партнера компаниями, осуществляющими внешнеэкономическую деятельность//Вестник АГТУ//Астрахань: 2015, №4. – с. 101</w:t>
      </w:r>
    </w:p>
    <w:p w:rsidR="00836A31" w:rsidRPr="000343E3" w:rsidRDefault="00836A31" w:rsidP="00E311CE">
      <w:pPr>
        <w:pStyle w:val="a3"/>
        <w:numPr>
          <w:ilvl w:val="0"/>
          <w:numId w:val="24"/>
        </w:numPr>
        <w:autoSpaceDE w:val="0"/>
        <w:autoSpaceDN w:val="0"/>
        <w:adjustRightInd w:val="0"/>
        <w:spacing w:after="0" w:line="360" w:lineRule="auto"/>
        <w:ind w:left="0" w:firstLine="567"/>
        <w:jc w:val="both"/>
        <w:rPr>
          <w:rFonts w:ascii="Times New Roman" w:hAnsi="Times New Roman" w:cs="Times New Roman"/>
          <w:sz w:val="28"/>
          <w:szCs w:val="28"/>
        </w:rPr>
      </w:pPr>
      <w:r w:rsidRPr="000343E3">
        <w:rPr>
          <w:rFonts w:ascii="Times New Roman" w:hAnsi="Times New Roman" w:cs="Times New Roman"/>
          <w:sz w:val="28"/>
          <w:szCs w:val="28"/>
        </w:rPr>
        <w:t>Якимова М.В., Якимов А.А. Методика оценки надежности контрагентов//Центр научного сотрудничества «</w:t>
      </w:r>
      <w:proofErr w:type="spellStart"/>
      <w:r w:rsidRPr="000343E3">
        <w:rPr>
          <w:rFonts w:ascii="Times New Roman" w:hAnsi="Times New Roman" w:cs="Times New Roman"/>
          <w:sz w:val="28"/>
          <w:szCs w:val="28"/>
        </w:rPr>
        <w:t>Интерактив</w:t>
      </w:r>
      <w:proofErr w:type="spellEnd"/>
      <w:r w:rsidRPr="000343E3">
        <w:rPr>
          <w:rFonts w:ascii="Times New Roman" w:hAnsi="Times New Roman" w:cs="Times New Roman"/>
          <w:sz w:val="28"/>
          <w:szCs w:val="28"/>
        </w:rPr>
        <w:t xml:space="preserve"> Люкс»//М. Центр экономики и маркетинга</w:t>
      </w:r>
      <w:proofErr w:type="gramStart"/>
      <w:r w:rsidRPr="000343E3">
        <w:rPr>
          <w:rFonts w:ascii="Times New Roman" w:hAnsi="Times New Roman" w:cs="Times New Roman"/>
          <w:sz w:val="28"/>
          <w:szCs w:val="28"/>
        </w:rPr>
        <w:t>.</w:t>
      </w:r>
      <w:proofErr w:type="gramEnd"/>
      <w:r w:rsidRPr="000343E3">
        <w:rPr>
          <w:rFonts w:ascii="Times New Roman" w:hAnsi="Times New Roman" w:cs="Times New Roman"/>
          <w:sz w:val="28"/>
          <w:szCs w:val="28"/>
        </w:rPr>
        <w:t xml:space="preserve"> – </w:t>
      </w:r>
      <w:proofErr w:type="gramStart"/>
      <w:r w:rsidRPr="000343E3">
        <w:rPr>
          <w:rFonts w:ascii="Times New Roman" w:hAnsi="Times New Roman" w:cs="Times New Roman"/>
          <w:sz w:val="28"/>
          <w:szCs w:val="28"/>
        </w:rPr>
        <w:t>с</w:t>
      </w:r>
      <w:proofErr w:type="gramEnd"/>
      <w:r w:rsidRPr="000343E3">
        <w:rPr>
          <w:rFonts w:ascii="Times New Roman" w:hAnsi="Times New Roman" w:cs="Times New Roman"/>
          <w:sz w:val="28"/>
          <w:szCs w:val="28"/>
        </w:rPr>
        <w:t>. 29</w:t>
      </w:r>
    </w:p>
    <w:p w:rsidR="007A1878" w:rsidRPr="000343E3" w:rsidRDefault="004542DD" w:rsidP="00E311CE">
      <w:pPr>
        <w:pStyle w:val="a3"/>
        <w:numPr>
          <w:ilvl w:val="0"/>
          <w:numId w:val="24"/>
        </w:numPr>
        <w:autoSpaceDE w:val="0"/>
        <w:autoSpaceDN w:val="0"/>
        <w:adjustRightInd w:val="0"/>
        <w:spacing w:after="0" w:line="360" w:lineRule="auto"/>
        <w:ind w:left="0" w:firstLine="567"/>
        <w:jc w:val="both"/>
        <w:rPr>
          <w:rFonts w:ascii="Times New Roman" w:hAnsi="Times New Roman" w:cs="Times New Roman"/>
          <w:sz w:val="28"/>
          <w:szCs w:val="28"/>
        </w:rPr>
      </w:pPr>
      <w:hyperlink r:id="rId11" w:history="1">
        <w:proofErr w:type="spellStart"/>
        <w:r w:rsidR="007A1878" w:rsidRPr="000343E3">
          <w:rPr>
            <w:rStyle w:val="a4"/>
            <w:rFonts w:ascii="Times New Roman" w:hAnsi="Times New Roman" w:cs="Times New Roman"/>
            <w:color w:val="auto"/>
            <w:sz w:val="28"/>
            <w:szCs w:val="28"/>
            <w:u w:val="none"/>
          </w:rPr>
          <w:t>http</w:t>
        </w:r>
        <w:proofErr w:type="spellEnd"/>
        <w:r w:rsidR="007A1878" w:rsidRPr="000343E3">
          <w:rPr>
            <w:rStyle w:val="a4"/>
            <w:rFonts w:ascii="Times New Roman" w:hAnsi="Times New Roman" w:cs="Times New Roman"/>
            <w:color w:val="auto"/>
            <w:sz w:val="28"/>
            <w:szCs w:val="28"/>
            <w:u w:val="none"/>
          </w:rPr>
          <w:t>://</w:t>
        </w:r>
        <w:proofErr w:type="spellStart"/>
        <w:r w:rsidR="007A1878" w:rsidRPr="000343E3">
          <w:rPr>
            <w:rStyle w:val="a4"/>
            <w:rFonts w:ascii="Times New Roman" w:hAnsi="Times New Roman" w:cs="Times New Roman"/>
            <w:color w:val="auto"/>
            <w:sz w:val="28"/>
            <w:szCs w:val="28"/>
            <w:u w:val="none"/>
          </w:rPr>
          <w:t>www.consultant.ru</w:t>
        </w:r>
        <w:proofErr w:type="spellEnd"/>
        <w:r w:rsidR="007A1878" w:rsidRPr="000343E3">
          <w:rPr>
            <w:rStyle w:val="a4"/>
            <w:rFonts w:ascii="Times New Roman" w:hAnsi="Times New Roman" w:cs="Times New Roman"/>
            <w:color w:val="auto"/>
            <w:sz w:val="28"/>
            <w:szCs w:val="28"/>
            <w:u w:val="none"/>
          </w:rPr>
          <w:t>/</w:t>
        </w:r>
        <w:proofErr w:type="spellStart"/>
        <w:r w:rsidR="007A1878" w:rsidRPr="000343E3">
          <w:rPr>
            <w:rStyle w:val="a4"/>
            <w:rFonts w:ascii="Times New Roman" w:hAnsi="Times New Roman" w:cs="Times New Roman"/>
            <w:color w:val="auto"/>
            <w:sz w:val="28"/>
            <w:szCs w:val="28"/>
            <w:u w:val="none"/>
          </w:rPr>
          <w:t>document</w:t>
        </w:r>
        <w:proofErr w:type="spellEnd"/>
        <w:r w:rsidR="007A1878" w:rsidRPr="000343E3">
          <w:rPr>
            <w:rStyle w:val="a4"/>
            <w:rFonts w:ascii="Times New Roman" w:hAnsi="Times New Roman" w:cs="Times New Roman"/>
            <w:color w:val="auto"/>
            <w:sz w:val="28"/>
            <w:szCs w:val="28"/>
            <w:u w:val="none"/>
          </w:rPr>
          <w:t>/cons_doc_LAW_45397/</w:t>
        </w:r>
      </w:hyperlink>
    </w:p>
    <w:p w:rsidR="007A1878" w:rsidRPr="000343E3" w:rsidRDefault="004542DD" w:rsidP="00E311CE">
      <w:pPr>
        <w:pStyle w:val="a3"/>
        <w:numPr>
          <w:ilvl w:val="0"/>
          <w:numId w:val="24"/>
        </w:numPr>
        <w:autoSpaceDE w:val="0"/>
        <w:autoSpaceDN w:val="0"/>
        <w:adjustRightInd w:val="0"/>
        <w:spacing w:after="0" w:line="360" w:lineRule="auto"/>
        <w:ind w:left="0" w:firstLine="567"/>
        <w:jc w:val="both"/>
        <w:rPr>
          <w:rFonts w:ascii="Times New Roman" w:hAnsi="Times New Roman" w:cs="Times New Roman"/>
          <w:sz w:val="28"/>
          <w:szCs w:val="28"/>
        </w:rPr>
      </w:pPr>
      <w:hyperlink r:id="rId12" w:history="1">
        <w:proofErr w:type="spellStart"/>
        <w:r w:rsidR="007A1878" w:rsidRPr="000343E3">
          <w:rPr>
            <w:rStyle w:val="a4"/>
            <w:rFonts w:ascii="Times New Roman" w:hAnsi="Times New Roman" w:cs="Times New Roman"/>
            <w:color w:val="auto"/>
            <w:sz w:val="28"/>
            <w:szCs w:val="28"/>
            <w:u w:val="none"/>
          </w:rPr>
          <w:t>https</w:t>
        </w:r>
        <w:proofErr w:type="spellEnd"/>
        <w:r w:rsidR="007A1878" w:rsidRPr="000343E3">
          <w:rPr>
            <w:rStyle w:val="a4"/>
            <w:rFonts w:ascii="Times New Roman" w:hAnsi="Times New Roman" w:cs="Times New Roman"/>
            <w:color w:val="auto"/>
            <w:sz w:val="28"/>
            <w:szCs w:val="28"/>
            <w:u w:val="none"/>
          </w:rPr>
          <w:t>://</w:t>
        </w:r>
        <w:proofErr w:type="spellStart"/>
        <w:r w:rsidR="007A1878" w:rsidRPr="000343E3">
          <w:rPr>
            <w:rStyle w:val="a4"/>
            <w:rFonts w:ascii="Times New Roman" w:hAnsi="Times New Roman" w:cs="Times New Roman"/>
            <w:color w:val="auto"/>
            <w:sz w:val="28"/>
            <w:szCs w:val="28"/>
            <w:u w:val="none"/>
          </w:rPr>
          <w:t>inchcape.ru</w:t>
        </w:r>
        <w:proofErr w:type="spellEnd"/>
      </w:hyperlink>
      <w:r w:rsidR="007A1878" w:rsidRPr="000343E3">
        <w:rPr>
          <w:rFonts w:ascii="Times New Roman" w:hAnsi="Times New Roman" w:cs="Times New Roman"/>
          <w:sz w:val="28"/>
          <w:szCs w:val="28"/>
        </w:rPr>
        <w:t xml:space="preserve"> </w:t>
      </w:r>
    </w:p>
    <w:p w:rsidR="00836A31" w:rsidRPr="000343E3" w:rsidRDefault="00836A31" w:rsidP="00E311CE">
      <w:pPr>
        <w:pStyle w:val="a3"/>
        <w:numPr>
          <w:ilvl w:val="0"/>
          <w:numId w:val="24"/>
        </w:numPr>
        <w:autoSpaceDE w:val="0"/>
        <w:autoSpaceDN w:val="0"/>
        <w:adjustRightInd w:val="0"/>
        <w:spacing w:after="0" w:line="360" w:lineRule="auto"/>
        <w:ind w:left="0" w:firstLine="567"/>
        <w:jc w:val="both"/>
        <w:rPr>
          <w:rFonts w:ascii="Times New Roman" w:hAnsi="Times New Roman" w:cs="Times New Roman"/>
          <w:sz w:val="28"/>
          <w:szCs w:val="28"/>
        </w:rPr>
      </w:pPr>
      <w:proofErr w:type="spellStart"/>
      <w:r w:rsidRPr="000343E3">
        <w:rPr>
          <w:rFonts w:ascii="Times New Roman" w:hAnsi="Times New Roman" w:cs="Times New Roman"/>
          <w:sz w:val="28"/>
          <w:szCs w:val="28"/>
        </w:rPr>
        <w:t>http</w:t>
      </w:r>
      <w:proofErr w:type="spellEnd"/>
      <w:r w:rsidRPr="000343E3">
        <w:rPr>
          <w:rFonts w:ascii="Times New Roman" w:hAnsi="Times New Roman" w:cs="Times New Roman"/>
          <w:sz w:val="28"/>
          <w:szCs w:val="28"/>
        </w:rPr>
        <w:t>://</w:t>
      </w:r>
      <w:proofErr w:type="spellStart"/>
      <w:r w:rsidRPr="000343E3">
        <w:rPr>
          <w:rFonts w:ascii="Times New Roman" w:hAnsi="Times New Roman" w:cs="Times New Roman"/>
          <w:sz w:val="28"/>
          <w:szCs w:val="28"/>
        </w:rPr>
        <w:t>www.kompass.com</w:t>
      </w:r>
      <w:proofErr w:type="spellEnd"/>
    </w:p>
    <w:p w:rsidR="00836A31" w:rsidRPr="000343E3" w:rsidRDefault="004542DD" w:rsidP="00E311CE">
      <w:pPr>
        <w:pStyle w:val="a3"/>
        <w:numPr>
          <w:ilvl w:val="0"/>
          <w:numId w:val="24"/>
        </w:numPr>
        <w:spacing w:after="120" w:line="360" w:lineRule="auto"/>
        <w:ind w:left="0" w:firstLine="567"/>
        <w:jc w:val="both"/>
        <w:rPr>
          <w:rStyle w:val="no-wikidata"/>
          <w:rFonts w:ascii="Times New Roman" w:hAnsi="Times New Roman" w:cs="Times New Roman"/>
          <w:sz w:val="28"/>
          <w:szCs w:val="28"/>
        </w:rPr>
      </w:pPr>
      <w:hyperlink r:id="rId13" w:history="1">
        <w:proofErr w:type="spellStart"/>
        <w:r w:rsidR="00836A31" w:rsidRPr="000343E3">
          <w:rPr>
            <w:rStyle w:val="a4"/>
            <w:rFonts w:ascii="Times New Roman" w:hAnsi="Times New Roman" w:cs="Times New Roman"/>
            <w:color w:val="auto"/>
            <w:sz w:val="28"/>
            <w:szCs w:val="28"/>
            <w:u w:val="none"/>
          </w:rPr>
          <w:t>www.ey.com</w:t>
        </w:r>
        <w:proofErr w:type="spellEnd"/>
      </w:hyperlink>
    </w:p>
    <w:p w:rsidR="00836A31" w:rsidRPr="000343E3" w:rsidRDefault="004542DD" w:rsidP="00E311CE">
      <w:pPr>
        <w:pStyle w:val="a3"/>
        <w:numPr>
          <w:ilvl w:val="0"/>
          <w:numId w:val="24"/>
        </w:numPr>
        <w:spacing w:after="120" w:line="360" w:lineRule="auto"/>
        <w:ind w:left="0" w:firstLine="567"/>
        <w:jc w:val="both"/>
        <w:rPr>
          <w:rFonts w:ascii="Times New Roman" w:hAnsi="Times New Roman" w:cs="Times New Roman"/>
          <w:sz w:val="28"/>
          <w:szCs w:val="28"/>
        </w:rPr>
      </w:pPr>
      <w:hyperlink r:id="rId14" w:history="1">
        <w:proofErr w:type="spellStart"/>
        <w:r w:rsidR="00836A31" w:rsidRPr="000343E3">
          <w:rPr>
            <w:rStyle w:val="a4"/>
            <w:rFonts w:ascii="Times New Roman" w:hAnsi="Times New Roman" w:cs="Times New Roman"/>
            <w:color w:val="auto"/>
            <w:sz w:val="28"/>
            <w:szCs w:val="28"/>
            <w:u w:val="none"/>
          </w:rPr>
          <w:t>kpmg.com</w:t>
        </w:r>
        <w:proofErr w:type="spellEnd"/>
      </w:hyperlink>
    </w:p>
    <w:p w:rsidR="00E311CE" w:rsidRPr="000343E3" w:rsidRDefault="00E311CE" w:rsidP="00E311CE">
      <w:pPr>
        <w:pStyle w:val="a3"/>
        <w:numPr>
          <w:ilvl w:val="0"/>
          <w:numId w:val="24"/>
        </w:numPr>
        <w:spacing w:after="120" w:line="360" w:lineRule="auto"/>
        <w:ind w:left="0" w:firstLine="567"/>
        <w:jc w:val="both"/>
        <w:rPr>
          <w:rFonts w:ascii="Times New Roman" w:hAnsi="Times New Roman" w:cs="Times New Roman"/>
          <w:sz w:val="28"/>
          <w:szCs w:val="28"/>
        </w:rPr>
      </w:pPr>
      <w:proofErr w:type="spellStart"/>
      <w:r w:rsidRPr="000343E3">
        <w:rPr>
          <w:rFonts w:ascii="Times New Roman" w:hAnsi="Times New Roman" w:cs="Times New Roman"/>
          <w:sz w:val="28"/>
          <w:szCs w:val="28"/>
        </w:rPr>
        <w:t>www.mavriz.ru</w:t>
      </w:r>
      <w:proofErr w:type="spellEnd"/>
      <w:r w:rsidRPr="000343E3">
        <w:rPr>
          <w:rFonts w:ascii="Times New Roman" w:hAnsi="Times New Roman" w:cs="Times New Roman"/>
        </w:rPr>
        <w:t xml:space="preserve"> </w:t>
      </w:r>
    </w:p>
    <w:p w:rsidR="00836A31" w:rsidRPr="000343E3" w:rsidRDefault="00C4114B" w:rsidP="00E311CE">
      <w:pPr>
        <w:pStyle w:val="a3"/>
        <w:numPr>
          <w:ilvl w:val="0"/>
          <w:numId w:val="24"/>
        </w:numPr>
        <w:spacing w:after="120" w:line="360" w:lineRule="auto"/>
        <w:ind w:left="0" w:firstLine="567"/>
        <w:jc w:val="both"/>
        <w:rPr>
          <w:rFonts w:ascii="Times New Roman" w:hAnsi="Times New Roman" w:cs="Times New Roman"/>
          <w:sz w:val="28"/>
          <w:szCs w:val="28"/>
        </w:rPr>
      </w:pPr>
      <w:proofErr w:type="spellStart"/>
      <w:r w:rsidRPr="000343E3">
        <w:rPr>
          <w:rFonts w:ascii="Times New Roman" w:hAnsi="Times New Roman" w:cs="Times New Roman"/>
          <w:sz w:val="28"/>
          <w:szCs w:val="28"/>
        </w:rPr>
        <w:t>http</w:t>
      </w:r>
      <w:proofErr w:type="spellEnd"/>
      <w:r w:rsidRPr="000343E3">
        <w:rPr>
          <w:rFonts w:ascii="Times New Roman" w:hAnsi="Times New Roman" w:cs="Times New Roman"/>
          <w:sz w:val="28"/>
          <w:szCs w:val="28"/>
        </w:rPr>
        <w:t>://</w:t>
      </w:r>
      <w:proofErr w:type="spellStart"/>
      <w:r w:rsidRPr="000343E3">
        <w:rPr>
          <w:rFonts w:ascii="Times New Roman" w:hAnsi="Times New Roman" w:cs="Times New Roman"/>
          <w:sz w:val="28"/>
          <w:szCs w:val="28"/>
        </w:rPr>
        <w:t>www.abconline.de</w:t>
      </w:r>
      <w:proofErr w:type="spellEnd"/>
    </w:p>
    <w:p w:rsidR="00C4114B" w:rsidRPr="000343E3" w:rsidRDefault="00C4114B" w:rsidP="00E311CE">
      <w:pPr>
        <w:pStyle w:val="a3"/>
        <w:numPr>
          <w:ilvl w:val="0"/>
          <w:numId w:val="24"/>
        </w:numPr>
        <w:spacing w:after="120" w:line="360" w:lineRule="auto"/>
        <w:ind w:left="0" w:firstLine="567"/>
        <w:jc w:val="both"/>
        <w:rPr>
          <w:rFonts w:ascii="Times New Roman" w:hAnsi="Times New Roman" w:cs="Times New Roman"/>
          <w:sz w:val="28"/>
          <w:szCs w:val="28"/>
        </w:rPr>
      </w:pPr>
      <w:proofErr w:type="spellStart"/>
      <w:r w:rsidRPr="000343E3">
        <w:rPr>
          <w:rFonts w:ascii="Times New Roman" w:hAnsi="Times New Roman" w:cs="Times New Roman"/>
          <w:sz w:val="28"/>
          <w:szCs w:val="28"/>
        </w:rPr>
        <w:t>http</w:t>
      </w:r>
      <w:proofErr w:type="spellEnd"/>
      <w:r w:rsidRPr="000343E3">
        <w:rPr>
          <w:rFonts w:ascii="Times New Roman" w:hAnsi="Times New Roman" w:cs="Times New Roman"/>
          <w:sz w:val="28"/>
          <w:szCs w:val="28"/>
        </w:rPr>
        <w:t>://</w:t>
      </w:r>
      <w:proofErr w:type="spellStart"/>
      <w:r w:rsidRPr="000343E3">
        <w:rPr>
          <w:rFonts w:ascii="Times New Roman" w:hAnsi="Times New Roman" w:cs="Times New Roman"/>
          <w:sz w:val="28"/>
          <w:szCs w:val="28"/>
        </w:rPr>
        <w:t>connect.ampincorporated.com</w:t>
      </w:r>
      <w:proofErr w:type="spellEnd"/>
    </w:p>
    <w:p w:rsidR="00DD7FA2" w:rsidRPr="000343E3" w:rsidRDefault="00DD7FA2" w:rsidP="00836A31">
      <w:pPr>
        <w:autoSpaceDE w:val="0"/>
        <w:autoSpaceDN w:val="0"/>
        <w:adjustRightInd w:val="0"/>
        <w:spacing w:after="0" w:line="360" w:lineRule="auto"/>
        <w:ind w:firstLine="567"/>
        <w:contextualSpacing/>
        <w:jc w:val="both"/>
        <w:rPr>
          <w:rFonts w:ascii="Times New Roman" w:hAnsi="Times New Roman" w:cs="Times New Roman"/>
          <w:sz w:val="28"/>
          <w:szCs w:val="28"/>
        </w:rPr>
      </w:pPr>
    </w:p>
    <w:sectPr w:rsidR="00DD7FA2" w:rsidRPr="000343E3" w:rsidSect="009C6A59">
      <w:footerReference w:type="default" r:id="rId15"/>
      <w:pgSz w:w="11906" w:h="16838"/>
      <w:pgMar w:top="1134" w:right="1133" w:bottom="1134" w:left="1985"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14B" w:rsidRDefault="00C4114B" w:rsidP="00124837">
      <w:pPr>
        <w:spacing w:after="0" w:line="240" w:lineRule="auto"/>
      </w:pPr>
      <w:r>
        <w:separator/>
      </w:r>
    </w:p>
  </w:endnote>
  <w:endnote w:type="continuationSeparator" w:id="1">
    <w:p w:rsidR="00C4114B" w:rsidRDefault="00C4114B" w:rsidP="00124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Schoolbook">
    <w:altName w:val="Times New Roman"/>
    <w:charset w:val="CC"/>
    <w:family w:val="roman"/>
    <w:pitch w:val="variable"/>
    <w:sig w:usb0="00000001" w:usb1="000000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PTSerif-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6922"/>
      <w:docPartObj>
        <w:docPartGallery w:val="Page Numbers (Bottom of Page)"/>
        <w:docPartUnique/>
      </w:docPartObj>
    </w:sdtPr>
    <w:sdtContent>
      <w:p w:rsidR="00C4114B" w:rsidRDefault="004542DD">
        <w:pPr>
          <w:pStyle w:val="a8"/>
          <w:jc w:val="center"/>
        </w:pPr>
        <w:fldSimple w:instr=" PAGE   \* MERGEFORMAT ">
          <w:r w:rsidR="000343E3">
            <w:rPr>
              <w:noProof/>
            </w:rPr>
            <w:t>2</w:t>
          </w:r>
        </w:fldSimple>
      </w:p>
    </w:sdtContent>
  </w:sdt>
  <w:p w:rsidR="00C4114B" w:rsidRDefault="00C4114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14B" w:rsidRDefault="00C4114B" w:rsidP="00124837">
      <w:pPr>
        <w:spacing w:after="0" w:line="240" w:lineRule="auto"/>
      </w:pPr>
      <w:r>
        <w:separator/>
      </w:r>
    </w:p>
  </w:footnote>
  <w:footnote w:type="continuationSeparator" w:id="1">
    <w:p w:rsidR="00C4114B" w:rsidRDefault="00C4114B" w:rsidP="001248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E3D"/>
    <w:multiLevelType w:val="multilevel"/>
    <w:tmpl w:val="56EE6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9547B"/>
    <w:multiLevelType w:val="hybridMultilevel"/>
    <w:tmpl w:val="897A8684"/>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
    <w:nsid w:val="07B612B5"/>
    <w:multiLevelType w:val="hybridMultilevel"/>
    <w:tmpl w:val="F47610C6"/>
    <w:lvl w:ilvl="0" w:tplc="3F7E2B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522"/>
    <w:multiLevelType w:val="hybridMultilevel"/>
    <w:tmpl w:val="179AF028"/>
    <w:lvl w:ilvl="0" w:tplc="1298A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4E52C5"/>
    <w:multiLevelType w:val="hybridMultilevel"/>
    <w:tmpl w:val="1F00B924"/>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nsid w:val="10314C38"/>
    <w:multiLevelType w:val="hybridMultilevel"/>
    <w:tmpl w:val="F05EDBDE"/>
    <w:lvl w:ilvl="0" w:tplc="B73044E8">
      <w:start w:val="1"/>
      <w:numFmt w:val="decimal"/>
      <w:lvlText w:val="%1."/>
      <w:lvlJc w:val="left"/>
      <w:pPr>
        <w:ind w:left="1789" w:hanging="100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nsid w:val="13B9458D"/>
    <w:multiLevelType w:val="hybridMultilevel"/>
    <w:tmpl w:val="3C1EDC1E"/>
    <w:lvl w:ilvl="0" w:tplc="62C22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D63767"/>
    <w:multiLevelType w:val="hybridMultilevel"/>
    <w:tmpl w:val="5C8E3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662F36"/>
    <w:multiLevelType w:val="hybridMultilevel"/>
    <w:tmpl w:val="CBA29446"/>
    <w:lvl w:ilvl="0" w:tplc="DD0EF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36037B"/>
    <w:multiLevelType w:val="multilevel"/>
    <w:tmpl w:val="56EE6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27749C"/>
    <w:multiLevelType w:val="hybridMultilevel"/>
    <w:tmpl w:val="99C826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CF739B"/>
    <w:multiLevelType w:val="hybridMultilevel"/>
    <w:tmpl w:val="E1A87C9A"/>
    <w:lvl w:ilvl="0" w:tplc="663CA104">
      <w:start w:val="1"/>
      <w:numFmt w:val="decimal"/>
      <w:lvlText w:val="%1."/>
      <w:lvlJc w:val="left"/>
      <w:pPr>
        <w:ind w:left="720" w:hanging="360"/>
      </w:pPr>
      <w:rPr>
        <w:rFonts w:eastAsia="ArialM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373D5"/>
    <w:multiLevelType w:val="hybridMultilevel"/>
    <w:tmpl w:val="5AACE548"/>
    <w:lvl w:ilvl="0" w:tplc="1A7ED30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453AB0"/>
    <w:multiLevelType w:val="hybridMultilevel"/>
    <w:tmpl w:val="8188E178"/>
    <w:lvl w:ilvl="0" w:tplc="FC48D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8324F6"/>
    <w:multiLevelType w:val="hybridMultilevel"/>
    <w:tmpl w:val="D338AE74"/>
    <w:lvl w:ilvl="0" w:tplc="8DDA5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03E2136"/>
    <w:multiLevelType w:val="hybridMultilevel"/>
    <w:tmpl w:val="01C05C2E"/>
    <w:lvl w:ilvl="0" w:tplc="25989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12B16C9"/>
    <w:multiLevelType w:val="hybridMultilevel"/>
    <w:tmpl w:val="179AF028"/>
    <w:lvl w:ilvl="0" w:tplc="1298A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E355E68"/>
    <w:multiLevelType w:val="hybridMultilevel"/>
    <w:tmpl w:val="19D445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06550FD"/>
    <w:multiLevelType w:val="hybridMultilevel"/>
    <w:tmpl w:val="836087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705609"/>
    <w:multiLevelType w:val="hybridMultilevel"/>
    <w:tmpl w:val="D3C81C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A3A5F3D"/>
    <w:multiLevelType w:val="hybridMultilevel"/>
    <w:tmpl w:val="A0461EC8"/>
    <w:lvl w:ilvl="0" w:tplc="C37AD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97547F"/>
    <w:multiLevelType w:val="hybridMultilevel"/>
    <w:tmpl w:val="8B84A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FA059F"/>
    <w:multiLevelType w:val="hybridMultilevel"/>
    <w:tmpl w:val="6756C102"/>
    <w:lvl w:ilvl="0" w:tplc="1298A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DC71C6B"/>
    <w:multiLevelType w:val="multilevel"/>
    <w:tmpl w:val="56EE6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0"/>
  </w:num>
  <w:num w:numId="3">
    <w:abstractNumId w:val="21"/>
  </w:num>
  <w:num w:numId="4">
    <w:abstractNumId w:val="1"/>
  </w:num>
  <w:num w:numId="5">
    <w:abstractNumId w:val="13"/>
  </w:num>
  <w:num w:numId="6">
    <w:abstractNumId w:val="18"/>
  </w:num>
  <w:num w:numId="7">
    <w:abstractNumId w:val="10"/>
  </w:num>
  <w:num w:numId="8">
    <w:abstractNumId w:val="4"/>
  </w:num>
  <w:num w:numId="9">
    <w:abstractNumId w:val="15"/>
  </w:num>
  <w:num w:numId="10">
    <w:abstractNumId w:val="12"/>
  </w:num>
  <w:num w:numId="11">
    <w:abstractNumId w:val="8"/>
  </w:num>
  <w:num w:numId="12">
    <w:abstractNumId w:val="14"/>
  </w:num>
  <w:num w:numId="13">
    <w:abstractNumId w:val="6"/>
  </w:num>
  <w:num w:numId="14">
    <w:abstractNumId w:val="17"/>
  </w:num>
  <w:num w:numId="15">
    <w:abstractNumId w:val="7"/>
  </w:num>
  <w:num w:numId="16">
    <w:abstractNumId w:val="19"/>
  </w:num>
  <w:num w:numId="17">
    <w:abstractNumId w:val="5"/>
  </w:num>
  <w:num w:numId="18">
    <w:abstractNumId w:val="22"/>
  </w:num>
  <w:num w:numId="19">
    <w:abstractNumId w:val="9"/>
  </w:num>
  <w:num w:numId="20">
    <w:abstractNumId w:val="23"/>
  </w:num>
  <w:num w:numId="21">
    <w:abstractNumId w:val="0"/>
  </w:num>
  <w:num w:numId="22">
    <w:abstractNumId w:val="16"/>
  </w:num>
  <w:num w:numId="23">
    <w:abstractNumId w:val="3"/>
  </w:num>
  <w:num w:numId="24">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2D7BB0"/>
    <w:rsid w:val="0002781A"/>
    <w:rsid w:val="000343E3"/>
    <w:rsid w:val="00044940"/>
    <w:rsid w:val="00060CB0"/>
    <w:rsid w:val="000717D2"/>
    <w:rsid w:val="00072636"/>
    <w:rsid w:val="00087BD3"/>
    <w:rsid w:val="00096D1A"/>
    <w:rsid w:val="000A3915"/>
    <w:rsid w:val="000C167F"/>
    <w:rsid w:val="000C313C"/>
    <w:rsid w:val="000C4B87"/>
    <w:rsid w:val="000C7A5C"/>
    <w:rsid w:val="000E42FD"/>
    <w:rsid w:val="0010158D"/>
    <w:rsid w:val="00103DF2"/>
    <w:rsid w:val="00106881"/>
    <w:rsid w:val="00113288"/>
    <w:rsid w:val="00124837"/>
    <w:rsid w:val="00177111"/>
    <w:rsid w:val="00185A92"/>
    <w:rsid w:val="001C77FA"/>
    <w:rsid w:val="001D3911"/>
    <w:rsid w:val="00215B43"/>
    <w:rsid w:val="002177F3"/>
    <w:rsid w:val="00234090"/>
    <w:rsid w:val="00252CB0"/>
    <w:rsid w:val="00257A10"/>
    <w:rsid w:val="00281281"/>
    <w:rsid w:val="0029240C"/>
    <w:rsid w:val="00295D37"/>
    <w:rsid w:val="00296615"/>
    <w:rsid w:val="00297700"/>
    <w:rsid w:val="002C15A6"/>
    <w:rsid w:val="002C16BB"/>
    <w:rsid w:val="002C516D"/>
    <w:rsid w:val="002D7BB0"/>
    <w:rsid w:val="002E009D"/>
    <w:rsid w:val="002F0CC7"/>
    <w:rsid w:val="002F6558"/>
    <w:rsid w:val="003153C8"/>
    <w:rsid w:val="003161C9"/>
    <w:rsid w:val="003172C1"/>
    <w:rsid w:val="00317C2D"/>
    <w:rsid w:val="0033056E"/>
    <w:rsid w:val="00344C3D"/>
    <w:rsid w:val="00352B09"/>
    <w:rsid w:val="00353AB4"/>
    <w:rsid w:val="00360010"/>
    <w:rsid w:val="00360D67"/>
    <w:rsid w:val="003B31D2"/>
    <w:rsid w:val="003D11F1"/>
    <w:rsid w:val="003D1433"/>
    <w:rsid w:val="003D5F66"/>
    <w:rsid w:val="003D7AF7"/>
    <w:rsid w:val="003E68CE"/>
    <w:rsid w:val="003F6E25"/>
    <w:rsid w:val="00440720"/>
    <w:rsid w:val="004542DD"/>
    <w:rsid w:val="004664DC"/>
    <w:rsid w:val="0048065E"/>
    <w:rsid w:val="00493C24"/>
    <w:rsid w:val="00493EDF"/>
    <w:rsid w:val="004A5F9B"/>
    <w:rsid w:val="004C4ADD"/>
    <w:rsid w:val="00504C94"/>
    <w:rsid w:val="005211DA"/>
    <w:rsid w:val="00536614"/>
    <w:rsid w:val="00581249"/>
    <w:rsid w:val="005861EC"/>
    <w:rsid w:val="005E2467"/>
    <w:rsid w:val="005E2B3B"/>
    <w:rsid w:val="005E3C17"/>
    <w:rsid w:val="005F0EF7"/>
    <w:rsid w:val="005F4FA9"/>
    <w:rsid w:val="00601DE5"/>
    <w:rsid w:val="00611029"/>
    <w:rsid w:val="006132D3"/>
    <w:rsid w:val="006234AE"/>
    <w:rsid w:val="00625D27"/>
    <w:rsid w:val="006323FB"/>
    <w:rsid w:val="00635CE2"/>
    <w:rsid w:val="0065710C"/>
    <w:rsid w:val="006A79B3"/>
    <w:rsid w:val="006B194A"/>
    <w:rsid w:val="006E49D1"/>
    <w:rsid w:val="00731F73"/>
    <w:rsid w:val="00743963"/>
    <w:rsid w:val="00754045"/>
    <w:rsid w:val="00761943"/>
    <w:rsid w:val="00770806"/>
    <w:rsid w:val="0077337C"/>
    <w:rsid w:val="0079634F"/>
    <w:rsid w:val="007A15EC"/>
    <w:rsid w:val="007A1878"/>
    <w:rsid w:val="007A3F38"/>
    <w:rsid w:val="007B11EB"/>
    <w:rsid w:val="007B5867"/>
    <w:rsid w:val="007B69DF"/>
    <w:rsid w:val="007D3FAA"/>
    <w:rsid w:val="00801722"/>
    <w:rsid w:val="00802F4E"/>
    <w:rsid w:val="0080642A"/>
    <w:rsid w:val="008141D0"/>
    <w:rsid w:val="00823502"/>
    <w:rsid w:val="00833A4B"/>
    <w:rsid w:val="00835755"/>
    <w:rsid w:val="00836A31"/>
    <w:rsid w:val="008406A9"/>
    <w:rsid w:val="008442E3"/>
    <w:rsid w:val="0085524B"/>
    <w:rsid w:val="008575BD"/>
    <w:rsid w:val="00872D9A"/>
    <w:rsid w:val="00882C54"/>
    <w:rsid w:val="008B46B0"/>
    <w:rsid w:val="008B682A"/>
    <w:rsid w:val="008C1D94"/>
    <w:rsid w:val="008C7A13"/>
    <w:rsid w:val="008D1F39"/>
    <w:rsid w:val="008E2515"/>
    <w:rsid w:val="008E3D0B"/>
    <w:rsid w:val="009054F5"/>
    <w:rsid w:val="009203FC"/>
    <w:rsid w:val="00921926"/>
    <w:rsid w:val="0092625B"/>
    <w:rsid w:val="00926DA2"/>
    <w:rsid w:val="00944AEC"/>
    <w:rsid w:val="0095696E"/>
    <w:rsid w:val="0099332F"/>
    <w:rsid w:val="009B5376"/>
    <w:rsid w:val="009C6A59"/>
    <w:rsid w:val="009D0590"/>
    <w:rsid w:val="009D1594"/>
    <w:rsid w:val="009F49FA"/>
    <w:rsid w:val="00A22DA9"/>
    <w:rsid w:val="00A30CE8"/>
    <w:rsid w:val="00A56518"/>
    <w:rsid w:val="00A766FB"/>
    <w:rsid w:val="00A826E1"/>
    <w:rsid w:val="00A829FD"/>
    <w:rsid w:val="00AE67F2"/>
    <w:rsid w:val="00AF7257"/>
    <w:rsid w:val="00B1110E"/>
    <w:rsid w:val="00B12FFB"/>
    <w:rsid w:val="00B243B7"/>
    <w:rsid w:val="00B275E3"/>
    <w:rsid w:val="00B36C44"/>
    <w:rsid w:val="00B37101"/>
    <w:rsid w:val="00B42B2C"/>
    <w:rsid w:val="00B87DCE"/>
    <w:rsid w:val="00B955C2"/>
    <w:rsid w:val="00BA42BA"/>
    <w:rsid w:val="00BB75CF"/>
    <w:rsid w:val="00BD7A9D"/>
    <w:rsid w:val="00BE5720"/>
    <w:rsid w:val="00BE6EA1"/>
    <w:rsid w:val="00BE7A2F"/>
    <w:rsid w:val="00BF0B9A"/>
    <w:rsid w:val="00BF619C"/>
    <w:rsid w:val="00C249E5"/>
    <w:rsid w:val="00C34574"/>
    <w:rsid w:val="00C4114B"/>
    <w:rsid w:val="00C432BB"/>
    <w:rsid w:val="00C43988"/>
    <w:rsid w:val="00C5016C"/>
    <w:rsid w:val="00C51EB0"/>
    <w:rsid w:val="00C820D4"/>
    <w:rsid w:val="00CB41B4"/>
    <w:rsid w:val="00CB6A5F"/>
    <w:rsid w:val="00CB6AD9"/>
    <w:rsid w:val="00CB6FAF"/>
    <w:rsid w:val="00D050FB"/>
    <w:rsid w:val="00D05C19"/>
    <w:rsid w:val="00D13312"/>
    <w:rsid w:val="00D3171A"/>
    <w:rsid w:val="00D406C4"/>
    <w:rsid w:val="00D40962"/>
    <w:rsid w:val="00D50125"/>
    <w:rsid w:val="00D50F8F"/>
    <w:rsid w:val="00D63A29"/>
    <w:rsid w:val="00D64305"/>
    <w:rsid w:val="00D70AAC"/>
    <w:rsid w:val="00D943F5"/>
    <w:rsid w:val="00DC332C"/>
    <w:rsid w:val="00DD7FA2"/>
    <w:rsid w:val="00DE2ED9"/>
    <w:rsid w:val="00DE5E3D"/>
    <w:rsid w:val="00DF5843"/>
    <w:rsid w:val="00E00AF6"/>
    <w:rsid w:val="00E02DAB"/>
    <w:rsid w:val="00E23D15"/>
    <w:rsid w:val="00E311CE"/>
    <w:rsid w:val="00E44CF7"/>
    <w:rsid w:val="00E54E2E"/>
    <w:rsid w:val="00E6237B"/>
    <w:rsid w:val="00E67E80"/>
    <w:rsid w:val="00E710F6"/>
    <w:rsid w:val="00E77BB3"/>
    <w:rsid w:val="00E87459"/>
    <w:rsid w:val="00EA0FB1"/>
    <w:rsid w:val="00EB78A9"/>
    <w:rsid w:val="00EC55EA"/>
    <w:rsid w:val="00EF26BA"/>
    <w:rsid w:val="00EF2A1F"/>
    <w:rsid w:val="00EF4395"/>
    <w:rsid w:val="00EF54BD"/>
    <w:rsid w:val="00F35658"/>
    <w:rsid w:val="00F36011"/>
    <w:rsid w:val="00F3714C"/>
    <w:rsid w:val="00F44146"/>
    <w:rsid w:val="00F77D22"/>
    <w:rsid w:val="00FC0E4F"/>
    <w:rsid w:val="00FF5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16C"/>
  </w:style>
  <w:style w:type="paragraph" w:styleId="3">
    <w:name w:val="heading 3"/>
    <w:basedOn w:val="a"/>
    <w:link w:val="30"/>
    <w:uiPriority w:val="9"/>
    <w:qFormat/>
    <w:rsid w:val="000717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10E"/>
    <w:pPr>
      <w:ind w:left="720"/>
      <w:contextualSpacing/>
    </w:pPr>
  </w:style>
  <w:style w:type="character" w:customStyle="1" w:styleId="apple-converted-space">
    <w:name w:val="apple-converted-space"/>
    <w:basedOn w:val="a0"/>
    <w:rsid w:val="00EF4395"/>
  </w:style>
  <w:style w:type="character" w:customStyle="1" w:styleId="30">
    <w:name w:val="Заголовок 3 Знак"/>
    <w:basedOn w:val="a0"/>
    <w:link w:val="3"/>
    <w:uiPriority w:val="9"/>
    <w:rsid w:val="000717D2"/>
    <w:rPr>
      <w:rFonts w:ascii="Times New Roman" w:eastAsia="Times New Roman" w:hAnsi="Times New Roman" w:cs="Times New Roman"/>
      <w:b/>
      <w:bCs/>
      <w:sz w:val="27"/>
      <w:szCs w:val="27"/>
    </w:rPr>
  </w:style>
  <w:style w:type="character" w:styleId="a4">
    <w:name w:val="Hyperlink"/>
    <w:basedOn w:val="a0"/>
    <w:uiPriority w:val="99"/>
    <w:unhideWhenUsed/>
    <w:rsid w:val="000717D2"/>
    <w:rPr>
      <w:color w:val="0000FF"/>
      <w:u w:val="single"/>
    </w:rPr>
  </w:style>
  <w:style w:type="character" w:customStyle="1" w:styleId="mw-headline">
    <w:name w:val="mw-headline"/>
    <w:basedOn w:val="a0"/>
    <w:rsid w:val="000717D2"/>
  </w:style>
  <w:style w:type="character" w:customStyle="1" w:styleId="mw-editsection">
    <w:name w:val="mw-editsection"/>
    <w:basedOn w:val="a0"/>
    <w:rsid w:val="000717D2"/>
  </w:style>
  <w:style w:type="character" w:customStyle="1" w:styleId="mw-editsection-bracket">
    <w:name w:val="mw-editsection-bracket"/>
    <w:basedOn w:val="a0"/>
    <w:rsid w:val="000717D2"/>
  </w:style>
  <w:style w:type="character" w:customStyle="1" w:styleId="mw-editsection-divider">
    <w:name w:val="mw-editsection-divider"/>
    <w:basedOn w:val="a0"/>
    <w:rsid w:val="000717D2"/>
  </w:style>
  <w:style w:type="paragraph" w:styleId="a5">
    <w:name w:val="Normal (Web)"/>
    <w:basedOn w:val="a"/>
    <w:uiPriority w:val="99"/>
    <w:unhideWhenUsed/>
    <w:rsid w:val="00BE7A2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12483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24837"/>
  </w:style>
  <w:style w:type="paragraph" w:styleId="a8">
    <w:name w:val="footer"/>
    <w:basedOn w:val="a"/>
    <w:link w:val="a9"/>
    <w:uiPriority w:val="99"/>
    <w:unhideWhenUsed/>
    <w:rsid w:val="001248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4837"/>
  </w:style>
  <w:style w:type="paragraph" w:customStyle="1" w:styleId="aa">
    <w:name w:val="А"/>
    <w:basedOn w:val="a"/>
    <w:qFormat/>
    <w:rsid w:val="00CB6AD9"/>
    <w:pPr>
      <w:spacing w:after="0" w:line="360" w:lineRule="auto"/>
      <w:ind w:firstLine="720"/>
      <w:contextualSpacing/>
      <w:jc w:val="both"/>
    </w:pPr>
    <w:rPr>
      <w:rFonts w:ascii="Times New Roman" w:eastAsia="Times New Roman" w:hAnsi="Times New Roman" w:cs="Times New Roman"/>
      <w:sz w:val="28"/>
      <w:szCs w:val="20"/>
    </w:rPr>
  </w:style>
  <w:style w:type="paragraph" w:styleId="ab">
    <w:name w:val="Balloon Text"/>
    <w:basedOn w:val="a"/>
    <w:link w:val="ac"/>
    <w:uiPriority w:val="99"/>
    <w:semiHidden/>
    <w:unhideWhenUsed/>
    <w:rsid w:val="0077080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70806"/>
    <w:rPr>
      <w:rFonts w:ascii="Tahoma" w:hAnsi="Tahoma" w:cs="Tahoma"/>
      <w:sz w:val="16"/>
      <w:szCs w:val="16"/>
    </w:rPr>
  </w:style>
  <w:style w:type="paragraph" w:customStyle="1" w:styleId="ad">
    <w:name w:val="Б"/>
    <w:basedOn w:val="aa"/>
    <w:qFormat/>
    <w:rsid w:val="0002781A"/>
    <w:pPr>
      <w:ind w:firstLine="0"/>
      <w:jc w:val="left"/>
    </w:pPr>
    <w:rPr>
      <w:sz w:val="20"/>
    </w:rPr>
  </w:style>
  <w:style w:type="character" w:customStyle="1" w:styleId="FontStyle12">
    <w:name w:val="Font Style12"/>
    <w:rsid w:val="00113288"/>
    <w:rPr>
      <w:rFonts w:ascii="Century Schoolbook" w:hAnsi="Century Schoolbook" w:cs="Century Schoolbook"/>
      <w:spacing w:val="-10"/>
      <w:sz w:val="22"/>
      <w:szCs w:val="22"/>
    </w:rPr>
  </w:style>
  <w:style w:type="character" w:styleId="ae">
    <w:name w:val="footnote reference"/>
    <w:uiPriority w:val="99"/>
    <w:semiHidden/>
    <w:rsid w:val="00113288"/>
    <w:rPr>
      <w:rFonts w:cs="Times New Roman"/>
      <w:vertAlign w:val="superscript"/>
    </w:rPr>
  </w:style>
  <w:style w:type="character" w:customStyle="1" w:styleId="FontStyle18">
    <w:name w:val="Font Style18"/>
    <w:rsid w:val="00113288"/>
    <w:rPr>
      <w:rFonts w:ascii="Century Schoolbook" w:hAnsi="Century Schoolbook" w:cs="Century Schoolbook"/>
      <w:spacing w:val="-20"/>
      <w:sz w:val="16"/>
      <w:szCs w:val="16"/>
    </w:rPr>
  </w:style>
  <w:style w:type="character" w:styleId="af">
    <w:name w:val="Strong"/>
    <w:basedOn w:val="a0"/>
    <w:uiPriority w:val="22"/>
    <w:qFormat/>
    <w:rsid w:val="00A766FB"/>
    <w:rPr>
      <w:b/>
      <w:bCs/>
    </w:rPr>
  </w:style>
  <w:style w:type="character" w:customStyle="1" w:styleId="nobr">
    <w:name w:val="nobr"/>
    <w:basedOn w:val="a0"/>
    <w:rsid w:val="00BE5720"/>
  </w:style>
  <w:style w:type="character" w:customStyle="1" w:styleId="no-wikidata">
    <w:name w:val="no-wikidata"/>
    <w:basedOn w:val="a0"/>
    <w:rsid w:val="007A1878"/>
  </w:style>
  <w:style w:type="paragraph" w:customStyle="1" w:styleId="Default">
    <w:name w:val="Default"/>
    <w:rsid w:val="00836A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115538">
      <w:bodyDiv w:val="1"/>
      <w:marLeft w:val="0"/>
      <w:marRight w:val="0"/>
      <w:marTop w:val="0"/>
      <w:marBottom w:val="0"/>
      <w:divBdr>
        <w:top w:val="none" w:sz="0" w:space="0" w:color="auto"/>
        <w:left w:val="none" w:sz="0" w:space="0" w:color="auto"/>
        <w:bottom w:val="none" w:sz="0" w:space="0" w:color="auto"/>
        <w:right w:val="none" w:sz="0" w:space="0" w:color="auto"/>
      </w:divBdr>
    </w:div>
    <w:div w:id="118450282">
      <w:bodyDiv w:val="1"/>
      <w:marLeft w:val="0"/>
      <w:marRight w:val="0"/>
      <w:marTop w:val="0"/>
      <w:marBottom w:val="0"/>
      <w:divBdr>
        <w:top w:val="none" w:sz="0" w:space="0" w:color="auto"/>
        <w:left w:val="none" w:sz="0" w:space="0" w:color="auto"/>
        <w:bottom w:val="none" w:sz="0" w:space="0" w:color="auto"/>
        <w:right w:val="none" w:sz="0" w:space="0" w:color="auto"/>
      </w:divBdr>
    </w:div>
    <w:div w:id="192960997">
      <w:bodyDiv w:val="1"/>
      <w:marLeft w:val="0"/>
      <w:marRight w:val="0"/>
      <w:marTop w:val="0"/>
      <w:marBottom w:val="0"/>
      <w:divBdr>
        <w:top w:val="none" w:sz="0" w:space="0" w:color="auto"/>
        <w:left w:val="none" w:sz="0" w:space="0" w:color="auto"/>
        <w:bottom w:val="none" w:sz="0" w:space="0" w:color="auto"/>
        <w:right w:val="none" w:sz="0" w:space="0" w:color="auto"/>
      </w:divBdr>
    </w:div>
    <w:div w:id="464541193">
      <w:bodyDiv w:val="1"/>
      <w:marLeft w:val="0"/>
      <w:marRight w:val="0"/>
      <w:marTop w:val="0"/>
      <w:marBottom w:val="0"/>
      <w:divBdr>
        <w:top w:val="none" w:sz="0" w:space="0" w:color="auto"/>
        <w:left w:val="none" w:sz="0" w:space="0" w:color="auto"/>
        <w:bottom w:val="none" w:sz="0" w:space="0" w:color="auto"/>
        <w:right w:val="none" w:sz="0" w:space="0" w:color="auto"/>
      </w:divBdr>
    </w:div>
    <w:div w:id="1149521410">
      <w:bodyDiv w:val="1"/>
      <w:marLeft w:val="0"/>
      <w:marRight w:val="0"/>
      <w:marTop w:val="0"/>
      <w:marBottom w:val="0"/>
      <w:divBdr>
        <w:top w:val="none" w:sz="0" w:space="0" w:color="auto"/>
        <w:left w:val="none" w:sz="0" w:space="0" w:color="auto"/>
        <w:bottom w:val="none" w:sz="0" w:space="0" w:color="auto"/>
        <w:right w:val="none" w:sz="0" w:space="0" w:color="auto"/>
      </w:divBdr>
    </w:div>
    <w:div w:id="1152715889">
      <w:bodyDiv w:val="1"/>
      <w:marLeft w:val="0"/>
      <w:marRight w:val="0"/>
      <w:marTop w:val="0"/>
      <w:marBottom w:val="0"/>
      <w:divBdr>
        <w:top w:val="none" w:sz="0" w:space="0" w:color="auto"/>
        <w:left w:val="none" w:sz="0" w:space="0" w:color="auto"/>
        <w:bottom w:val="none" w:sz="0" w:space="0" w:color="auto"/>
        <w:right w:val="none" w:sz="0" w:space="0" w:color="auto"/>
      </w:divBdr>
    </w:div>
    <w:div w:id="1153986581">
      <w:bodyDiv w:val="1"/>
      <w:marLeft w:val="0"/>
      <w:marRight w:val="0"/>
      <w:marTop w:val="0"/>
      <w:marBottom w:val="0"/>
      <w:divBdr>
        <w:top w:val="none" w:sz="0" w:space="0" w:color="auto"/>
        <w:left w:val="none" w:sz="0" w:space="0" w:color="auto"/>
        <w:bottom w:val="none" w:sz="0" w:space="0" w:color="auto"/>
        <w:right w:val="none" w:sz="0" w:space="0" w:color="auto"/>
      </w:divBdr>
    </w:div>
    <w:div w:id="1156605463">
      <w:bodyDiv w:val="1"/>
      <w:marLeft w:val="0"/>
      <w:marRight w:val="0"/>
      <w:marTop w:val="0"/>
      <w:marBottom w:val="0"/>
      <w:divBdr>
        <w:top w:val="none" w:sz="0" w:space="0" w:color="auto"/>
        <w:left w:val="none" w:sz="0" w:space="0" w:color="auto"/>
        <w:bottom w:val="none" w:sz="0" w:space="0" w:color="auto"/>
        <w:right w:val="none" w:sz="0" w:space="0" w:color="auto"/>
      </w:divBdr>
    </w:div>
    <w:div w:id="1168866365">
      <w:bodyDiv w:val="1"/>
      <w:marLeft w:val="0"/>
      <w:marRight w:val="0"/>
      <w:marTop w:val="0"/>
      <w:marBottom w:val="0"/>
      <w:divBdr>
        <w:top w:val="none" w:sz="0" w:space="0" w:color="auto"/>
        <w:left w:val="none" w:sz="0" w:space="0" w:color="auto"/>
        <w:bottom w:val="none" w:sz="0" w:space="0" w:color="auto"/>
        <w:right w:val="none" w:sz="0" w:space="0" w:color="auto"/>
      </w:divBdr>
    </w:div>
    <w:div w:id="1231649128">
      <w:bodyDiv w:val="1"/>
      <w:marLeft w:val="0"/>
      <w:marRight w:val="0"/>
      <w:marTop w:val="0"/>
      <w:marBottom w:val="0"/>
      <w:divBdr>
        <w:top w:val="none" w:sz="0" w:space="0" w:color="auto"/>
        <w:left w:val="none" w:sz="0" w:space="0" w:color="auto"/>
        <w:bottom w:val="none" w:sz="0" w:space="0" w:color="auto"/>
        <w:right w:val="none" w:sz="0" w:space="0" w:color="auto"/>
      </w:divBdr>
    </w:div>
    <w:div w:id="1305237191">
      <w:bodyDiv w:val="1"/>
      <w:marLeft w:val="0"/>
      <w:marRight w:val="0"/>
      <w:marTop w:val="0"/>
      <w:marBottom w:val="0"/>
      <w:divBdr>
        <w:top w:val="none" w:sz="0" w:space="0" w:color="auto"/>
        <w:left w:val="none" w:sz="0" w:space="0" w:color="auto"/>
        <w:bottom w:val="none" w:sz="0" w:space="0" w:color="auto"/>
        <w:right w:val="none" w:sz="0" w:space="0" w:color="auto"/>
      </w:divBdr>
      <w:divsChild>
        <w:div w:id="1442872167">
          <w:marLeft w:val="0"/>
          <w:marRight w:val="0"/>
          <w:marTop w:val="0"/>
          <w:marBottom w:val="0"/>
          <w:divBdr>
            <w:top w:val="single" w:sz="6" w:space="3" w:color="F2F4F5"/>
            <w:left w:val="none" w:sz="0" w:space="0" w:color="auto"/>
            <w:bottom w:val="none" w:sz="0" w:space="0" w:color="auto"/>
            <w:right w:val="none" w:sz="0" w:space="0" w:color="auto"/>
          </w:divBdr>
        </w:div>
        <w:div w:id="1439445516">
          <w:marLeft w:val="0"/>
          <w:marRight w:val="0"/>
          <w:marTop w:val="0"/>
          <w:marBottom w:val="0"/>
          <w:divBdr>
            <w:top w:val="single" w:sz="6" w:space="3" w:color="F2F4F5"/>
            <w:left w:val="none" w:sz="0" w:space="0" w:color="auto"/>
            <w:bottom w:val="none" w:sz="0" w:space="0" w:color="auto"/>
            <w:right w:val="none" w:sz="0" w:space="0" w:color="auto"/>
          </w:divBdr>
        </w:div>
        <w:div w:id="102774595">
          <w:marLeft w:val="0"/>
          <w:marRight w:val="0"/>
          <w:marTop w:val="0"/>
          <w:marBottom w:val="0"/>
          <w:divBdr>
            <w:top w:val="single" w:sz="6" w:space="3" w:color="F2F4F5"/>
            <w:left w:val="none" w:sz="0" w:space="0" w:color="auto"/>
            <w:bottom w:val="none" w:sz="0" w:space="0" w:color="auto"/>
            <w:right w:val="none" w:sz="0" w:space="0" w:color="auto"/>
          </w:divBdr>
        </w:div>
        <w:div w:id="274602248">
          <w:marLeft w:val="0"/>
          <w:marRight w:val="0"/>
          <w:marTop w:val="0"/>
          <w:marBottom w:val="0"/>
          <w:divBdr>
            <w:top w:val="single" w:sz="6" w:space="3" w:color="F2F4F5"/>
            <w:left w:val="none" w:sz="0" w:space="0" w:color="auto"/>
            <w:bottom w:val="none" w:sz="0" w:space="0" w:color="auto"/>
            <w:right w:val="none" w:sz="0" w:space="0" w:color="auto"/>
          </w:divBdr>
        </w:div>
      </w:divsChild>
    </w:div>
    <w:div w:id="1550453489">
      <w:bodyDiv w:val="1"/>
      <w:marLeft w:val="0"/>
      <w:marRight w:val="0"/>
      <w:marTop w:val="0"/>
      <w:marBottom w:val="0"/>
      <w:divBdr>
        <w:top w:val="none" w:sz="0" w:space="0" w:color="auto"/>
        <w:left w:val="none" w:sz="0" w:space="0" w:color="auto"/>
        <w:bottom w:val="none" w:sz="0" w:space="0" w:color="auto"/>
        <w:right w:val="none" w:sz="0" w:space="0" w:color="auto"/>
      </w:divBdr>
    </w:div>
    <w:div w:id="1635528705">
      <w:bodyDiv w:val="1"/>
      <w:marLeft w:val="0"/>
      <w:marRight w:val="0"/>
      <w:marTop w:val="0"/>
      <w:marBottom w:val="0"/>
      <w:divBdr>
        <w:top w:val="none" w:sz="0" w:space="0" w:color="auto"/>
        <w:left w:val="none" w:sz="0" w:space="0" w:color="auto"/>
        <w:bottom w:val="none" w:sz="0" w:space="0" w:color="auto"/>
        <w:right w:val="none" w:sz="0" w:space="0" w:color="auto"/>
      </w:divBdr>
    </w:div>
    <w:div w:id="1721980487">
      <w:bodyDiv w:val="1"/>
      <w:marLeft w:val="0"/>
      <w:marRight w:val="0"/>
      <w:marTop w:val="0"/>
      <w:marBottom w:val="0"/>
      <w:divBdr>
        <w:top w:val="none" w:sz="0" w:space="0" w:color="auto"/>
        <w:left w:val="none" w:sz="0" w:space="0" w:color="auto"/>
        <w:bottom w:val="none" w:sz="0" w:space="0" w:color="auto"/>
        <w:right w:val="none" w:sz="0" w:space="0" w:color="auto"/>
      </w:divBdr>
    </w:div>
    <w:div w:id="1755934228">
      <w:bodyDiv w:val="1"/>
      <w:marLeft w:val="0"/>
      <w:marRight w:val="0"/>
      <w:marTop w:val="0"/>
      <w:marBottom w:val="0"/>
      <w:divBdr>
        <w:top w:val="none" w:sz="0" w:space="0" w:color="auto"/>
        <w:left w:val="none" w:sz="0" w:space="0" w:color="auto"/>
        <w:bottom w:val="none" w:sz="0" w:space="0" w:color="auto"/>
        <w:right w:val="none" w:sz="0" w:space="0" w:color="auto"/>
      </w:divBdr>
      <w:divsChild>
        <w:div w:id="337923826">
          <w:marLeft w:val="336"/>
          <w:marRight w:val="0"/>
          <w:marTop w:val="120"/>
          <w:marBottom w:val="312"/>
          <w:divBdr>
            <w:top w:val="none" w:sz="0" w:space="0" w:color="auto"/>
            <w:left w:val="none" w:sz="0" w:space="0" w:color="auto"/>
            <w:bottom w:val="none" w:sz="0" w:space="0" w:color="auto"/>
            <w:right w:val="none" w:sz="0" w:space="0" w:color="auto"/>
          </w:divBdr>
          <w:divsChild>
            <w:div w:id="19578340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
    <w:div w:id="2072652822">
      <w:bodyDiv w:val="1"/>
      <w:marLeft w:val="0"/>
      <w:marRight w:val="0"/>
      <w:marTop w:val="0"/>
      <w:marBottom w:val="0"/>
      <w:divBdr>
        <w:top w:val="none" w:sz="0" w:space="0" w:color="auto"/>
        <w:left w:val="none" w:sz="0" w:space="0" w:color="auto"/>
        <w:bottom w:val="none" w:sz="0" w:space="0" w:color="auto"/>
        <w:right w:val="none" w:sz="0" w:space="0" w:color="auto"/>
      </w:divBdr>
    </w:div>
    <w:div w:id="21398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chcape.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539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kpm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D4428-2201-42FC-B98A-E2EAB88B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2071</TotalTime>
  <Pages>68</Pages>
  <Words>14169</Words>
  <Characters>80768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94748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45</cp:revision>
  <dcterms:created xsi:type="dcterms:W3CDTF">2018-05-22T11:29:00Z</dcterms:created>
  <dcterms:modified xsi:type="dcterms:W3CDTF">2018-06-16T03:00:00Z</dcterms:modified>
</cp:coreProperties>
</file>