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24" w:rsidRPr="00194824" w:rsidRDefault="00194824" w:rsidP="00194824">
      <w:pPr>
        <w:spacing w:after="0"/>
        <w:contextualSpacing/>
        <w:jc w:val="center"/>
        <w:rPr>
          <w:rFonts w:eastAsia="Times New Roman" w:cs="Times New Roman"/>
          <w:b/>
          <w:color w:val="000000"/>
          <w:u w:val="single"/>
          <w:lang w:eastAsia="ru-RU"/>
        </w:rPr>
      </w:pPr>
      <w:bookmarkStart w:id="0" w:name="_GoBack"/>
      <w:r w:rsidRPr="00194824">
        <w:rPr>
          <w:rFonts w:eastAsia="Times New Roman" w:cs="Times New Roman"/>
          <w:b/>
          <w:color w:val="000000"/>
          <w:u w:val="single"/>
          <w:lang w:eastAsia="ru-RU"/>
        </w:rPr>
        <w:t xml:space="preserve">Земельные споры </w:t>
      </w:r>
    </w:p>
    <w:p w:rsidR="00194824" w:rsidRPr="00194824" w:rsidRDefault="00194824" w:rsidP="00194824">
      <w:pPr>
        <w:spacing w:after="0"/>
        <w:ind w:firstLine="426"/>
        <w:contextualSpacing/>
        <w:jc w:val="center"/>
        <w:rPr>
          <w:rFonts w:eastAsia="Times New Roman" w:cs="Times New Roman"/>
          <w:b/>
          <w:color w:val="000000"/>
          <w:lang w:eastAsia="ru-RU"/>
        </w:rPr>
      </w:pPr>
      <w:r w:rsidRPr="00194824">
        <w:rPr>
          <w:rFonts w:eastAsia="Times New Roman" w:cs="Times New Roman"/>
          <w:b/>
          <w:color w:val="000000"/>
          <w:lang w:eastAsia="ru-RU"/>
        </w:rPr>
        <w:t>Причины процедуры оспаривания кадастровой стоимости недвижимости</w:t>
      </w:r>
    </w:p>
    <w:p w:rsidR="00136287" w:rsidRDefault="00194824" w:rsidP="00194824">
      <w:pPr>
        <w:spacing w:after="0"/>
        <w:ind w:firstLine="426"/>
        <w:contextualSpacing/>
        <w:jc w:val="both"/>
      </w:pPr>
      <w:r w:rsidRPr="00136287">
        <w:rPr>
          <w:rFonts w:eastAsia="Times New Roman" w:cs="Times New Roman"/>
          <w:color w:val="000000"/>
          <w:lang w:eastAsia="ru-RU"/>
        </w:rPr>
        <w:t xml:space="preserve">В юриспруденции существует понятие </w:t>
      </w:r>
      <w:r w:rsidR="00194C83">
        <w:rPr>
          <w:rFonts w:eastAsia="Times New Roman" w:cs="Times New Roman"/>
          <w:color w:val="000000"/>
          <w:lang w:eastAsia="ru-RU"/>
        </w:rPr>
        <w:t>«</w:t>
      </w:r>
      <w:r w:rsidRPr="00136287">
        <w:rPr>
          <w:rFonts w:eastAsia="Times New Roman" w:cs="Times New Roman"/>
          <w:color w:val="000000"/>
          <w:lang w:eastAsia="ru-RU"/>
        </w:rPr>
        <w:t>кадастровая стоимость объекта недвижимости</w:t>
      </w:r>
      <w:r w:rsidR="00194C83">
        <w:rPr>
          <w:rFonts w:eastAsia="Times New Roman" w:cs="Times New Roman"/>
          <w:color w:val="000000"/>
          <w:lang w:eastAsia="ru-RU"/>
        </w:rPr>
        <w:t>»</w:t>
      </w:r>
      <w:r w:rsidRPr="00136287">
        <w:rPr>
          <w:rFonts w:eastAsia="Times New Roman" w:cs="Times New Roman"/>
          <w:color w:val="000000"/>
          <w:lang w:eastAsia="ru-RU"/>
        </w:rPr>
        <w:t xml:space="preserve"> – установление его рыночной стоимости специальными государственными органами путем кадастровой оценки</w:t>
      </w:r>
      <w:r w:rsidR="00136287" w:rsidRPr="00136287">
        <w:rPr>
          <w:rFonts w:eastAsia="Times New Roman" w:cs="Times New Roman"/>
          <w:color w:val="000000"/>
          <w:lang w:eastAsia="ru-RU"/>
        </w:rPr>
        <w:t>. Данное понятие являет собой определенную расчетную величину,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 w:rsidR="00136287">
        <w:t>а определя</w:t>
      </w:r>
      <w:r w:rsidR="00194C83">
        <w:t>ю</w:t>
      </w:r>
      <w:r w:rsidR="00136287">
        <w:t>т ее за результатами государственной кадастровой оценки объектов с учетом их классификации (по целевому назначению</w:t>
      </w:r>
      <w:r w:rsidR="002C3DD8">
        <w:t xml:space="preserve">). В первую очередь это делают </w:t>
      </w:r>
      <w:r w:rsidR="00136287">
        <w:t xml:space="preserve">на основе уже существующей информации о рыночной стоимости данного объекта. Кадастровую оценку земельных участков, квартир или частных домов проводят </w:t>
      </w:r>
      <w:r w:rsidR="00DF5699">
        <w:t xml:space="preserve">специалисты </w:t>
      </w:r>
      <w:proofErr w:type="spellStart"/>
      <w:r w:rsidR="00DF5699">
        <w:t>Росреестра</w:t>
      </w:r>
      <w:proofErr w:type="spellEnd"/>
      <w:r w:rsidR="00136287">
        <w:t>. Сам конкурс объявляют органы местной власти не реже чем один раз на 5 лет для всех видов недвижимости.</w:t>
      </w:r>
      <w:r w:rsidR="00F436C4">
        <w:t xml:space="preserve"> В первую очередь кадастровая стоимость необходима для начисления налогов – земельного, квартирного, служит базой для выкупа недвижимости и т.д.</w:t>
      </w:r>
    </w:p>
    <w:p w:rsidR="00136287" w:rsidRDefault="00136287" w:rsidP="00194824">
      <w:pPr>
        <w:spacing w:after="0"/>
        <w:ind w:firstLine="426"/>
        <w:contextualSpacing/>
        <w:jc w:val="both"/>
      </w:pPr>
      <w:r>
        <w:t>Зачем же нужно оспаривание кадастровой стоимости недвижимости</w:t>
      </w:r>
      <w:r w:rsidR="00153272">
        <w:t xml:space="preserve">? Для ответа на этот вопрос стоит вспомнить, что с 2015 года изменилась методика и принцип расчета налогообложения объектов недвижимости – согласно новому законодательству, идет поэтапное повышение данной налоговой базы исходя не из инвентаризационной, а из кадастровой стоимости. Для многих рядовых граждан в этой связи сумма налогов выросла в несколько раз. Но ведь есть еще рыночная цена, которая тоже может быть использована в качестве расчетной для налогообложения. Другим же стимулом для проведения процедуры оспаривания является возможность ошибки в кадастровых </w:t>
      </w:r>
      <w:r w:rsidR="002C3DD8">
        <w:t xml:space="preserve">расчетах – довольно часто </w:t>
      </w:r>
      <w:proofErr w:type="spellStart"/>
      <w:r w:rsidR="002C3DD8">
        <w:t>оцен</w:t>
      </w:r>
      <w:r w:rsidR="002C3DD8">
        <w:rPr>
          <w:lang w:val="uk-UA"/>
        </w:rPr>
        <w:t>щики</w:t>
      </w:r>
      <w:proofErr w:type="spellEnd"/>
      <w:r w:rsidR="00153272">
        <w:t xml:space="preserve"> могут просто математически неверно рассчитать стоимость или же взять недостоверные выходные данные, причем не в пользу владельца недвижимости. </w:t>
      </w:r>
      <w:r w:rsidR="0035384E">
        <w:t>Именно поэтому за последние годы число таких процедур оспаривания возросло в геометрической прогрессии.</w:t>
      </w:r>
    </w:p>
    <w:p w:rsidR="0035384E" w:rsidRDefault="00194C83" w:rsidP="0035384E">
      <w:pPr>
        <w:spacing w:after="0"/>
        <w:ind w:firstLine="426"/>
        <w:contextualSpacing/>
        <w:jc w:val="center"/>
        <w:rPr>
          <w:b/>
        </w:rPr>
      </w:pPr>
      <w:r>
        <w:rPr>
          <w:b/>
        </w:rPr>
        <w:t>Регулирование процедуры</w:t>
      </w:r>
      <w:r w:rsidR="0035384E" w:rsidRPr="0035384E">
        <w:rPr>
          <w:b/>
        </w:rPr>
        <w:t xml:space="preserve"> оспаривания кадастровой стоимости </w:t>
      </w:r>
    </w:p>
    <w:p w:rsidR="0035384E" w:rsidRDefault="0035384E" w:rsidP="0035384E">
      <w:pPr>
        <w:spacing w:after="0"/>
        <w:ind w:firstLine="426"/>
        <w:contextualSpacing/>
        <w:jc w:val="both"/>
      </w:pPr>
      <w:r>
        <w:t>Ключевым нормативным актом, регулирующим процедуру оспаривания кадастровой стоимости объектов недвижимости, является Федеральный закон «Об оценочной деятельности в РФ». Согласно его положениям, есть два пути проведения данной процедуры:</w:t>
      </w:r>
    </w:p>
    <w:p w:rsidR="0035384E" w:rsidRDefault="0035384E" w:rsidP="0035384E">
      <w:pPr>
        <w:pStyle w:val="a4"/>
        <w:numPr>
          <w:ilvl w:val="0"/>
          <w:numId w:val="1"/>
        </w:numPr>
        <w:spacing w:after="0"/>
        <w:jc w:val="both"/>
      </w:pPr>
      <w:r>
        <w:t xml:space="preserve">обращение в специальную Комиссию при территориальном управлении </w:t>
      </w:r>
      <w:proofErr w:type="spellStart"/>
      <w:r>
        <w:t>Росреестра</w:t>
      </w:r>
      <w:proofErr w:type="spellEnd"/>
      <w:r>
        <w:t>;</w:t>
      </w:r>
    </w:p>
    <w:p w:rsidR="0035384E" w:rsidRDefault="0035384E" w:rsidP="0035384E">
      <w:pPr>
        <w:pStyle w:val="a4"/>
        <w:numPr>
          <w:ilvl w:val="0"/>
          <w:numId w:val="1"/>
        </w:numPr>
        <w:spacing w:after="0"/>
        <w:jc w:val="both"/>
      </w:pPr>
      <w:r>
        <w:t>судебное разбирательство для признания кадастровой оценки таковой, которая является равной рыночной.</w:t>
      </w:r>
    </w:p>
    <w:p w:rsidR="0035384E" w:rsidRDefault="0035384E" w:rsidP="0035384E">
      <w:pPr>
        <w:spacing w:after="0"/>
        <w:ind w:firstLine="851"/>
        <w:jc w:val="both"/>
      </w:pPr>
      <w:r>
        <w:t>Законом предусматривает также два необходимых основания для проведения данной процедуры, а конкретно:</w:t>
      </w:r>
    </w:p>
    <w:p w:rsidR="0035384E" w:rsidRDefault="0035384E" w:rsidP="0035384E">
      <w:pPr>
        <w:pStyle w:val="a4"/>
        <w:numPr>
          <w:ilvl w:val="0"/>
          <w:numId w:val="2"/>
        </w:numPr>
        <w:spacing w:after="0"/>
        <w:jc w:val="both"/>
      </w:pPr>
      <w:r>
        <w:t>Недостоверные сведения, которые использовались при кадастровой оценке.</w:t>
      </w:r>
    </w:p>
    <w:p w:rsidR="0035384E" w:rsidRDefault="0035384E" w:rsidP="0035384E">
      <w:pPr>
        <w:pStyle w:val="a4"/>
        <w:numPr>
          <w:ilvl w:val="0"/>
          <w:numId w:val="2"/>
        </w:numPr>
        <w:spacing w:after="0"/>
        <w:jc w:val="both"/>
      </w:pPr>
      <w:r>
        <w:t>Установка рыночной стоимости объекта недвижимости, причем на дату предыдущей кадастровой стоимости.</w:t>
      </w:r>
    </w:p>
    <w:p w:rsidR="00DF5699" w:rsidRDefault="00F436C4" w:rsidP="00F436C4">
      <w:pPr>
        <w:spacing w:after="0"/>
        <w:ind w:firstLine="426"/>
        <w:jc w:val="both"/>
      </w:pPr>
      <w:r>
        <w:t>Данный закон также содержит норму, согласно которой юридические лица обязаны проводить процедуру оспаривания только сначала в Комиссии, а потом уже (если решение не удовлетворило) в суде. Для физических лиц данная норма не действует, но большинство юристов рекомендуют также сначала обращаться в региональную Комиссию – так будет дешевле и быстрее.</w:t>
      </w:r>
      <w:r w:rsidR="00DF5699">
        <w:t xml:space="preserve"> Непосредственно проводят процедуру оценки в процессе оспаривания представители оценочных компаний. </w:t>
      </w:r>
    </w:p>
    <w:p w:rsidR="00F436C4" w:rsidRDefault="00DF5699" w:rsidP="00F436C4">
      <w:pPr>
        <w:spacing w:after="0"/>
        <w:ind w:firstLine="426"/>
        <w:jc w:val="both"/>
      </w:pPr>
      <w:r>
        <w:t xml:space="preserve">Не будет лишним также напомнить, что издержки и расходы, связанные с процедурой оспаривания </w:t>
      </w:r>
      <w:r w:rsidR="00F436C4">
        <w:t xml:space="preserve"> </w:t>
      </w:r>
      <w:r>
        <w:t xml:space="preserve">кадастровой стоимости недвижимости, в полном объеме берут на себя именно заказчики, то есть обычные граждане. Поэтому стоит очень щепетильно и тщательно подходить к данному вопросу, особенно в </w:t>
      </w:r>
      <w:proofErr w:type="spellStart"/>
      <w:r w:rsidR="002C3DD8">
        <w:rPr>
          <w:lang w:val="uk-UA"/>
        </w:rPr>
        <w:t>вопросе</w:t>
      </w:r>
      <w:proofErr w:type="spellEnd"/>
      <w:r>
        <w:t xml:space="preserve"> выбора оценщика для проведения оспаривания.</w:t>
      </w:r>
    </w:p>
    <w:p w:rsidR="00194C83" w:rsidRDefault="00194C83" w:rsidP="00F436C4">
      <w:pPr>
        <w:spacing w:after="0"/>
        <w:ind w:firstLine="426"/>
        <w:jc w:val="both"/>
      </w:pPr>
      <w:r>
        <w:t>Еще следует разделять способы и методику оспаривания кадастровой стоимости квартир (жилых домов) и земельных участков, так как они имеют некоторые различия.</w:t>
      </w:r>
    </w:p>
    <w:p w:rsidR="00DF5699" w:rsidRDefault="00DF5699" w:rsidP="00DF5699">
      <w:pPr>
        <w:spacing w:after="0"/>
        <w:ind w:firstLine="426"/>
        <w:jc w:val="center"/>
        <w:rPr>
          <w:b/>
        </w:rPr>
      </w:pPr>
      <w:r w:rsidRPr="00DF5699">
        <w:rPr>
          <w:b/>
        </w:rPr>
        <w:t>П</w:t>
      </w:r>
      <w:r>
        <w:rPr>
          <w:b/>
        </w:rPr>
        <w:t xml:space="preserve">орядок </w:t>
      </w:r>
      <w:r w:rsidRPr="00DF5699">
        <w:rPr>
          <w:b/>
        </w:rPr>
        <w:t>оспаривания кадастровой стоимости квартиры</w:t>
      </w:r>
    </w:p>
    <w:p w:rsidR="00DF5699" w:rsidRDefault="00DF5699" w:rsidP="00DF5699">
      <w:pPr>
        <w:spacing w:after="0"/>
        <w:ind w:firstLine="426"/>
        <w:jc w:val="both"/>
      </w:pPr>
      <w:r>
        <w:t xml:space="preserve">Для удобства рассмотрения процедуры и порядка оспаривания кадастровой стоимости квартир </w:t>
      </w:r>
      <w:r w:rsidR="007F5D51">
        <w:t>можно построить следующий алгоритм:</w:t>
      </w:r>
    </w:p>
    <w:p w:rsidR="007F5D51" w:rsidRDefault="007F5D51" w:rsidP="007F5D51">
      <w:pPr>
        <w:pStyle w:val="a4"/>
        <w:numPr>
          <w:ilvl w:val="0"/>
          <w:numId w:val="4"/>
        </w:numPr>
        <w:spacing w:after="0"/>
        <w:jc w:val="both"/>
      </w:pPr>
      <w:r>
        <w:lastRenderedPageBreak/>
        <w:t>Выяснить и рассчитать для себя, стоит ли проводить данную процедуру или она не приведет к уменьшению налогов и сборов.</w:t>
      </w:r>
    </w:p>
    <w:p w:rsidR="007F5D51" w:rsidRDefault="007F5D51" w:rsidP="007F5D51">
      <w:pPr>
        <w:pStyle w:val="a4"/>
        <w:numPr>
          <w:ilvl w:val="0"/>
          <w:numId w:val="4"/>
        </w:numPr>
        <w:spacing w:after="0"/>
        <w:jc w:val="both"/>
      </w:pPr>
      <w:r>
        <w:t>Подготовить пакет документов для оспаривания – о нем мы поговорим отдельно.</w:t>
      </w:r>
    </w:p>
    <w:p w:rsidR="007F5D51" w:rsidRDefault="007F5D51" w:rsidP="007F5D51">
      <w:pPr>
        <w:pStyle w:val="a4"/>
        <w:numPr>
          <w:ilvl w:val="0"/>
          <w:numId w:val="4"/>
        </w:numPr>
        <w:spacing w:after="0"/>
        <w:jc w:val="both"/>
      </w:pPr>
      <w:r>
        <w:t xml:space="preserve">Лично написать заявление и вместе с пакетом документов предоставить Комиссии по рассмотрению споров о кадастровой стоимости. Это делается через региональное управление </w:t>
      </w:r>
      <w:proofErr w:type="spellStart"/>
      <w:r>
        <w:t>Рос</w:t>
      </w:r>
      <w:r w:rsidR="0070287A">
        <w:t>р</w:t>
      </w:r>
      <w:r>
        <w:t>еестра</w:t>
      </w:r>
      <w:proofErr w:type="spellEnd"/>
      <w:r>
        <w:t xml:space="preserve"> пор месту прописки.</w:t>
      </w:r>
    </w:p>
    <w:p w:rsidR="007F5D51" w:rsidRDefault="007F5D51" w:rsidP="007F5D51">
      <w:pPr>
        <w:pStyle w:val="a4"/>
        <w:numPr>
          <w:ilvl w:val="0"/>
          <w:numId w:val="4"/>
        </w:numPr>
        <w:spacing w:after="0"/>
        <w:jc w:val="both"/>
      </w:pPr>
      <w:r>
        <w:t xml:space="preserve">Решение Комиссии будет готово через месяц. В случае положительного ответа (уменьшения кадастровой стоимости квартиры) будет произведен перерасчет налогов, причем не </w:t>
      </w:r>
      <w:proofErr w:type="gramStart"/>
      <w:r>
        <w:t>с даты утверждения</w:t>
      </w:r>
      <w:proofErr w:type="gramEnd"/>
      <w:r>
        <w:t xml:space="preserve"> Комиссией, а с момента определения п</w:t>
      </w:r>
      <w:r w:rsidR="0070287A">
        <w:t>редыдущей кадастровой стоимости, то есть будет сделан перерасчет в вашу пользу.</w:t>
      </w:r>
    </w:p>
    <w:p w:rsidR="0070287A" w:rsidRDefault="0070287A" w:rsidP="007F5D51">
      <w:pPr>
        <w:pStyle w:val="a4"/>
        <w:numPr>
          <w:ilvl w:val="0"/>
          <w:numId w:val="4"/>
        </w:numPr>
        <w:spacing w:after="0"/>
        <w:jc w:val="both"/>
      </w:pPr>
      <w:r>
        <w:t xml:space="preserve">Если же обращение в Комиссию не дало своего результата, можно обратиться в суд. </w:t>
      </w:r>
    </w:p>
    <w:p w:rsidR="003B7908" w:rsidRDefault="003B7908" w:rsidP="007F5D51">
      <w:pPr>
        <w:pStyle w:val="a4"/>
        <w:numPr>
          <w:ilvl w:val="0"/>
          <w:numId w:val="4"/>
        </w:numPr>
        <w:spacing w:after="0"/>
        <w:jc w:val="both"/>
      </w:pPr>
      <w:r>
        <w:t xml:space="preserve">В случае решения какого-либо из этих органов в вашу пользу, нужно уведомить налоговую инспекцию и органы самоуправления об изменении кадастровой стоимости квартиры. </w:t>
      </w:r>
    </w:p>
    <w:p w:rsidR="0070287A" w:rsidRDefault="0070287A" w:rsidP="0070287A">
      <w:pPr>
        <w:spacing w:after="0"/>
        <w:ind w:left="902"/>
        <w:jc w:val="both"/>
      </w:pPr>
      <w:r>
        <w:t>Необходимыми документами для проведения данной процедуры являются:</w:t>
      </w:r>
    </w:p>
    <w:p w:rsidR="0070287A" w:rsidRDefault="0070287A" w:rsidP="0070287A">
      <w:pPr>
        <w:pStyle w:val="a4"/>
        <w:numPr>
          <w:ilvl w:val="0"/>
          <w:numId w:val="7"/>
        </w:numPr>
        <w:spacing w:after="0"/>
        <w:jc w:val="both"/>
      </w:pPr>
      <w:r>
        <w:t>личное заявление; в нем обязательно нужно указать причину оспаривания – недостоверная информация о квартире или завышение кадастровой стоимости;</w:t>
      </w:r>
    </w:p>
    <w:p w:rsidR="0070287A" w:rsidRDefault="0070287A" w:rsidP="0070287A">
      <w:pPr>
        <w:pStyle w:val="a4"/>
        <w:numPr>
          <w:ilvl w:val="0"/>
          <w:numId w:val="7"/>
        </w:numPr>
        <w:spacing w:after="0"/>
        <w:jc w:val="both"/>
      </w:pPr>
      <w:r>
        <w:t xml:space="preserve">документ о праве собственности на квартиру, заверенный нотариусом (также можно подавать выписку из единого </w:t>
      </w:r>
      <w:proofErr w:type="spellStart"/>
      <w:r>
        <w:t>гос</w:t>
      </w:r>
      <w:proofErr w:type="spellEnd"/>
      <w:r>
        <w:t>. реестра прав – ЕГСП);</w:t>
      </w:r>
    </w:p>
    <w:p w:rsidR="0070287A" w:rsidRDefault="003B7908" w:rsidP="0070287A">
      <w:pPr>
        <w:pStyle w:val="a4"/>
        <w:numPr>
          <w:ilvl w:val="0"/>
          <w:numId w:val="7"/>
        </w:numPr>
        <w:spacing w:after="0"/>
        <w:jc w:val="both"/>
      </w:pPr>
      <w:r>
        <w:t>справку о существующей кадастровой стоимости квартиры – ее нужно брать в региональном отделении ФСБУ «</w:t>
      </w:r>
      <w:proofErr w:type="spellStart"/>
      <w:r>
        <w:t>Росреестр</w:t>
      </w:r>
      <w:proofErr w:type="spellEnd"/>
      <w:r>
        <w:t>»;</w:t>
      </w:r>
    </w:p>
    <w:p w:rsidR="003B7908" w:rsidRDefault="003B7908" w:rsidP="0070287A">
      <w:pPr>
        <w:pStyle w:val="a4"/>
        <w:numPr>
          <w:ilvl w:val="0"/>
          <w:numId w:val="7"/>
        </w:numPr>
        <w:spacing w:after="0"/>
        <w:jc w:val="both"/>
      </w:pPr>
      <w:r>
        <w:t>если причина – недостоверная информация, то предоставляется план из БТИ или соответствующая справка;</w:t>
      </w:r>
    </w:p>
    <w:p w:rsidR="003B7908" w:rsidRDefault="003B7908" w:rsidP="0070287A">
      <w:pPr>
        <w:pStyle w:val="a4"/>
        <w:numPr>
          <w:ilvl w:val="0"/>
          <w:numId w:val="7"/>
        </w:numPr>
        <w:spacing w:after="0"/>
        <w:jc w:val="both"/>
      </w:pPr>
      <w:r>
        <w:t>если причина – завышенная кадастровая стоимость, то отчет оценочной компании о стоимости квартиры.</w:t>
      </w:r>
    </w:p>
    <w:p w:rsidR="003B7908" w:rsidRPr="0070287A" w:rsidRDefault="003B7908" w:rsidP="003B7908">
      <w:pPr>
        <w:spacing w:after="0"/>
        <w:ind w:left="1262"/>
        <w:jc w:val="both"/>
      </w:pPr>
    </w:p>
    <w:p w:rsidR="0070287A" w:rsidRDefault="0070287A" w:rsidP="0070287A">
      <w:pPr>
        <w:spacing w:after="0"/>
        <w:ind w:left="902"/>
        <w:jc w:val="center"/>
        <w:rPr>
          <w:b/>
        </w:rPr>
      </w:pPr>
      <w:r w:rsidRPr="0070287A">
        <w:rPr>
          <w:b/>
        </w:rPr>
        <w:t>Порядок оспаривания ка</w:t>
      </w:r>
      <w:r>
        <w:rPr>
          <w:b/>
        </w:rPr>
        <w:t>дастровой стоимости земельного участка</w:t>
      </w:r>
    </w:p>
    <w:p w:rsidR="00877A1E" w:rsidRDefault="003B7908" w:rsidP="003B7908">
      <w:pPr>
        <w:spacing w:after="0"/>
        <w:ind w:firstLine="426"/>
        <w:jc w:val="both"/>
      </w:pPr>
      <w:r>
        <w:t>В случае с земельными участками дело в принципе обстоит так же, но несколько сложнее. Во-первых, в данной процедуре обязательно нужна оценка стоимости земельного участка оценочными компаниями. Во-вторых, несколько различаются способы о</w:t>
      </w:r>
      <w:r w:rsidR="00877A1E">
        <w:t>спаривания в зависимости от на</w:t>
      </w:r>
      <w:r>
        <w:t xml:space="preserve">личия построек на участке или их отсутствия. </w:t>
      </w:r>
      <w:r w:rsidR="00877A1E">
        <w:t xml:space="preserve">В-третьих, оспаривание кадастровой стоимости в суде – намного более частое явление для «земельных» дел, нежели для «квартирных». </w:t>
      </w:r>
      <w:proofErr w:type="gramStart"/>
      <w:r w:rsidR="00877A1E">
        <w:t>И</w:t>
      </w:r>
      <w:proofErr w:type="gramEnd"/>
      <w:r w:rsidR="00877A1E">
        <w:t xml:space="preserve"> в-четвертых, данная процедура значительно более затратная и хлопотная, чем при оценке квартир. Тем не менее количество разбирательств в данной сфере неуклонно растет.</w:t>
      </w:r>
    </w:p>
    <w:p w:rsidR="003B7908" w:rsidRDefault="00877A1E" w:rsidP="00877A1E">
      <w:pPr>
        <w:spacing w:after="0"/>
        <w:ind w:firstLine="426"/>
        <w:jc w:val="both"/>
      </w:pPr>
      <w:r>
        <w:t>Итак, алгоритм действий касаемо оспаривания кадастровой стоимости земельного участка будет таким:</w:t>
      </w:r>
    </w:p>
    <w:p w:rsidR="00877A1E" w:rsidRDefault="00532D4E" w:rsidP="00877A1E">
      <w:pPr>
        <w:pStyle w:val="a4"/>
        <w:numPr>
          <w:ilvl w:val="0"/>
          <w:numId w:val="9"/>
        </w:numPr>
        <w:spacing w:after="0"/>
        <w:jc w:val="both"/>
      </w:pPr>
      <w:r>
        <w:t xml:space="preserve">Обращение в оценочную кампанию для проведения оценки рыночной стоимости участка. Сразу надо сказать, что </w:t>
      </w:r>
      <w:r w:rsidR="00C140AC">
        <w:t xml:space="preserve">оценку лучше всего заказать в одной компании, так наличие двух или более независимых оценщиков тянет за собой дополнительные расходы и хлопоты с документами. Кроме того, оценку нужно проводить на дату, по состоянию на которую определена кадастровая стоимость (взять можно из справки-выписки </w:t>
      </w:r>
      <w:proofErr w:type="spellStart"/>
      <w:r w:rsidR="00C140AC">
        <w:t>Росреестра</w:t>
      </w:r>
      <w:proofErr w:type="spellEnd"/>
      <w:r w:rsidR="00C140AC">
        <w:t xml:space="preserve">) – это убережет от затягивания процедуры и возможной переоценки. </w:t>
      </w:r>
    </w:p>
    <w:p w:rsidR="00C140AC" w:rsidRDefault="00C140AC" w:rsidP="00C140AC">
      <w:pPr>
        <w:pStyle w:val="a4"/>
        <w:numPr>
          <w:ilvl w:val="0"/>
          <w:numId w:val="9"/>
        </w:numPr>
        <w:spacing w:after="0"/>
        <w:jc w:val="both"/>
      </w:pPr>
      <w:r>
        <w:t>Подача пакета документов в Комиссию или суд. В этот пакет входят правоустанавливающие документы на участок (свидетельство о собственности, договор аренды, дополнительные документы), кадастровый паспорт (вместе с ситуационным планом), справка о балансовой и остаточной стоимости (если участок находится в собственности).</w:t>
      </w:r>
    </w:p>
    <w:p w:rsidR="00C140AC" w:rsidRDefault="00C140AC" w:rsidP="00C140AC">
      <w:pPr>
        <w:pStyle w:val="a4"/>
        <w:numPr>
          <w:ilvl w:val="0"/>
          <w:numId w:val="9"/>
        </w:numPr>
        <w:spacing w:after="0"/>
        <w:jc w:val="both"/>
      </w:pPr>
      <w:r>
        <w:lastRenderedPageBreak/>
        <w:t xml:space="preserve">Если на земельном участке есть постройки, то дополнительно нужно подать правоустанавливающие документы на строения и их технические паспорта. </w:t>
      </w:r>
    </w:p>
    <w:p w:rsidR="00C140AC" w:rsidRDefault="00BA7564" w:rsidP="00C140AC">
      <w:pPr>
        <w:pStyle w:val="a4"/>
        <w:numPr>
          <w:ilvl w:val="0"/>
          <w:numId w:val="9"/>
        </w:numPr>
        <w:spacing w:after="0"/>
        <w:jc w:val="both"/>
      </w:pPr>
      <w:r>
        <w:t xml:space="preserve">Непосредственно рассмотрение дела в Комиссии или арбитражном суде. Обычно на это отводится срок 1 месяц. </w:t>
      </w:r>
    </w:p>
    <w:p w:rsidR="00BA7564" w:rsidRDefault="00BA7564" w:rsidP="00C140AC">
      <w:pPr>
        <w:pStyle w:val="a4"/>
        <w:numPr>
          <w:ilvl w:val="0"/>
          <w:numId w:val="9"/>
        </w:numPr>
        <w:spacing w:after="0"/>
        <w:jc w:val="both"/>
      </w:pPr>
      <w:r>
        <w:t xml:space="preserve">Уведомление соответствующих органов о смене кадастровой стоимости земельного участка. </w:t>
      </w:r>
    </w:p>
    <w:p w:rsidR="00BA7564" w:rsidRPr="003B7908" w:rsidRDefault="00BA7564" w:rsidP="00BA7564">
      <w:pPr>
        <w:spacing w:after="0"/>
        <w:ind w:firstLine="426"/>
        <w:jc w:val="both"/>
      </w:pPr>
      <w:r>
        <w:t xml:space="preserve">Стоит в этой связи также отметить еще некоторые нюансы оспаривания кадастровой стоимости. Адвокат или другой практикующий юрист желателен в таких делах, но не так уж и необходим при должной информированности. Оспаривание кадастровой стоимости через суд более дорогая и хлопотная процедура, но по статистике именно она стала намного более популярной, особенно касаемо земельных участков. При привлечении независимых оценочных компаний всегда нужно обращать внимание на наличие надлежащего опыта и количества положительных заключений, сделанных ими. Также немаловажную роль играет и надлежащее обучение оценщиков. Именно </w:t>
      </w:r>
      <w:r w:rsidR="00194C83">
        <w:t xml:space="preserve">таким условиям и соответствует консалтинговая компания «Аудит </w:t>
      </w:r>
      <w:proofErr w:type="gramStart"/>
      <w:r w:rsidR="00194C83">
        <w:t>ПРО</w:t>
      </w:r>
      <w:proofErr w:type="gramEnd"/>
      <w:r w:rsidR="00194C83">
        <w:t xml:space="preserve">». Мы </w:t>
      </w:r>
      <w:r>
        <w:t xml:space="preserve">предлагаем качественные и квалифицированные услуги по </w:t>
      </w:r>
      <w:proofErr w:type="gramStart"/>
      <w:r w:rsidR="005344C8">
        <w:t>оспаривании</w:t>
      </w:r>
      <w:proofErr w:type="gramEnd"/>
      <w:r>
        <w:t xml:space="preserve"> кадастровой стоимости в Москве, З</w:t>
      </w:r>
      <w:r w:rsidR="00194C83">
        <w:t>еленограде и Московской области</w:t>
      </w:r>
      <w:r w:rsidR="005344C8">
        <w:t xml:space="preserve"> как через обращение в Комиссии по оспариванию, так и через суд</w:t>
      </w:r>
      <w:r w:rsidR="00194C83">
        <w:t>. За нас без лишних слов говорит более чем 22-летний опыт работы, своевременность и правильность принятых решений, множество положительных отзывов и проведенных процедур. Так что обращайтесь – мы всегда готовы к сотрудничеству на взаимовыгодных условиях!</w:t>
      </w:r>
    </w:p>
    <w:p w:rsidR="0070287A" w:rsidRDefault="0070287A" w:rsidP="0070287A">
      <w:pPr>
        <w:spacing w:after="0"/>
        <w:ind w:left="902"/>
        <w:jc w:val="center"/>
        <w:rPr>
          <w:b/>
        </w:rPr>
      </w:pPr>
    </w:p>
    <w:p w:rsidR="0070287A" w:rsidRPr="0070287A" w:rsidRDefault="0070287A" w:rsidP="0070287A">
      <w:pPr>
        <w:spacing w:after="0"/>
        <w:ind w:firstLine="426"/>
        <w:jc w:val="both"/>
        <w:rPr>
          <w:b/>
        </w:rPr>
      </w:pPr>
    </w:p>
    <w:p w:rsidR="0070287A" w:rsidRDefault="0070287A" w:rsidP="0070287A">
      <w:pPr>
        <w:spacing w:after="0"/>
        <w:ind w:firstLine="426"/>
        <w:jc w:val="both"/>
      </w:pPr>
    </w:p>
    <w:p w:rsidR="007F5D51" w:rsidRPr="00DF5699" w:rsidRDefault="007F5D51" w:rsidP="007F5D51">
      <w:pPr>
        <w:pStyle w:val="2"/>
        <w:numPr>
          <w:ilvl w:val="0"/>
          <w:numId w:val="0"/>
        </w:numPr>
        <w:ind w:left="1080"/>
      </w:pPr>
    </w:p>
    <w:p w:rsidR="00DF5699" w:rsidRPr="002C3DD8" w:rsidRDefault="00DF5699" w:rsidP="002C3DD8">
      <w:pPr>
        <w:spacing w:after="0"/>
        <w:jc w:val="both"/>
        <w:rPr>
          <w:lang w:val="uk-UA"/>
        </w:rPr>
      </w:pPr>
    </w:p>
    <w:sectPr w:rsidR="00DF5699" w:rsidRPr="002C3DD8" w:rsidSect="001948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4485C"/>
    <w:multiLevelType w:val="hybridMultilevel"/>
    <w:tmpl w:val="53E25A84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">
    <w:nsid w:val="2AA40783"/>
    <w:multiLevelType w:val="hybridMultilevel"/>
    <w:tmpl w:val="134A3D6A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">
    <w:nsid w:val="2DFE2346"/>
    <w:multiLevelType w:val="hybridMultilevel"/>
    <w:tmpl w:val="DDB2A9A0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>
    <w:nsid w:val="2E3015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846A08"/>
    <w:multiLevelType w:val="hybridMultilevel"/>
    <w:tmpl w:val="27B255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9692775"/>
    <w:multiLevelType w:val="hybridMultilevel"/>
    <w:tmpl w:val="BB3699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E6F05A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703854D7"/>
    <w:multiLevelType w:val="hybridMultilevel"/>
    <w:tmpl w:val="2BB4ED46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8">
    <w:nsid w:val="740523C9"/>
    <w:multiLevelType w:val="hybridMultilevel"/>
    <w:tmpl w:val="2A881160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2A82"/>
    <w:rsid w:val="0000072B"/>
    <w:rsid w:val="00136287"/>
    <w:rsid w:val="00153272"/>
    <w:rsid w:val="00194824"/>
    <w:rsid w:val="00194C83"/>
    <w:rsid w:val="002B4D62"/>
    <w:rsid w:val="002C3DD8"/>
    <w:rsid w:val="0035384E"/>
    <w:rsid w:val="003B7908"/>
    <w:rsid w:val="00532D4E"/>
    <w:rsid w:val="005344C8"/>
    <w:rsid w:val="0070287A"/>
    <w:rsid w:val="007F5D51"/>
    <w:rsid w:val="00877A1E"/>
    <w:rsid w:val="00AB2A82"/>
    <w:rsid w:val="00BA7564"/>
    <w:rsid w:val="00C140AC"/>
    <w:rsid w:val="00C43234"/>
    <w:rsid w:val="00DF5699"/>
    <w:rsid w:val="00F4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2B"/>
  </w:style>
  <w:style w:type="paragraph" w:styleId="1">
    <w:name w:val="heading 1"/>
    <w:basedOn w:val="a"/>
    <w:next w:val="a"/>
    <w:link w:val="10"/>
    <w:uiPriority w:val="9"/>
    <w:qFormat/>
    <w:rsid w:val="007F5D51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5D51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D51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D51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D51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D51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D51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D51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D51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5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D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5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F5D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F5D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5D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F5D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5D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Операционист</dc:creator>
  <cp:lastModifiedBy>User</cp:lastModifiedBy>
  <cp:revision>3</cp:revision>
  <dcterms:created xsi:type="dcterms:W3CDTF">2018-05-07T11:50:00Z</dcterms:created>
  <dcterms:modified xsi:type="dcterms:W3CDTF">2018-05-08T06:58:00Z</dcterms:modified>
</cp:coreProperties>
</file>