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C7A" w:rsidRPr="00AE0903" w:rsidRDefault="009A09D1" w:rsidP="00AE0903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ru-RU"/>
        </w:rPr>
      </w:pPr>
      <w:r w:rsidRPr="00AE0903">
        <w:rPr>
          <w:rFonts w:eastAsia="Times New Roman" w:cstheme="minorHAnsi"/>
          <w:b/>
          <w:bCs/>
          <w:kern w:val="36"/>
          <w:lang w:eastAsia="ru-RU"/>
        </w:rPr>
        <w:t>Фермерская теплица из сотового поликарбоната</w:t>
      </w:r>
    </w:p>
    <w:p w:rsidR="00AE0903" w:rsidRPr="00AE0903" w:rsidRDefault="00AE0903" w:rsidP="00AE0903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ru-RU"/>
        </w:rPr>
      </w:pP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  <w:b/>
        </w:rPr>
        <w:t>Фермерская теплица</w:t>
      </w:r>
      <w:r w:rsidRPr="00AE0903">
        <w:rPr>
          <w:rFonts w:cstheme="minorHAnsi"/>
        </w:rPr>
        <w:t xml:space="preserve"> – это конструкция, сделанная из поликарбоната, для высаживания различных культур в крупных масштабах. Требования к ним выше, поскольку это уже более высокий уровень, например, должен быть обеспечен расширенный температурный режим. В этих сооружениях дополнительно монтируются осветительные приборы, системы обогрева и полива.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>В этой теплице можно не только выращивать урожай, но и обрабатывать его, а также хранить сельхозтехнику.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 xml:space="preserve"> </w:t>
      </w: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  <w:b/>
        </w:rPr>
        <w:t>Фермерская теплица из поликарбоната</w:t>
      </w:r>
      <w:r w:rsidRPr="00AE0903">
        <w:rPr>
          <w:rFonts w:cstheme="minorHAnsi"/>
        </w:rPr>
        <w:t xml:space="preserve"> имеет результативную защиту от ультрафиолета и внешних воздействий. Отлично пропускает свет, рассеивая его для достижения оптимального эффекта.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 xml:space="preserve">Достоинства, которыми располагает </w:t>
      </w:r>
      <w:r w:rsidRPr="00AE0903">
        <w:rPr>
          <w:rFonts w:cstheme="minorHAnsi"/>
          <w:b/>
        </w:rPr>
        <w:t>фермерская теплица под пленку</w:t>
      </w:r>
      <w:r w:rsidRPr="00AE0903">
        <w:rPr>
          <w:rFonts w:cstheme="minorHAnsi"/>
        </w:rPr>
        <w:t>: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>•</w:t>
      </w:r>
      <w:r w:rsidRPr="00AE0903">
        <w:rPr>
          <w:rFonts w:cstheme="minorHAnsi"/>
        </w:rPr>
        <w:tab/>
        <w:t>жесткость, а, следовательно, долгий срок службы теплицы;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>•</w:t>
      </w:r>
      <w:r w:rsidRPr="00AE0903">
        <w:rPr>
          <w:rFonts w:cstheme="minorHAnsi"/>
        </w:rPr>
        <w:tab/>
        <w:t>усиленный остов; можно не демонтировать на зимний период;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>•</w:t>
      </w:r>
      <w:r w:rsidRPr="00AE0903">
        <w:rPr>
          <w:rFonts w:cstheme="minorHAnsi"/>
        </w:rPr>
        <w:tab/>
        <w:t>повышенная плодоносность из-за расширенного набора возможностей;</w:t>
      </w: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>•</w:t>
      </w:r>
      <w:r w:rsidRPr="00AE0903">
        <w:rPr>
          <w:rFonts w:cstheme="minorHAnsi"/>
        </w:rPr>
        <w:tab/>
        <w:t>работает в любых погодных условиях.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 xml:space="preserve">Подобная теплица очень быстро окупится. </w:t>
      </w:r>
      <w:r w:rsidRPr="00AE0903">
        <w:rPr>
          <w:rFonts w:cstheme="minorHAnsi"/>
          <w:b/>
        </w:rPr>
        <w:t>Фермерская теплица</w:t>
      </w:r>
      <w:r w:rsidRPr="00AE0903">
        <w:rPr>
          <w:rFonts w:cstheme="minorHAnsi"/>
        </w:rPr>
        <w:t xml:space="preserve">, ее </w:t>
      </w:r>
      <w:r w:rsidRPr="00AE0903">
        <w:rPr>
          <w:rFonts w:cstheme="minorHAnsi"/>
          <w:b/>
        </w:rPr>
        <w:t>цена</w:t>
      </w:r>
      <w:r w:rsidRPr="00AE0903">
        <w:rPr>
          <w:rFonts w:cstheme="minorHAnsi"/>
        </w:rPr>
        <w:t xml:space="preserve"> вас устроит, потому что сделана она из менее дорогого материала, чем, например, стекло. Помните, что для постоянного использования в течение года, нужно поставить специал</w:t>
      </w:r>
      <w:r>
        <w:rPr>
          <w:rFonts w:cstheme="minorHAnsi"/>
        </w:rPr>
        <w:t>ьные системы орошения и нагрева.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  <w:b/>
        </w:rPr>
        <w:t>Фермерские теплицы под ключ</w:t>
      </w:r>
      <w:r w:rsidRPr="00AE0903">
        <w:rPr>
          <w:rFonts w:cstheme="minorHAnsi"/>
        </w:rPr>
        <w:t xml:space="preserve"> арочной формы лучше всего, поскольку они прекрасно освещаются, на них не удерживаются снежные залежи и они пригодны для использования в течение всего года. Каркас такой теплицы монтируется на болты без сварки. Как правило, его покрывают эмалью под покраску, перед тем, как монтировать поликарбонат.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 xml:space="preserve">Фермерская теплица из поликарбоната может быть установлена без фундамента, однако для постоянно используемой конструкции лучше сделать основание из бетона или дерева. Желаемая плотность поликарбонатной стенки – 8-10 мм. 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0903">
        <w:rPr>
          <w:rFonts w:cstheme="minorHAnsi"/>
        </w:rPr>
        <w:t xml:space="preserve">Проветривается помещение через специальные отверстия, а крепкие, но легкие стены выдерживают все атмосферные нагрузки. 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GoBack"/>
      <w:r w:rsidRPr="00AE0903">
        <w:rPr>
          <w:rFonts w:cstheme="minorHAnsi"/>
          <w:b/>
        </w:rPr>
        <w:t>Купить теплицу фермерскую</w:t>
      </w:r>
      <w:r w:rsidRPr="00AE0903">
        <w:rPr>
          <w:rFonts w:cstheme="minorHAnsi"/>
        </w:rPr>
        <w:t xml:space="preserve"> </w:t>
      </w:r>
      <w:bookmarkEnd w:id="0"/>
      <w:r w:rsidRPr="00AE0903">
        <w:rPr>
          <w:rFonts w:cstheme="minorHAnsi"/>
        </w:rPr>
        <w:t xml:space="preserve">– замечательное решение для вашего фермерского хозяйства. </w:t>
      </w:r>
    </w:p>
    <w:p w:rsidR="00AE0903" w:rsidRPr="00AE0903" w:rsidRDefault="00AE0903" w:rsidP="00AE0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4121BD" w:rsidRDefault="004121BD" w:rsidP="004121B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06534" w:rsidRDefault="00E06534" w:rsidP="00F20862"/>
    <w:sectPr w:rsidR="00E06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E2EF8"/>
    <w:multiLevelType w:val="hybridMultilevel"/>
    <w:tmpl w:val="35067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7A"/>
    <w:rsid w:val="001478E8"/>
    <w:rsid w:val="00156B71"/>
    <w:rsid w:val="004121BD"/>
    <w:rsid w:val="005E4981"/>
    <w:rsid w:val="00616EE1"/>
    <w:rsid w:val="008613A7"/>
    <w:rsid w:val="008D60A2"/>
    <w:rsid w:val="009A09D1"/>
    <w:rsid w:val="009C1201"/>
    <w:rsid w:val="00AE0903"/>
    <w:rsid w:val="00C536A8"/>
    <w:rsid w:val="00C9225C"/>
    <w:rsid w:val="00CB6536"/>
    <w:rsid w:val="00CE0E35"/>
    <w:rsid w:val="00D540EB"/>
    <w:rsid w:val="00E06534"/>
    <w:rsid w:val="00E64C7A"/>
    <w:rsid w:val="00F2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4C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C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6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4C7A"/>
    <w:rPr>
      <w:color w:val="0000FF"/>
      <w:u w:val="single"/>
    </w:rPr>
  </w:style>
  <w:style w:type="paragraph" w:customStyle="1" w:styleId="indent">
    <w:name w:val="indent"/>
    <w:basedOn w:val="a"/>
    <w:rsid w:val="00E6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64C7A"/>
    <w:rPr>
      <w:b/>
      <w:bCs/>
    </w:rPr>
  </w:style>
  <w:style w:type="character" w:customStyle="1" w:styleId="apple-converted-space">
    <w:name w:val="apple-converted-space"/>
    <w:basedOn w:val="a0"/>
    <w:rsid w:val="00E64C7A"/>
  </w:style>
  <w:style w:type="paragraph" w:styleId="a6">
    <w:name w:val="List Paragraph"/>
    <w:basedOn w:val="a"/>
    <w:uiPriority w:val="34"/>
    <w:qFormat/>
    <w:rsid w:val="00D54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4C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C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6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4C7A"/>
    <w:rPr>
      <w:color w:val="0000FF"/>
      <w:u w:val="single"/>
    </w:rPr>
  </w:style>
  <w:style w:type="paragraph" w:customStyle="1" w:styleId="indent">
    <w:name w:val="indent"/>
    <w:basedOn w:val="a"/>
    <w:rsid w:val="00E6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64C7A"/>
    <w:rPr>
      <w:b/>
      <w:bCs/>
    </w:rPr>
  </w:style>
  <w:style w:type="character" w:customStyle="1" w:styleId="apple-converted-space">
    <w:name w:val="apple-converted-space"/>
    <w:basedOn w:val="a0"/>
    <w:rsid w:val="00E64C7A"/>
  </w:style>
  <w:style w:type="paragraph" w:styleId="a6">
    <w:name w:val="List Paragraph"/>
    <w:basedOn w:val="a"/>
    <w:uiPriority w:val="34"/>
    <w:qFormat/>
    <w:rsid w:val="00D54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Intertransservice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2</cp:revision>
  <dcterms:created xsi:type="dcterms:W3CDTF">2014-04-30T11:36:00Z</dcterms:created>
  <dcterms:modified xsi:type="dcterms:W3CDTF">2014-04-30T11:36:00Z</dcterms:modified>
</cp:coreProperties>
</file>